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7AFFF" w14:textId="77777777" w:rsidR="002873DB" w:rsidRPr="00FF0FF6" w:rsidRDefault="005B69C0">
      <w:pPr>
        <w:rPr>
          <w:b/>
        </w:rPr>
      </w:pPr>
      <w:r w:rsidRPr="00FF0FF6">
        <w:rPr>
          <w:b/>
        </w:rPr>
        <w:t>Interactividad</w:t>
      </w:r>
    </w:p>
    <w:p w14:paraId="3ED7ADF7" w14:textId="5A33A732" w:rsidR="005B69C0" w:rsidRDefault="00CA478E">
      <w:proofErr w:type="spellStart"/>
      <w:r>
        <w:t>Edge</w:t>
      </w:r>
      <w:proofErr w:type="spellEnd"/>
      <w:r>
        <w:t xml:space="preserve"> 4 – Elementos 3 (Hexágonos)</w:t>
      </w:r>
    </w:p>
    <w:p w14:paraId="0A7BDCCC" w14:textId="77777777" w:rsidR="00BB6748" w:rsidRDefault="00BB6748"/>
    <w:p w14:paraId="7339BEE2" w14:textId="3C5B9200" w:rsidR="005B69C0" w:rsidRPr="003E3D78" w:rsidRDefault="005B69C0">
      <w:pPr>
        <w:rPr>
          <w:color w:val="FF0000"/>
          <w:sz w:val="20"/>
          <w:szCs w:val="20"/>
        </w:rPr>
      </w:pPr>
      <w:r w:rsidRPr="003E3D78">
        <w:rPr>
          <w:color w:val="FF0000"/>
          <w:sz w:val="20"/>
          <w:szCs w:val="20"/>
        </w:rPr>
        <w:t xml:space="preserve">Instrucciones: </w:t>
      </w:r>
      <w:r w:rsidR="00254DB6">
        <w:rPr>
          <w:color w:val="FF0000"/>
          <w:sz w:val="20"/>
          <w:szCs w:val="20"/>
        </w:rPr>
        <w:t xml:space="preserve">favor colocar contenido en la interactividad indicada. Todos los gráficos fueron hechos por el autor, por lo tanto no hay necesidad de rehacerlos, a menos que el diseñador(a) lo decida pertinente. </w:t>
      </w:r>
      <w:r w:rsidR="00043A2D">
        <w:rPr>
          <w:color w:val="FF0000"/>
          <w:sz w:val="20"/>
          <w:szCs w:val="20"/>
        </w:rPr>
        <w:t xml:space="preserve">El personaje del home puede ser reemplazado por este: </w:t>
      </w:r>
      <w:proofErr w:type="spellStart"/>
      <w:r w:rsidR="00043A2D" w:rsidRPr="00043A2D">
        <w:rPr>
          <w:color w:val="FF0000"/>
          <w:sz w:val="20"/>
          <w:szCs w:val="20"/>
        </w:rPr>
        <w:t>Image</w:t>
      </w:r>
      <w:proofErr w:type="spellEnd"/>
      <w:r w:rsidR="00043A2D" w:rsidRPr="00043A2D">
        <w:rPr>
          <w:color w:val="FF0000"/>
          <w:sz w:val="20"/>
          <w:szCs w:val="20"/>
        </w:rPr>
        <w:t xml:space="preserve"> ID:IST_12496_04863</w:t>
      </w:r>
      <w:bookmarkStart w:id="0" w:name="_GoBack"/>
      <w:bookmarkEnd w:id="0"/>
    </w:p>
    <w:p w14:paraId="1839C51E" w14:textId="77777777" w:rsidR="00584EF9" w:rsidRPr="003E3D78" w:rsidRDefault="00584EF9">
      <w:pPr>
        <w:rPr>
          <w:color w:val="FF0000"/>
          <w:sz w:val="20"/>
          <w:szCs w:val="20"/>
        </w:rPr>
      </w:pPr>
    </w:p>
    <w:p w14:paraId="3706BE7B" w14:textId="06DB1233" w:rsidR="00BD79D3" w:rsidRPr="00CA478E" w:rsidRDefault="00BD79D3" w:rsidP="00BD79D3">
      <w:pPr>
        <w:pStyle w:val="ListParagraph"/>
        <w:jc w:val="center"/>
        <w:rPr>
          <w:rFonts w:asciiTheme="minorHAnsi" w:hAnsiTheme="minorHAnsi"/>
          <w:sz w:val="22"/>
          <w:szCs w:val="22"/>
        </w:rPr>
      </w:pPr>
    </w:p>
    <w:p w14:paraId="6F2D501A" w14:textId="23441787" w:rsidR="00BD79D3" w:rsidRPr="00CA478E" w:rsidRDefault="00CA478E" w:rsidP="00CA478E">
      <w:pPr>
        <w:jc w:val="center"/>
        <w:rPr>
          <w:b/>
          <w:sz w:val="22"/>
          <w:szCs w:val="22"/>
        </w:rPr>
      </w:pPr>
      <w:r w:rsidRPr="00CA478E">
        <w:rPr>
          <w:b/>
          <w:sz w:val="22"/>
          <w:szCs w:val="22"/>
        </w:rPr>
        <w:t>Prueba Chi-Cuadrado</w:t>
      </w:r>
    </w:p>
    <w:p w14:paraId="5AA5713E" w14:textId="77777777" w:rsidR="00CA478E" w:rsidRPr="00CA478E" w:rsidRDefault="00CA478E" w:rsidP="00CA478E">
      <w:pPr>
        <w:rPr>
          <w:b/>
          <w:sz w:val="22"/>
          <w:szCs w:val="22"/>
        </w:rPr>
      </w:pPr>
    </w:p>
    <w:p w14:paraId="55EFE619" w14:textId="3C8DCF93" w:rsidR="00CA478E" w:rsidRDefault="00CA478E" w:rsidP="00CA478E">
      <w:pPr>
        <w:snapToGrid w:val="0"/>
        <w:jc w:val="both"/>
        <w:rPr>
          <w:sz w:val="22"/>
          <w:szCs w:val="22"/>
        </w:rPr>
      </w:pPr>
      <w:r w:rsidRPr="00CA478E">
        <w:rPr>
          <w:color w:val="FF0000"/>
          <w:sz w:val="22"/>
          <w:szCs w:val="22"/>
        </w:rPr>
        <w:t>Instrucciones:</w:t>
      </w:r>
      <w:r w:rsidRPr="00CA478E">
        <w:rPr>
          <w:b/>
          <w:sz w:val="22"/>
          <w:szCs w:val="22"/>
        </w:rPr>
        <w:t xml:space="preserve"> </w:t>
      </w:r>
      <w:r w:rsidRPr="00CA478E">
        <w:rPr>
          <w:sz w:val="22"/>
          <w:szCs w:val="22"/>
        </w:rPr>
        <w:t xml:space="preserve">A continuación </w:t>
      </w:r>
      <w:r w:rsidR="004B3B40">
        <w:rPr>
          <w:sz w:val="22"/>
          <w:szCs w:val="22"/>
        </w:rPr>
        <w:t>se presenta</w:t>
      </w:r>
      <w:r w:rsidR="004B3B40" w:rsidRPr="004B3B40">
        <w:rPr>
          <w:sz w:val="22"/>
          <w:szCs w:val="22"/>
        </w:rPr>
        <w:t xml:space="preserve"> de forma secuencial el proceso que se debe </w:t>
      </w:r>
      <w:r w:rsidR="004B3B40">
        <w:rPr>
          <w:sz w:val="22"/>
          <w:szCs w:val="22"/>
        </w:rPr>
        <w:t>seguir para realizar la prueba Chi-C</w:t>
      </w:r>
      <w:r w:rsidR="004B3B40" w:rsidRPr="004B3B40">
        <w:rPr>
          <w:sz w:val="22"/>
          <w:szCs w:val="22"/>
        </w:rPr>
        <w:t>uadrado</w:t>
      </w:r>
      <w:r w:rsidR="004B3B40">
        <w:rPr>
          <w:sz w:val="22"/>
          <w:szCs w:val="22"/>
        </w:rPr>
        <w:t>.</w:t>
      </w:r>
    </w:p>
    <w:p w14:paraId="63F0631A" w14:textId="77777777" w:rsidR="00CA478E" w:rsidRDefault="00CA478E" w:rsidP="00CA478E">
      <w:pPr>
        <w:snapToGrid w:val="0"/>
        <w:jc w:val="both"/>
        <w:rPr>
          <w:sz w:val="22"/>
          <w:szCs w:val="22"/>
        </w:rPr>
      </w:pPr>
    </w:p>
    <w:p w14:paraId="1DF629D4" w14:textId="77777777" w:rsidR="00CA478E" w:rsidRDefault="00CA478E" w:rsidP="00CA478E">
      <w:pPr>
        <w:snapToGrid w:val="0"/>
        <w:jc w:val="both"/>
        <w:rPr>
          <w:sz w:val="22"/>
          <w:szCs w:val="22"/>
        </w:rPr>
      </w:pPr>
    </w:p>
    <w:p w14:paraId="3CF10272" w14:textId="2857FE2B" w:rsidR="00CA478E" w:rsidRPr="00CA478E" w:rsidRDefault="00CA478E" w:rsidP="00CA478E">
      <w:pPr>
        <w:snapToGrid w:val="0"/>
        <w:jc w:val="both"/>
        <w:rPr>
          <w:b/>
          <w:sz w:val="22"/>
          <w:szCs w:val="22"/>
        </w:rPr>
      </w:pPr>
      <w:r w:rsidRPr="00CA478E">
        <w:rPr>
          <w:b/>
          <w:sz w:val="22"/>
          <w:szCs w:val="22"/>
        </w:rPr>
        <w:t>Paso 1. Histograma.</w:t>
      </w:r>
    </w:p>
    <w:p w14:paraId="2DC2E1AA" w14:textId="77777777" w:rsidR="00CA478E" w:rsidRDefault="00CA478E" w:rsidP="00CA478E">
      <w:pPr>
        <w:snapToGrid w:val="0"/>
        <w:jc w:val="both"/>
        <w:rPr>
          <w:sz w:val="22"/>
          <w:szCs w:val="22"/>
        </w:rPr>
      </w:pPr>
    </w:p>
    <w:p w14:paraId="73EEC432" w14:textId="2BD338E7" w:rsidR="00CA478E" w:rsidRDefault="00CA478E" w:rsidP="00CA478E">
      <w:pPr>
        <w:snapToGrid w:val="0"/>
        <w:contextualSpacing/>
        <w:jc w:val="both"/>
        <w:rPr>
          <w:rFonts w:ascii="Times New Roman" w:eastAsia="Times New Roman" w:hAnsi="Times New Roman" w:cs="Times New Roman"/>
          <w:sz w:val="18"/>
          <w:szCs w:val="18"/>
          <w:lang w:eastAsia="es-ES_tradnl"/>
        </w:rPr>
      </w:pPr>
      <w:r w:rsidRPr="00CA478E">
        <w:rPr>
          <w:rFonts w:ascii="Times New Roman" w:eastAsia="Times New Roman" w:hAnsi="Times New Roman" w:cs="Times New Roman"/>
          <w:sz w:val="18"/>
          <w:szCs w:val="18"/>
          <w:lang w:eastAsia="es-ES_tradnl"/>
        </w:rPr>
        <w:t xml:space="preserve">Genere una tabla de dos columnas, en la primera va a ubicar </w:t>
      </w:r>
      <m:oMath>
        <m:r>
          <w:rPr>
            <w:rFonts w:ascii="Cambria Math" w:eastAsia="Times New Roman" w:hAnsi="Cambria Math" w:cs="Times New Roman"/>
            <w:sz w:val="18"/>
            <w:szCs w:val="18"/>
            <w:lang w:eastAsia="es-ES_tradnl"/>
          </w:rPr>
          <m:t>m=</m:t>
        </m:r>
        <m:d>
          <m:dPr>
            <m:begChr m:val="⌈"/>
            <m:endChr m:val="⌉"/>
            <m:ctrlPr>
              <w:rPr>
                <w:rFonts w:ascii="Cambria Math" w:eastAsia="Times New Roman" w:hAnsi="Cambria Math" w:cs="Times New Roman"/>
                <w:i/>
                <w:sz w:val="18"/>
                <w:szCs w:val="18"/>
                <w:lang w:eastAsia="es-ES_tradnl"/>
              </w:rPr>
            </m:ctrlPr>
          </m:dPr>
          <m:e>
            <m:rad>
              <m:radPr>
                <m:degHide m:val="1"/>
                <m:ctrlPr>
                  <w:rPr>
                    <w:rFonts w:ascii="Cambria Math" w:eastAsia="Times New Roman" w:hAnsi="Cambria Math" w:cs="Times New Roman"/>
                    <w:i/>
                    <w:sz w:val="18"/>
                    <w:szCs w:val="18"/>
                    <w:lang w:eastAsia="es-ES_tradnl"/>
                  </w:rPr>
                </m:ctrlPr>
              </m:radPr>
              <m:deg/>
              <m:e>
                <m:r>
                  <w:rPr>
                    <w:rFonts w:ascii="Cambria Math" w:eastAsia="Times New Roman" w:hAnsi="Cambria Math" w:cs="Times New Roman"/>
                    <w:sz w:val="18"/>
                    <w:szCs w:val="18"/>
                    <w:lang w:eastAsia="es-ES_tradnl"/>
                  </w:rPr>
                  <m:t>n</m:t>
                </m:r>
              </m:e>
            </m:rad>
          </m:e>
        </m:d>
      </m:oMath>
      <w:r w:rsidRPr="00CA478E">
        <w:rPr>
          <w:rFonts w:ascii="Times New Roman" w:eastAsia="Times New Roman" w:hAnsi="Times New Roman" w:cs="Times New Roman"/>
          <w:sz w:val="18"/>
          <w:szCs w:val="18"/>
          <w:lang w:eastAsia="es-ES_tradnl"/>
        </w:rPr>
        <w:t xml:space="preserve"> intervalos de la forma </w:t>
      </w:r>
      <m:oMath>
        <m:r>
          <w:rPr>
            <w:rFonts w:ascii="Cambria Math" w:eastAsia="Times New Roman" w:hAnsi="Cambria Math" w:cs="Times New Roman"/>
            <w:sz w:val="18"/>
            <w:szCs w:val="18"/>
            <w:lang w:eastAsia="es-ES_tradnl"/>
          </w:rPr>
          <m:t>[</m:t>
        </m:r>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b</m:t>
            </m:r>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 xml:space="preserve"> , </m:t>
        </m:r>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b</m:t>
            </m:r>
          </m:e>
          <m:sub>
            <m:r>
              <w:rPr>
                <w:rFonts w:ascii="Cambria Math" w:eastAsia="Times New Roman" w:hAnsi="Cambria Math" w:cs="Times New Roman"/>
                <w:sz w:val="18"/>
                <w:szCs w:val="18"/>
                <w:lang w:eastAsia="es-ES_tradnl"/>
              </w:rPr>
              <m:t>i+1</m:t>
            </m:r>
          </m:sub>
        </m:sSub>
        <m:r>
          <w:rPr>
            <w:rFonts w:ascii="Cambria Math" w:eastAsia="Times New Roman" w:hAnsi="Cambria Math" w:cs="Times New Roman"/>
            <w:sz w:val="18"/>
            <w:szCs w:val="18"/>
            <w:lang w:eastAsia="es-ES_tradnl"/>
          </w:rPr>
          <m:t>)</m:t>
        </m:r>
      </m:oMath>
      <w:r w:rsidRPr="00CA478E">
        <w:rPr>
          <w:rFonts w:ascii="Times New Roman" w:eastAsia="Times New Roman" w:hAnsi="Times New Roman" w:cs="Times New Roman"/>
          <w:sz w:val="18"/>
          <w:szCs w:val="18"/>
          <w:lang w:eastAsia="es-ES_tradnl"/>
        </w:rPr>
        <w:t xml:space="preserve">, iniciando con </w:t>
      </w:r>
      <m:oMath>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b</m:t>
            </m:r>
          </m:e>
          <m:sub>
            <m:r>
              <w:rPr>
                <w:rFonts w:ascii="Cambria Math" w:eastAsia="Times New Roman" w:hAnsi="Cambria Math" w:cs="Times New Roman"/>
                <w:sz w:val="18"/>
                <w:szCs w:val="18"/>
                <w:lang w:eastAsia="es-ES_tradnl"/>
              </w:rPr>
              <m:t>0</m:t>
            </m:r>
          </m:sub>
        </m:sSub>
        <m:r>
          <w:rPr>
            <w:rFonts w:ascii="Cambria Math" w:eastAsia="Times New Roman" w:hAnsi="Cambria Math" w:cs="Times New Roman"/>
            <w:sz w:val="18"/>
            <w:szCs w:val="18"/>
            <w:lang w:eastAsia="es-ES_tradnl"/>
          </w:rPr>
          <m:t>=</m:t>
        </m:r>
      </m:oMath>
      <w:r w:rsidRPr="00CA478E">
        <w:rPr>
          <w:rFonts w:ascii="Times New Roman" w:eastAsia="Times New Roman" w:hAnsi="Times New Roman" w:cs="Times New Roman"/>
          <w:sz w:val="18"/>
          <w:szCs w:val="18"/>
          <w:lang w:eastAsia="es-ES_tradnl"/>
        </w:rPr>
        <w:t xml:space="preserve"> mínimo valor y tal que cada uno tenga una longitud de </w:t>
      </w:r>
      <m:oMath>
        <m:r>
          <w:rPr>
            <w:rFonts w:ascii="Cambria Math" w:eastAsia="Times New Roman" w:hAnsi="Cambria Math" w:cs="Times New Roman"/>
            <w:sz w:val="18"/>
            <w:szCs w:val="18"/>
            <w:lang w:eastAsia="es-ES_tradnl"/>
          </w:rPr>
          <m:t>(Valor máximo-valor mínimo)/m</m:t>
        </m:r>
      </m:oMath>
      <w:r w:rsidRPr="00CA478E">
        <w:rPr>
          <w:rFonts w:ascii="Times New Roman" w:eastAsia="Times New Roman" w:hAnsi="Times New Roman" w:cs="Times New Roman"/>
          <w:sz w:val="18"/>
          <w:szCs w:val="18"/>
          <w:lang w:eastAsia="es-ES_tradnl"/>
        </w:rPr>
        <w:t>. Luego, en la segunda columna, va a registrar el número total de valores en cada intervalo. Finalmente, grafique el histograma asociado.</w:t>
      </w:r>
    </w:p>
    <w:p w14:paraId="62CDF394" w14:textId="77777777" w:rsidR="00CA478E" w:rsidRPr="00CA478E" w:rsidRDefault="00CA478E" w:rsidP="00CA478E">
      <w:pPr>
        <w:snapToGrid w:val="0"/>
        <w:ind w:left="720"/>
        <w:contextualSpacing/>
        <w:jc w:val="both"/>
        <w:rPr>
          <w:rFonts w:ascii="Times New Roman" w:eastAsia="Times New Roman" w:hAnsi="Times New Roman" w:cs="Times New Roman"/>
          <w:sz w:val="18"/>
          <w:szCs w:val="18"/>
          <w:lang w:eastAsia="es-ES_tradnl"/>
        </w:rPr>
      </w:pPr>
    </w:p>
    <w:p w14:paraId="37513824" w14:textId="77777777" w:rsidR="00BA3A6B" w:rsidRDefault="00CA478E" w:rsidP="00CA478E">
      <w:pPr>
        <w:snapToGrid w:val="0"/>
        <w:jc w:val="both"/>
        <w:rPr>
          <w:b/>
          <w:sz w:val="22"/>
          <w:szCs w:val="22"/>
        </w:rPr>
      </w:pPr>
      <w:r>
        <w:rPr>
          <w:b/>
          <w:noProof/>
          <w:sz w:val="22"/>
          <w:szCs w:val="22"/>
          <w:lang w:val="en-US"/>
        </w:rPr>
        <w:drawing>
          <wp:anchor distT="0" distB="0" distL="114300" distR="114300" simplePos="0" relativeHeight="251660288" behindDoc="0" locked="0" layoutInCell="1" allowOverlap="1" wp14:anchorId="33B173F1" wp14:editId="33A4497A">
            <wp:simplePos x="0" y="0"/>
            <wp:positionH relativeFrom="column">
              <wp:posOffset>1905</wp:posOffset>
            </wp:positionH>
            <wp:positionV relativeFrom="paragraph">
              <wp:posOffset>0</wp:posOffset>
            </wp:positionV>
            <wp:extent cx="5486400" cy="1725295"/>
            <wp:effectExtent l="0" t="0" r="0" b="1905"/>
            <wp:wrapSquare wrapText="bothSides"/>
            <wp:docPr id="13" name="Picture 3" descr="Macintosh:Users:miritos:Desktop:2019:Simulación - Ing Informática:Unidad 2:Imágenes:Interactividades:Prueba de chi cuadrado:Gráfica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Users:miritos:Desktop:2019:Simulación - Ing Informática:Unidad 2:Imágenes:Interactividades:Prueba de chi cuadrado:Gráfica 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7252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ab/>
      </w:r>
      <w:r>
        <w:rPr>
          <w:b/>
          <w:sz w:val="22"/>
          <w:szCs w:val="22"/>
        </w:rPr>
        <w:tab/>
      </w:r>
      <w:r w:rsidRPr="00CA478E">
        <w:rPr>
          <w:sz w:val="18"/>
          <w:szCs w:val="18"/>
        </w:rPr>
        <w:t>Gráfica 3.1: Tabla de frecuencias agrupadas (izquierda) e histograma (derecha)</w:t>
      </w:r>
    </w:p>
    <w:p w14:paraId="54271B46" w14:textId="77777777" w:rsidR="00BA3A6B" w:rsidRDefault="00BA3A6B" w:rsidP="00CA478E">
      <w:pPr>
        <w:snapToGrid w:val="0"/>
        <w:jc w:val="both"/>
        <w:rPr>
          <w:b/>
          <w:sz w:val="22"/>
          <w:szCs w:val="22"/>
        </w:rPr>
      </w:pPr>
    </w:p>
    <w:p w14:paraId="341F00E0" w14:textId="606978A4" w:rsidR="00CA478E" w:rsidRDefault="00CA478E" w:rsidP="00CA478E">
      <w:pPr>
        <w:snapToGrid w:val="0"/>
        <w:jc w:val="both"/>
        <w:rPr>
          <w:b/>
          <w:sz w:val="22"/>
          <w:szCs w:val="22"/>
        </w:rPr>
      </w:pPr>
      <w:r>
        <w:rPr>
          <w:b/>
          <w:sz w:val="22"/>
          <w:szCs w:val="22"/>
        </w:rPr>
        <w:t>Paso 2</w:t>
      </w:r>
      <w:r w:rsidRPr="00CA478E">
        <w:rPr>
          <w:b/>
          <w:sz w:val="22"/>
          <w:szCs w:val="22"/>
        </w:rPr>
        <w:t>. Hi</w:t>
      </w:r>
      <w:r>
        <w:rPr>
          <w:b/>
          <w:sz w:val="22"/>
          <w:szCs w:val="22"/>
        </w:rPr>
        <w:t>p</w:t>
      </w:r>
      <w:r w:rsidR="00BA3A6B">
        <w:rPr>
          <w:b/>
          <w:sz w:val="22"/>
          <w:szCs w:val="22"/>
        </w:rPr>
        <w:t>ótesis</w:t>
      </w:r>
      <w:r w:rsidRPr="00CA478E">
        <w:rPr>
          <w:b/>
          <w:sz w:val="22"/>
          <w:szCs w:val="22"/>
        </w:rPr>
        <w:t>.</w:t>
      </w:r>
    </w:p>
    <w:p w14:paraId="49461826" w14:textId="77777777" w:rsidR="00BA3A6B" w:rsidRDefault="00BA3A6B" w:rsidP="00CA478E">
      <w:pPr>
        <w:snapToGrid w:val="0"/>
        <w:jc w:val="both"/>
        <w:rPr>
          <w:b/>
          <w:sz w:val="22"/>
          <w:szCs w:val="22"/>
        </w:rPr>
      </w:pPr>
    </w:p>
    <w:p w14:paraId="5753F1E3" w14:textId="77777777" w:rsidR="00BA3A6B" w:rsidRPr="00BA3A6B" w:rsidRDefault="00BA3A6B" w:rsidP="00BA3A6B">
      <w:pPr>
        <w:snapToGrid w:val="0"/>
        <w:jc w:val="both"/>
        <w:rPr>
          <w:rFonts w:ascii="Times New Roman" w:eastAsia="Times New Roman" w:hAnsi="Times New Roman" w:cs="Times New Roman"/>
          <w:sz w:val="18"/>
          <w:szCs w:val="18"/>
          <w:lang w:eastAsia="es-ES_tradnl"/>
        </w:rPr>
      </w:pPr>
      <w:r w:rsidRPr="00BA3A6B">
        <w:rPr>
          <w:rFonts w:ascii="Times New Roman" w:eastAsia="Times New Roman" w:hAnsi="Times New Roman" w:cs="Times New Roman"/>
          <w:sz w:val="18"/>
          <w:szCs w:val="18"/>
          <w:lang w:eastAsia="es-ES_tradnl"/>
        </w:rPr>
        <w:t>Debemos plantear la prueba de hipótesis de la siguiente forma:</w:t>
      </w:r>
    </w:p>
    <w:p w14:paraId="4A737F3C" w14:textId="77777777" w:rsidR="00BA3A6B" w:rsidRPr="00BA3A6B" w:rsidRDefault="00BA3A6B" w:rsidP="00BA3A6B">
      <w:pPr>
        <w:snapToGrid w:val="0"/>
        <w:ind w:left="720"/>
        <w:jc w:val="both"/>
        <w:rPr>
          <w:rFonts w:ascii="Times New Roman" w:eastAsia="Times New Roman" w:hAnsi="Times New Roman" w:cs="Times New Roman"/>
          <w:sz w:val="18"/>
          <w:szCs w:val="18"/>
          <w:lang w:eastAsia="es-ES_tradnl"/>
        </w:rPr>
      </w:pPr>
    </w:p>
    <w:p w14:paraId="4BE4FE9B" w14:textId="48149F3B" w:rsidR="00BA3A6B" w:rsidRPr="00BA3A6B" w:rsidRDefault="00BA3A6B" w:rsidP="00BA3A6B">
      <w:pPr>
        <w:snapToGrid w:val="0"/>
        <w:rPr>
          <w:rFonts w:ascii="Times New Roman" w:eastAsia="Times New Roman" w:hAnsi="Times New Roman" w:cs="Times New Roman"/>
          <w:sz w:val="18"/>
          <w:szCs w:val="18"/>
          <w:lang w:eastAsia="es-ES_tradnl"/>
        </w:rPr>
      </w:pPr>
      <w:r w:rsidRPr="00BA3A6B">
        <w:rPr>
          <w:rFonts w:ascii="Times New Roman" w:eastAsia="Times New Roman" w:hAnsi="Times New Roman" w:cs="Times New Roman"/>
          <w:sz w:val="18"/>
          <w:szCs w:val="18"/>
          <w:lang w:eastAsia="es-ES_tradnl"/>
        </w:rPr>
        <w:t>H</w:t>
      </w:r>
      <w:r w:rsidRPr="00BA3A6B">
        <w:rPr>
          <w:rFonts w:ascii="Times New Roman" w:eastAsia="Times New Roman" w:hAnsi="Times New Roman" w:cs="Times New Roman"/>
          <w:sz w:val="18"/>
          <w:szCs w:val="18"/>
          <w:vertAlign w:val="subscript"/>
          <w:lang w:eastAsia="es-ES_tradnl"/>
        </w:rPr>
        <w:t>0</w:t>
      </w:r>
      <w:r w:rsidRPr="00BA3A6B">
        <w:rPr>
          <w:rFonts w:ascii="Times New Roman" w:eastAsia="Times New Roman" w:hAnsi="Times New Roman" w:cs="Times New Roman"/>
          <w:sz w:val="18"/>
          <w:szCs w:val="18"/>
          <w:lang w:eastAsia="es-ES_tradnl"/>
        </w:rPr>
        <w:t xml:space="preserve"> : Distribución de probabilidad que proponemos. Ejemplo: X se distribuye normal con parámetros (</w:t>
      </w:r>
      <m:oMath>
        <m:r>
          <w:rPr>
            <w:rFonts w:ascii="Cambria Math" w:eastAsia="Times New Roman" w:hAnsi="Cambria Math" w:cs="Times New Roman"/>
            <w:sz w:val="18"/>
            <w:szCs w:val="18"/>
            <w:lang w:eastAsia="es-ES_tradnl"/>
          </w:rPr>
          <m:t xml:space="preserve">μ, </m:t>
        </m:r>
        <m:sSup>
          <m:sSupPr>
            <m:ctrlPr>
              <w:rPr>
                <w:rFonts w:ascii="Cambria Math" w:eastAsia="Times New Roman" w:hAnsi="Cambria Math" w:cs="Times New Roman"/>
                <w:i/>
                <w:sz w:val="18"/>
                <w:szCs w:val="18"/>
                <w:lang w:eastAsia="es-ES_tradnl"/>
              </w:rPr>
            </m:ctrlPr>
          </m:sSupPr>
          <m:e>
            <m:r>
              <w:rPr>
                <w:rFonts w:ascii="Cambria Math" w:eastAsia="Times New Roman" w:hAnsi="Cambria Math" w:cs="Times New Roman"/>
                <w:sz w:val="18"/>
                <w:szCs w:val="18"/>
                <w:lang w:eastAsia="es-ES_tradnl"/>
              </w:rPr>
              <m:t>σ</m:t>
            </m:r>
          </m:e>
          <m:sup>
            <m:r>
              <w:rPr>
                <w:rFonts w:ascii="Cambria Math" w:eastAsia="Times New Roman" w:hAnsi="Cambria Math" w:cs="Times New Roman"/>
                <w:sz w:val="18"/>
                <w:szCs w:val="18"/>
                <w:lang w:eastAsia="es-ES_tradnl"/>
              </w:rPr>
              <m:t>2</m:t>
            </m:r>
          </m:sup>
        </m:sSup>
        <m:r>
          <w:rPr>
            <w:rFonts w:ascii="Cambria Math" w:eastAsia="Times New Roman" w:hAnsi="Cambria Math" w:cs="Times New Roman"/>
            <w:sz w:val="18"/>
            <w:szCs w:val="18"/>
            <w:lang w:eastAsia="es-ES_tradnl"/>
          </w:rPr>
          <m:t>)</m:t>
        </m:r>
      </m:oMath>
    </w:p>
    <w:p w14:paraId="2B086A09" w14:textId="77777777" w:rsidR="00BA3A6B" w:rsidRPr="00BA3A6B" w:rsidRDefault="00BA3A6B" w:rsidP="00BA3A6B">
      <w:pPr>
        <w:snapToGrid w:val="0"/>
        <w:rPr>
          <w:rFonts w:ascii="Times New Roman" w:eastAsia="Times New Roman" w:hAnsi="Times New Roman" w:cs="Times New Roman"/>
          <w:sz w:val="18"/>
          <w:szCs w:val="18"/>
          <w:lang w:eastAsia="es-ES_tradnl"/>
        </w:rPr>
      </w:pPr>
      <w:r w:rsidRPr="00BA3A6B">
        <w:rPr>
          <w:rFonts w:ascii="Times New Roman" w:eastAsia="Times New Roman" w:hAnsi="Times New Roman" w:cs="Times New Roman"/>
          <w:sz w:val="18"/>
          <w:szCs w:val="18"/>
          <w:lang w:eastAsia="es-ES_tradnl"/>
        </w:rPr>
        <w:t>H</w:t>
      </w:r>
      <w:r w:rsidRPr="00BA3A6B">
        <w:rPr>
          <w:rFonts w:ascii="Times New Roman" w:eastAsia="Times New Roman" w:hAnsi="Times New Roman" w:cs="Times New Roman"/>
          <w:sz w:val="18"/>
          <w:szCs w:val="18"/>
          <w:vertAlign w:val="subscript"/>
          <w:lang w:eastAsia="es-ES_tradnl"/>
        </w:rPr>
        <w:t>1</w:t>
      </w:r>
      <w:r w:rsidRPr="00BA3A6B">
        <w:rPr>
          <w:rFonts w:ascii="Times New Roman" w:eastAsia="Times New Roman" w:hAnsi="Times New Roman" w:cs="Times New Roman"/>
          <w:sz w:val="18"/>
          <w:szCs w:val="18"/>
          <w:lang w:eastAsia="es-ES_tradnl"/>
        </w:rPr>
        <w:t>: Otra distribución.</w:t>
      </w:r>
    </w:p>
    <w:p w14:paraId="7CD89A0E" w14:textId="77777777" w:rsidR="00BA3A6B" w:rsidRPr="00BA3A6B" w:rsidRDefault="00BA3A6B" w:rsidP="00BA3A6B">
      <w:pPr>
        <w:snapToGrid w:val="0"/>
        <w:ind w:left="720"/>
        <w:jc w:val="center"/>
        <w:rPr>
          <w:rFonts w:ascii="Times New Roman" w:eastAsia="Times New Roman" w:hAnsi="Times New Roman" w:cs="Times New Roman"/>
          <w:sz w:val="18"/>
          <w:szCs w:val="18"/>
          <w:lang w:eastAsia="es-ES_tradnl"/>
        </w:rPr>
      </w:pPr>
    </w:p>
    <w:p w14:paraId="1C9B1388" w14:textId="77777777" w:rsidR="00BA3A6B" w:rsidRPr="00BA3A6B" w:rsidRDefault="00BA3A6B" w:rsidP="00BA3A6B">
      <w:pPr>
        <w:snapToGrid w:val="0"/>
        <w:rPr>
          <w:rFonts w:ascii="Times New Roman" w:eastAsia="Times New Roman" w:hAnsi="Times New Roman" w:cs="Times New Roman"/>
          <w:sz w:val="18"/>
          <w:szCs w:val="18"/>
          <w:lang w:eastAsia="es-ES_tradnl"/>
        </w:rPr>
      </w:pPr>
      <w:r w:rsidRPr="00BA3A6B">
        <w:rPr>
          <w:rFonts w:ascii="Times New Roman" w:eastAsia="Times New Roman" w:hAnsi="Times New Roman" w:cs="Times New Roman"/>
          <w:sz w:val="18"/>
          <w:szCs w:val="18"/>
          <w:lang w:eastAsia="es-ES_tradnl"/>
        </w:rPr>
        <w:t>La elección de la distribución de probabilidad que vamos elegir depende de la forma que generó el histograma elaborado en el punto 1. De no recordar las formas de las distribuciones, debe remitirse a la sección 1: variables aleatorias y sus propiedades.</w:t>
      </w:r>
    </w:p>
    <w:p w14:paraId="21194B37" w14:textId="77777777" w:rsidR="00BA3A6B" w:rsidRPr="00BA3A6B" w:rsidRDefault="00BA3A6B" w:rsidP="00CA478E">
      <w:pPr>
        <w:snapToGrid w:val="0"/>
        <w:jc w:val="both"/>
        <w:rPr>
          <w:b/>
          <w:sz w:val="22"/>
          <w:szCs w:val="22"/>
        </w:rPr>
      </w:pPr>
    </w:p>
    <w:p w14:paraId="33F51546" w14:textId="77777777" w:rsidR="00CA478E" w:rsidRDefault="00CA478E" w:rsidP="00CA478E">
      <w:pPr>
        <w:tabs>
          <w:tab w:val="left" w:pos="2742"/>
        </w:tabs>
        <w:rPr>
          <w:sz w:val="18"/>
          <w:szCs w:val="18"/>
        </w:rPr>
      </w:pPr>
    </w:p>
    <w:p w14:paraId="5C3DF81E" w14:textId="6C6702CB" w:rsidR="00CA478E" w:rsidRDefault="00BA3A6B" w:rsidP="00CA478E">
      <w:pPr>
        <w:tabs>
          <w:tab w:val="left" w:pos="2742"/>
        </w:tabs>
        <w:rPr>
          <w:sz w:val="18"/>
          <w:szCs w:val="18"/>
        </w:rPr>
      </w:pPr>
      <w:r>
        <w:rPr>
          <w:noProof/>
          <w:sz w:val="22"/>
          <w:szCs w:val="22"/>
          <w:lang w:val="en-US"/>
        </w:rPr>
        <w:drawing>
          <wp:anchor distT="0" distB="0" distL="114300" distR="114300" simplePos="0" relativeHeight="251659264" behindDoc="0" locked="0" layoutInCell="1" allowOverlap="1" wp14:anchorId="660F574E" wp14:editId="2789D07F">
            <wp:simplePos x="0" y="0"/>
            <wp:positionH relativeFrom="column">
              <wp:posOffset>1028700</wp:posOffset>
            </wp:positionH>
            <wp:positionV relativeFrom="paragraph">
              <wp:posOffset>8890</wp:posOffset>
            </wp:positionV>
            <wp:extent cx="3041650" cy="1828800"/>
            <wp:effectExtent l="0" t="0" r="6350" b="0"/>
            <wp:wrapSquare wrapText="bothSides"/>
            <wp:docPr id="12" name="Picture 2" descr="Macintosh:Users:miritos:Desktop:2019:Simulación - Ing Informática:Unidad 2:Imágenes:Interactividades:Prueba de chi cuadrado:Gráfica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Users:miritos:Desktop:2019:Simulación - Ing Informática:Unidad 2:Imágenes:Interactividades:Prueba de chi cuadrado:Gráfica 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165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480FF" w14:textId="77777777" w:rsidR="00CA478E" w:rsidRDefault="00CA478E" w:rsidP="00CA478E">
      <w:pPr>
        <w:tabs>
          <w:tab w:val="left" w:pos="2742"/>
        </w:tabs>
        <w:rPr>
          <w:sz w:val="18"/>
          <w:szCs w:val="18"/>
        </w:rPr>
      </w:pPr>
    </w:p>
    <w:p w14:paraId="3AB59845" w14:textId="77777777" w:rsidR="00CA478E" w:rsidRDefault="00CA478E" w:rsidP="00CA478E">
      <w:pPr>
        <w:tabs>
          <w:tab w:val="left" w:pos="2742"/>
        </w:tabs>
        <w:rPr>
          <w:sz w:val="18"/>
          <w:szCs w:val="18"/>
        </w:rPr>
      </w:pPr>
    </w:p>
    <w:p w14:paraId="639F5C8A" w14:textId="77777777" w:rsidR="00CA478E" w:rsidRDefault="00CA478E" w:rsidP="00CA478E">
      <w:pPr>
        <w:tabs>
          <w:tab w:val="left" w:pos="2742"/>
        </w:tabs>
        <w:rPr>
          <w:sz w:val="18"/>
          <w:szCs w:val="18"/>
        </w:rPr>
      </w:pPr>
    </w:p>
    <w:p w14:paraId="73AE134A" w14:textId="77777777" w:rsidR="00CA478E" w:rsidRDefault="00CA478E" w:rsidP="00CA478E">
      <w:pPr>
        <w:tabs>
          <w:tab w:val="left" w:pos="2742"/>
        </w:tabs>
        <w:rPr>
          <w:sz w:val="18"/>
          <w:szCs w:val="18"/>
        </w:rPr>
      </w:pPr>
    </w:p>
    <w:p w14:paraId="7826F311" w14:textId="77777777" w:rsidR="00CA478E" w:rsidRDefault="00CA478E" w:rsidP="00CA478E">
      <w:pPr>
        <w:tabs>
          <w:tab w:val="left" w:pos="2742"/>
        </w:tabs>
        <w:rPr>
          <w:sz w:val="18"/>
          <w:szCs w:val="18"/>
        </w:rPr>
      </w:pPr>
    </w:p>
    <w:p w14:paraId="0947D6AE" w14:textId="2A752DB3" w:rsidR="00CA478E" w:rsidRDefault="00CA478E" w:rsidP="00CA478E">
      <w:pPr>
        <w:tabs>
          <w:tab w:val="left" w:pos="2742"/>
        </w:tabs>
        <w:rPr>
          <w:sz w:val="18"/>
          <w:szCs w:val="18"/>
        </w:rPr>
      </w:pPr>
    </w:p>
    <w:p w14:paraId="24037C4C" w14:textId="7CF1C67E" w:rsidR="00CA478E" w:rsidRPr="00CA478E" w:rsidRDefault="00CA478E" w:rsidP="00CA478E">
      <w:pPr>
        <w:tabs>
          <w:tab w:val="left" w:pos="2742"/>
        </w:tabs>
        <w:rPr>
          <w:sz w:val="18"/>
          <w:szCs w:val="18"/>
        </w:rPr>
      </w:pPr>
    </w:p>
    <w:p w14:paraId="7C066582" w14:textId="536B233C" w:rsidR="00CA478E" w:rsidRDefault="00CA478E" w:rsidP="00CA478E">
      <w:pPr>
        <w:tabs>
          <w:tab w:val="left" w:pos="2742"/>
        </w:tabs>
        <w:rPr>
          <w:sz w:val="22"/>
          <w:szCs w:val="22"/>
        </w:rPr>
      </w:pPr>
    </w:p>
    <w:p w14:paraId="50338904" w14:textId="77AFBC1A" w:rsidR="00CA478E" w:rsidRDefault="00CA478E" w:rsidP="00CA478E">
      <w:pPr>
        <w:rPr>
          <w:sz w:val="22"/>
          <w:szCs w:val="22"/>
        </w:rPr>
      </w:pPr>
    </w:p>
    <w:p w14:paraId="2BD0286F" w14:textId="7C64CC29" w:rsidR="00CA478E" w:rsidRDefault="00CA478E" w:rsidP="00CA478E">
      <w:pPr>
        <w:tabs>
          <w:tab w:val="left" w:pos="3105"/>
        </w:tabs>
        <w:jc w:val="center"/>
        <w:rPr>
          <w:sz w:val="18"/>
          <w:szCs w:val="18"/>
        </w:rPr>
      </w:pPr>
      <w:r w:rsidRPr="001B64B6">
        <w:rPr>
          <w:sz w:val="18"/>
          <w:szCs w:val="18"/>
        </w:rPr>
        <w:t>Gráfica 3.2: Ajuste de un histograma a una curva de tendencia.</w:t>
      </w:r>
    </w:p>
    <w:p w14:paraId="29ABC02D" w14:textId="77777777" w:rsidR="001B64B6" w:rsidRDefault="001B64B6" w:rsidP="001B64B6">
      <w:pPr>
        <w:tabs>
          <w:tab w:val="left" w:pos="3105"/>
        </w:tabs>
        <w:rPr>
          <w:sz w:val="18"/>
          <w:szCs w:val="18"/>
        </w:rPr>
      </w:pPr>
    </w:p>
    <w:p w14:paraId="5E42CBC6" w14:textId="77777777" w:rsidR="001B64B6" w:rsidRDefault="001B64B6" w:rsidP="001B64B6">
      <w:pPr>
        <w:snapToGrid w:val="0"/>
        <w:jc w:val="both"/>
        <w:rPr>
          <w:b/>
          <w:sz w:val="22"/>
          <w:szCs w:val="22"/>
        </w:rPr>
      </w:pPr>
    </w:p>
    <w:p w14:paraId="13530B52" w14:textId="121AFAB0" w:rsidR="001B64B6" w:rsidRDefault="001B64B6" w:rsidP="001B64B6">
      <w:pPr>
        <w:snapToGrid w:val="0"/>
        <w:jc w:val="both"/>
        <w:rPr>
          <w:b/>
          <w:sz w:val="22"/>
          <w:szCs w:val="22"/>
        </w:rPr>
      </w:pPr>
      <w:r>
        <w:rPr>
          <w:b/>
          <w:sz w:val="22"/>
          <w:szCs w:val="22"/>
        </w:rPr>
        <w:t>Paso 3</w:t>
      </w:r>
      <w:r w:rsidRPr="00CA478E">
        <w:rPr>
          <w:b/>
          <w:sz w:val="22"/>
          <w:szCs w:val="22"/>
        </w:rPr>
        <w:t>.</w:t>
      </w:r>
      <w:r>
        <w:rPr>
          <w:b/>
          <w:sz w:val="22"/>
          <w:szCs w:val="22"/>
        </w:rPr>
        <w:t xml:space="preserve"> Frecuencias esperadas.</w:t>
      </w:r>
    </w:p>
    <w:p w14:paraId="43904E5C" w14:textId="77777777" w:rsidR="001B64B6" w:rsidRDefault="001B64B6" w:rsidP="001B64B6">
      <w:pPr>
        <w:snapToGrid w:val="0"/>
        <w:jc w:val="both"/>
        <w:rPr>
          <w:b/>
          <w:sz w:val="22"/>
          <w:szCs w:val="22"/>
        </w:rPr>
      </w:pPr>
    </w:p>
    <w:p w14:paraId="58970B91" w14:textId="77777777" w:rsidR="001B64B6" w:rsidRDefault="001B64B6" w:rsidP="001B64B6">
      <w:pPr>
        <w:snapToGrid w:val="0"/>
        <w:contextualSpacing/>
        <w:jc w:val="both"/>
        <w:rPr>
          <w:rFonts w:ascii="Times New Roman" w:eastAsia="Times New Roman" w:hAnsi="Times New Roman" w:cs="Times New Roman"/>
          <w:sz w:val="18"/>
          <w:szCs w:val="18"/>
          <w:lang w:eastAsia="es-ES_tradnl"/>
        </w:rPr>
      </w:pPr>
      <w:r w:rsidRPr="001B64B6">
        <w:rPr>
          <w:rFonts w:ascii="Times New Roman" w:eastAsia="Times New Roman" w:hAnsi="Times New Roman" w:cs="Times New Roman"/>
          <w:sz w:val="18"/>
          <w:szCs w:val="18"/>
          <w:lang w:eastAsia="es-ES_tradnl"/>
        </w:rPr>
        <w:t xml:space="preserve">Usando la distribución de probabilidad elegida, vamos a calcular las frecuencias esperadas </w:t>
      </w:r>
      <m:oMath>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F</m:t>
            </m:r>
          </m:e>
          <m:sub>
            <m:r>
              <w:rPr>
                <w:rFonts w:ascii="Cambria Math" w:eastAsia="Times New Roman" w:hAnsi="Cambria Math" w:cs="Times New Roman"/>
                <w:sz w:val="18"/>
                <w:szCs w:val="18"/>
                <w:lang w:eastAsia="es-ES_tradnl"/>
              </w:rPr>
              <m:t>i</m:t>
            </m:r>
          </m:sub>
        </m:sSub>
      </m:oMath>
      <w:r w:rsidRPr="001B64B6">
        <w:rPr>
          <w:rFonts w:ascii="Times New Roman" w:eastAsia="Times New Roman" w:hAnsi="Times New Roman" w:cs="Times New Roman"/>
          <w:sz w:val="18"/>
          <w:szCs w:val="18"/>
          <w:lang w:eastAsia="es-ES_tradnl"/>
        </w:rPr>
        <w:t xml:space="preserve"> en cada intervalo. </w:t>
      </w:r>
    </w:p>
    <w:p w14:paraId="625E7E18" w14:textId="77777777" w:rsidR="001B64B6" w:rsidRDefault="001B64B6" w:rsidP="001B64B6">
      <w:pPr>
        <w:snapToGrid w:val="0"/>
        <w:contextualSpacing/>
        <w:jc w:val="both"/>
        <w:rPr>
          <w:rFonts w:ascii="Times New Roman" w:eastAsia="Times New Roman" w:hAnsi="Times New Roman" w:cs="Times New Roman"/>
          <w:sz w:val="18"/>
          <w:szCs w:val="18"/>
          <w:lang w:eastAsia="es-ES_tradnl"/>
        </w:rPr>
      </w:pPr>
    </w:p>
    <w:p w14:paraId="1DA556D6" w14:textId="35A3A786" w:rsidR="001B64B6" w:rsidRPr="001B64B6" w:rsidRDefault="001B64B6" w:rsidP="001B64B6">
      <w:pPr>
        <w:snapToGrid w:val="0"/>
        <w:contextualSpacing/>
        <w:jc w:val="both"/>
        <w:rPr>
          <w:rFonts w:ascii="Times New Roman" w:eastAsia="Times New Roman" w:hAnsi="Times New Roman" w:cs="Times New Roman"/>
          <w:sz w:val="18"/>
          <w:szCs w:val="18"/>
          <w:lang w:eastAsia="es-ES_tradnl"/>
        </w:rPr>
      </w:pPr>
      <w:r w:rsidRPr="001B64B6">
        <w:rPr>
          <w:rFonts w:ascii="Times New Roman" w:eastAsia="Times New Roman" w:hAnsi="Times New Roman" w:cs="Times New Roman"/>
          <w:sz w:val="18"/>
          <w:szCs w:val="18"/>
          <w:lang w:eastAsia="es-ES_tradnl"/>
        </w:rPr>
        <w:t>Es decir:</w:t>
      </w:r>
    </w:p>
    <w:p w14:paraId="6B011F77" w14:textId="77777777" w:rsidR="001B64B6" w:rsidRPr="001B64B6" w:rsidRDefault="001B64B6" w:rsidP="001B64B6">
      <w:pPr>
        <w:snapToGrid w:val="0"/>
        <w:ind w:left="720"/>
        <w:contextualSpacing/>
        <w:jc w:val="both"/>
        <w:rPr>
          <w:rFonts w:ascii="Times New Roman" w:eastAsia="Times New Roman" w:hAnsi="Times New Roman" w:cs="Times New Roman"/>
          <w:sz w:val="18"/>
          <w:szCs w:val="18"/>
          <w:lang w:eastAsia="es-ES_tradnl"/>
        </w:rPr>
      </w:pPr>
    </w:p>
    <w:p w14:paraId="2520FC43" w14:textId="518E9FDF" w:rsidR="001B64B6" w:rsidRPr="001B64B6" w:rsidRDefault="00043A2D" w:rsidP="001B64B6">
      <w:pPr>
        <w:snapToGrid w:val="0"/>
        <w:ind w:left="720"/>
        <w:contextualSpacing/>
        <w:jc w:val="center"/>
        <w:rPr>
          <w:rFonts w:ascii="Times New Roman" w:eastAsia="Times New Roman" w:hAnsi="Times New Roman" w:cs="Times New Roman"/>
          <w:sz w:val="18"/>
          <w:szCs w:val="18"/>
          <w:lang w:eastAsia="es-ES_tradnl"/>
        </w:rPr>
      </w:pPr>
      <m:oMathPara>
        <m:oMath>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F</m:t>
              </m:r>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=Total de la población × P(</m:t>
          </m:r>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b</m:t>
              </m:r>
            </m:e>
            <m:sub>
              <m:r>
                <w:rPr>
                  <w:rFonts w:ascii="Cambria Math" w:eastAsia="Times New Roman" w:hAnsi="Cambria Math" w:cs="Times New Roman"/>
                  <w:sz w:val="18"/>
                  <w:szCs w:val="18"/>
                  <w:lang w:eastAsia="es-ES_tradnl"/>
                </w:rPr>
                <m:t>i-1</m:t>
              </m:r>
            </m:sub>
          </m:sSub>
          <m:r>
            <w:rPr>
              <w:rFonts w:ascii="Cambria Math" w:eastAsia="Times New Roman" w:hAnsi="Cambria Math" w:cs="Times New Roman"/>
              <w:sz w:val="18"/>
              <w:szCs w:val="18"/>
              <w:lang w:eastAsia="es-ES_tradnl"/>
            </w:rPr>
            <m:t>&lt;x&lt;</m:t>
          </m:r>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b</m:t>
              </m:r>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m:t>
          </m:r>
        </m:oMath>
      </m:oMathPara>
    </w:p>
    <w:p w14:paraId="300FEE8E" w14:textId="77777777" w:rsidR="001B64B6" w:rsidRDefault="001B64B6" w:rsidP="001B64B6">
      <w:pPr>
        <w:snapToGrid w:val="0"/>
        <w:jc w:val="both"/>
        <w:rPr>
          <w:b/>
          <w:sz w:val="22"/>
          <w:szCs w:val="22"/>
        </w:rPr>
      </w:pPr>
    </w:p>
    <w:p w14:paraId="4FA2BA28" w14:textId="2F52B224" w:rsidR="001B64B6" w:rsidRDefault="001B64B6" w:rsidP="001B64B6">
      <w:pPr>
        <w:snapToGrid w:val="0"/>
        <w:jc w:val="both"/>
        <w:rPr>
          <w:b/>
          <w:sz w:val="22"/>
          <w:szCs w:val="22"/>
        </w:rPr>
      </w:pPr>
      <w:r>
        <w:rPr>
          <w:b/>
          <w:sz w:val="22"/>
          <w:szCs w:val="22"/>
        </w:rPr>
        <w:t>Paso 4</w:t>
      </w:r>
      <w:r w:rsidRPr="00CA478E">
        <w:rPr>
          <w:b/>
          <w:sz w:val="22"/>
          <w:szCs w:val="22"/>
        </w:rPr>
        <w:t>.</w:t>
      </w:r>
      <w:r>
        <w:rPr>
          <w:b/>
          <w:sz w:val="22"/>
          <w:szCs w:val="22"/>
        </w:rPr>
        <w:t xml:space="preserve"> Prueba de hipótesis.</w:t>
      </w:r>
    </w:p>
    <w:p w14:paraId="3CF852CB" w14:textId="77777777" w:rsidR="001B64B6" w:rsidRPr="001B64B6" w:rsidRDefault="001B64B6" w:rsidP="001B64B6">
      <w:pPr>
        <w:tabs>
          <w:tab w:val="left" w:pos="3105"/>
        </w:tabs>
        <w:rPr>
          <w:sz w:val="18"/>
          <w:szCs w:val="18"/>
        </w:rPr>
      </w:pPr>
    </w:p>
    <w:p w14:paraId="664719AA" w14:textId="4594A4C3" w:rsidR="001B64B6" w:rsidRPr="001B64B6" w:rsidRDefault="001B64B6" w:rsidP="001B64B6">
      <w:pPr>
        <w:snapToGrid w:val="0"/>
        <w:contextualSpacing/>
        <w:jc w:val="both"/>
        <w:rPr>
          <w:rFonts w:ascii="Times New Roman" w:eastAsia="Times New Roman" w:hAnsi="Times New Roman" w:cs="Times New Roman"/>
          <w:sz w:val="18"/>
          <w:szCs w:val="18"/>
          <w:lang w:eastAsia="es-ES_tradnl"/>
        </w:rPr>
      </w:pPr>
      <w:r w:rsidRPr="001B64B6">
        <w:rPr>
          <w:rFonts w:ascii="Times New Roman" w:eastAsia="Times New Roman" w:hAnsi="Times New Roman" w:cs="Times New Roman"/>
          <w:sz w:val="18"/>
          <w:szCs w:val="18"/>
          <w:lang w:eastAsia="es-ES_tradnl"/>
        </w:rPr>
        <w:t xml:space="preserve">Vamos a realizar la prueba de hipótesis mediante la distribución </w:t>
      </w:r>
      <w:proofErr w:type="spellStart"/>
      <w:r w:rsidRPr="001B64B6">
        <w:rPr>
          <w:rFonts w:ascii="Times New Roman" w:eastAsia="Times New Roman" w:hAnsi="Times New Roman" w:cs="Times New Roman"/>
          <w:sz w:val="18"/>
          <w:szCs w:val="18"/>
          <w:lang w:eastAsia="es-ES_tradnl"/>
        </w:rPr>
        <w:t>chi</w:t>
      </w:r>
      <w:proofErr w:type="spellEnd"/>
      <w:r w:rsidRPr="001B64B6">
        <w:rPr>
          <w:rFonts w:ascii="Times New Roman" w:eastAsia="Times New Roman" w:hAnsi="Times New Roman" w:cs="Times New Roman"/>
          <w:sz w:val="18"/>
          <w:szCs w:val="18"/>
          <w:lang w:eastAsia="es-ES_tradnl"/>
        </w:rPr>
        <w:t xml:space="preserve">-cuadrado. Para ello vamos a calcular el estadístico de prueba </w:t>
      </w:r>
      <m:oMath>
        <m:sSup>
          <m:sSupPr>
            <m:ctrlPr>
              <w:rPr>
                <w:rFonts w:ascii="Cambria Math" w:eastAsia="Times New Roman" w:hAnsi="Cambria Math" w:cs="Times New Roman"/>
                <w:i/>
                <w:sz w:val="18"/>
                <w:szCs w:val="18"/>
                <w:lang w:eastAsia="es-ES_tradnl"/>
              </w:rPr>
            </m:ctrlPr>
          </m:sSupPr>
          <m:e>
            <m:r>
              <w:rPr>
                <w:rFonts w:ascii="Cambria Math" w:eastAsia="Times New Roman" w:hAnsi="Cambria Math" w:cs="Times New Roman"/>
                <w:sz w:val="18"/>
                <w:szCs w:val="18"/>
                <w:lang w:eastAsia="es-ES_tradnl"/>
              </w:rPr>
              <m:t>χ</m:t>
            </m:r>
          </m:e>
          <m:sup>
            <m:r>
              <w:rPr>
                <w:rFonts w:ascii="Cambria Math" w:eastAsia="Times New Roman" w:hAnsi="Cambria Math" w:cs="Times New Roman"/>
                <w:sz w:val="18"/>
                <w:szCs w:val="18"/>
                <w:lang w:eastAsia="es-ES_tradnl"/>
              </w:rPr>
              <m:t>2</m:t>
            </m:r>
          </m:sup>
        </m:sSup>
      </m:oMath>
      <w:r w:rsidRPr="001B64B6">
        <w:rPr>
          <w:rFonts w:ascii="Times New Roman" w:eastAsia="Times New Roman" w:hAnsi="Times New Roman" w:cs="Times New Roman"/>
          <w:sz w:val="18"/>
          <w:szCs w:val="18"/>
          <w:lang w:eastAsia="es-ES_tradnl"/>
        </w:rPr>
        <w:t xml:space="preserve"> definido como:</w:t>
      </w:r>
    </w:p>
    <w:p w14:paraId="50B084C5" w14:textId="77777777" w:rsidR="001B64B6" w:rsidRPr="001B64B6" w:rsidRDefault="001B64B6" w:rsidP="001B64B6">
      <w:pPr>
        <w:snapToGrid w:val="0"/>
        <w:ind w:left="720"/>
        <w:contextualSpacing/>
        <w:jc w:val="both"/>
        <w:rPr>
          <w:rFonts w:ascii="Times New Roman" w:eastAsia="Times New Roman" w:hAnsi="Times New Roman" w:cs="Times New Roman"/>
          <w:sz w:val="18"/>
          <w:szCs w:val="18"/>
          <w:lang w:eastAsia="es-ES_tradnl"/>
        </w:rPr>
      </w:pPr>
    </w:p>
    <w:p w14:paraId="1EE256A1" w14:textId="20EE6874" w:rsidR="001B64B6" w:rsidRPr="001B64B6" w:rsidRDefault="00043A2D" w:rsidP="001B64B6">
      <w:pPr>
        <w:snapToGrid w:val="0"/>
        <w:ind w:left="720"/>
        <w:contextualSpacing/>
        <w:jc w:val="center"/>
        <w:rPr>
          <w:rFonts w:ascii="Times New Roman" w:eastAsia="Times New Roman" w:hAnsi="Times New Roman" w:cs="Times New Roman"/>
          <w:sz w:val="18"/>
          <w:szCs w:val="18"/>
          <w:lang w:eastAsia="es-ES_tradnl"/>
        </w:rPr>
      </w:pPr>
      <m:oMathPara>
        <m:oMath>
          <m:sSup>
            <m:sSupPr>
              <m:ctrlPr>
                <w:rPr>
                  <w:rFonts w:ascii="Cambria Math" w:eastAsia="Times New Roman" w:hAnsi="Cambria Math" w:cs="Times New Roman"/>
                  <w:i/>
                  <w:sz w:val="18"/>
                  <w:szCs w:val="18"/>
                  <w:lang w:eastAsia="es-ES_tradnl"/>
                </w:rPr>
              </m:ctrlPr>
            </m:sSupPr>
            <m:e>
              <m:r>
                <w:rPr>
                  <w:rFonts w:ascii="Cambria Math" w:eastAsia="Times New Roman" w:hAnsi="Cambria Math" w:cs="Times New Roman"/>
                  <w:sz w:val="18"/>
                  <w:szCs w:val="18"/>
                  <w:lang w:eastAsia="es-ES_tradnl"/>
                </w:rPr>
                <m:t>χ</m:t>
              </m:r>
            </m:e>
            <m:sup>
              <m:r>
                <w:rPr>
                  <w:rFonts w:ascii="Cambria Math" w:eastAsia="Times New Roman" w:hAnsi="Cambria Math" w:cs="Times New Roman"/>
                  <w:sz w:val="18"/>
                  <w:szCs w:val="18"/>
                  <w:lang w:eastAsia="es-ES_tradnl"/>
                </w:rPr>
                <m:t>2</m:t>
              </m:r>
            </m:sup>
          </m:sSup>
          <m:r>
            <w:rPr>
              <w:rFonts w:ascii="Cambria Math" w:eastAsia="Times New Roman" w:hAnsi="Cambria Math" w:cs="Times New Roman"/>
              <w:sz w:val="18"/>
              <w:szCs w:val="18"/>
              <w:lang w:eastAsia="es-ES_tradnl"/>
            </w:rPr>
            <m:t>=</m:t>
          </m:r>
          <m:nary>
            <m:naryPr>
              <m:chr m:val="∑"/>
              <m:limLoc m:val="undOvr"/>
              <m:ctrlPr>
                <w:rPr>
                  <w:rFonts w:ascii="Cambria Math" w:eastAsia="Times New Roman" w:hAnsi="Cambria Math" w:cs="Times New Roman"/>
                  <w:i/>
                  <w:sz w:val="18"/>
                  <w:szCs w:val="18"/>
                  <w:lang w:eastAsia="es-ES_tradnl"/>
                </w:rPr>
              </m:ctrlPr>
            </m:naryPr>
            <m:sub>
              <m:r>
                <w:rPr>
                  <w:rFonts w:ascii="Cambria Math" w:eastAsia="Times New Roman" w:hAnsi="Cambria Math" w:cs="Times New Roman"/>
                  <w:sz w:val="18"/>
                  <w:szCs w:val="18"/>
                  <w:lang w:eastAsia="es-ES_tradnl"/>
                </w:rPr>
                <m:t>i=1</m:t>
              </m:r>
            </m:sub>
            <m:sup>
              <m:r>
                <w:rPr>
                  <w:rFonts w:ascii="Cambria Math" w:eastAsia="Times New Roman" w:hAnsi="Cambria Math" w:cs="Times New Roman"/>
                  <w:sz w:val="18"/>
                  <w:szCs w:val="18"/>
                  <w:lang w:eastAsia="es-ES_tradnl"/>
                </w:rPr>
                <m:t>n</m:t>
              </m:r>
            </m:sup>
            <m:e>
              <m:f>
                <m:fPr>
                  <m:ctrlPr>
                    <w:rPr>
                      <w:rFonts w:ascii="Cambria Math" w:eastAsia="Times New Roman" w:hAnsi="Cambria Math" w:cs="Times New Roman"/>
                      <w:i/>
                      <w:sz w:val="18"/>
                      <w:szCs w:val="18"/>
                      <w:lang w:eastAsia="es-ES_tradnl"/>
                    </w:rPr>
                  </m:ctrlPr>
                </m:fPr>
                <m:num>
                  <m:sSup>
                    <m:sSupPr>
                      <m:ctrlPr>
                        <w:rPr>
                          <w:rFonts w:ascii="Cambria Math" w:eastAsia="Times New Roman" w:hAnsi="Cambria Math" w:cs="Times New Roman"/>
                          <w:i/>
                          <w:sz w:val="18"/>
                          <w:szCs w:val="18"/>
                          <w:lang w:eastAsia="es-ES_tradnl"/>
                        </w:rPr>
                      </m:ctrlPr>
                    </m:sSupPr>
                    <m:e>
                      <m:d>
                        <m:dPr>
                          <m:ctrlPr>
                            <w:rPr>
                              <w:rFonts w:ascii="Cambria Math" w:eastAsia="Times New Roman" w:hAnsi="Cambria Math" w:cs="Times New Roman"/>
                              <w:i/>
                              <w:sz w:val="18"/>
                              <w:szCs w:val="18"/>
                              <w:lang w:eastAsia="es-ES_tradnl"/>
                            </w:rPr>
                          </m:ctrlPr>
                        </m:dPr>
                        <m:e>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F</m:t>
                              </m:r>
                            </m:e>
                            <m:sub>
                              <m:r>
                                <w:rPr>
                                  <w:rFonts w:ascii="Cambria Math" w:eastAsia="Times New Roman" w:hAnsi="Cambria Math" w:cs="Times New Roman"/>
                                  <w:sz w:val="18"/>
                                  <w:szCs w:val="18"/>
                                  <w:lang w:eastAsia="es-ES_tradnl"/>
                                </w:rPr>
                                <m:t>i</m:t>
                              </m:r>
                            </m:sub>
                          </m:sSub>
                          <m:r>
                            <w:rPr>
                              <w:rFonts w:ascii="Cambria Math" w:eastAsia="Times New Roman" w:hAnsi="Cambria Math" w:cs="Times New Roman"/>
                              <w:sz w:val="18"/>
                              <w:szCs w:val="18"/>
                              <w:lang w:eastAsia="es-ES_tradnl"/>
                            </w:rPr>
                            <m:t>-</m:t>
                          </m:r>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f</m:t>
                              </m:r>
                            </m:e>
                            <m:sub>
                              <m:r>
                                <w:rPr>
                                  <w:rFonts w:ascii="Cambria Math" w:eastAsia="Times New Roman" w:hAnsi="Cambria Math" w:cs="Times New Roman"/>
                                  <w:sz w:val="18"/>
                                  <w:szCs w:val="18"/>
                                  <w:lang w:eastAsia="es-ES_tradnl"/>
                                </w:rPr>
                                <m:t>i</m:t>
                              </m:r>
                            </m:sub>
                          </m:sSub>
                        </m:e>
                      </m:d>
                    </m:e>
                    <m:sup>
                      <m:r>
                        <w:rPr>
                          <w:rFonts w:ascii="Cambria Math" w:eastAsia="Times New Roman" w:hAnsi="Cambria Math" w:cs="Times New Roman"/>
                          <w:sz w:val="18"/>
                          <w:szCs w:val="18"/>
                          <w:lang w:eastAsia="es-ES_tradnl"/>
                        </w:rPr>
                        <m:t>2</m:t>
                      </m:r>
                    </m:sup>
                  </m:sSup>
                </m:num>
                <m:den>
                  <m:sSub>
                    <m:sSubPr>
                      <m:ctrlPr>
                        <w:rPr>
                          <w:rFonts w:ascii="Cambria Math" w:eastAsia="Times New Roman" w:hAnsi="Cambria Math" w:cs="Times New Roman"/>
                          <w:i/>
                          <w:sz w:val="18"/>
                          <w:szCs w:val="18"/>
                          <w:lang w:eastAsia="es-ES_tradnl"/>
                        </w:rPr>
                      </m:ctrlPr>
                    </m:sSubPr>
                    <m:e>
                      <m:r>
                        <w:rPr>
                          <w:rFonts w:ascii="Cambria Math" w:eastAsia="Times New Roman" w:hAnsi="Cambria Math" w:cs="Times New Roman"/>
                          <w:sz w:val="18"/>
                          <w:szCs w:val="18"/>
                          <w:lang w:eastAsia="es-ES_tradnl"/>
                        </w:rPr>
                        <m:t>F</m:t>
                      </m:r>
                    </m:e>
                    <m:sub>
                      <m:r>
                        <w:rPr>
                          <w:rFonts w:ascii="Cambria Math" w:eastAsia="Times New Roman" w:hAnsi="Cambria Math" w:cs="Times New Roman"/>
                          <w:sz w:val="18"/>
                          <w:szCs w:val="18"/>
                          <w:lang w:eastAsia="es-ES_tradnl"/>
                        </w:rPr>
                        <m:t>i</m:t>
                      </m:r>
                    </m:sub>
                  </m:sSub>
                </m:den>
              </m:f>
            </m:e>
          </m:nary>
        </m:oMath>
      </m:oMathPara>
    </w:p>
    <w:p w14:paraId="6C2228E4" w14:textId="77777777" w:rsidR="001B64B6" w:rsidRPr="001B64B6" w:rsidRDefault="001B64B6" w:rsidP="001B64B6">
      <w:pPr>
        <w:snapToGrid w:val="0"/>
        <w:ind w:left="720"/>
        <w:contextualSpacing/>
        <w:jc w:val="both"/>
        <w:rPr>
          <w:rFonts w:ascii="Times New Roman" w:eastAsia="Times New Roman" w:hAnsi="Times New Roman" w:cs="Times New Roman"/>
          <w:sz w:val="18"/>
          <w:szCs w:val="18"/>
          <w:lang w:eastAsia="es-ES_tradnl"/>
        </w:rPr>
      </w:pPr>
    </w:p>
    <w:p w14:paraId="75879AD3" w14:textId="51DA8BD0" w:rsidR="001B64B6" w:rsidRDefault="001B64B6" w:rsidP="001B64B6">
      <w:pPr>
        <w:snapToGrid w:val="0"/>
        <w:contextualSpacing/>
        <w:jc w:val="both"/>
        <w:rPr>
          <w:rFonts w:ascii="Times New Roman" w:eastAsia="Times New Roman" w:hAnsi="Times New Roman" w:cs="Times New Roman"/>
          <w:sz w:val="18"/>
          <w:szCs w:val="18"/>
          <w:lang w:eastAsia="es-ES_tradnl"/>
        </w:rPr>
      </w:pPr>
      <w:r w:rsidRPr="001B64B6">
        <w:rPr>
          <w:rFonts w:ascii="Times New Roman" w:eastAsia="Times New Roman" w:hAnsi="Times New Roman" w:cs="Times New Roman"/>
          <w:sz w:val="18"/>
          <w:szCs w:val="18"/>
          <w:lang w:eastAsia="es-ES_tradnl"/>
        </w:rPr>
        <w:t xml:space="preserve">Luego, buscamos el valor crítico para la distribución </w:t>
      </w:r>
      <w:proofErr w:type="spellStart"/>
      <w:r w:rsidRPr="001B64B6">
        <w:rPr>
          <w:rFonts w:ascii="Times New Roman" w:eastAsia="Times New Roman" w:hAnsi="Times New Roman" w:cs="Times New Roman"/>
          <w:sz w:val="18"/>
          <w:szCs w:val="18"/>
          <w:lang w:eastAsia="es-ES_tradnl"/>
        </w:rPr>
        <w:t>chi</w:t>
      </w:r>
      <w:proofErr w:type="spellEnd"/>
      <w:r w:rsidRPr="001B64B6">
        <w:rPr>
          <w:rFonts w:ascii="Times New Roman" w:eastAsia="Times New Roman" w:hAnsi="Times New Roman" w:cs="Times New Roman"/>
          <w:sz w:val="18"/>
          <w:szCs w:val="18"/>
          <w:lang w:eastAsia="es-ES_tradnl"/>
        </w:rPr>
        <w:t xml:space="preserve">-cuadrado (se denota por  </w:t>
      </w:r>
      <m:oMath>
        <m:sSub>
          <m:sSubPr>
            <m:ctrlPr>
              <w:rPr>
                <w:rFonts w:ascii="Cambria Math" w:eastAsia="Times New Roman" w:hAnsi="Cambria Math" w:cs="Times New Roman"/>
                <w:i/>
                <w:sz w:val="18"/>
                <w:szCs w:val="18"/>
                <w:lang w:eastAsia="es-ES_tradnl"/>
              </w:rPr>
            </m:ctrlPr>
          </m:sSubPr>
          <m:e>
            <m:sSup>
              <m:sSupPr>
                <m:ctrlPr>
                  <w:rPr>
                    <w:rFonts w:ascii="Cambria Math" w:eastAsia="Times New Roman" w:hAnsi="Cambria Math" w:cs="Times New Roman"/>
                    <w:i/>
                    <w:sz w:val="18"/>
                    <w:szCs w:val="18"/>
                    <w:lang w:eastAsia="es-ES_tradnl"/>
                  </w:rPr>
                </m:ctrlPr>
              </m:sSupPr>
              <m:e>
                <m:r>
                  <w:rPr>
                    <w:rFonts w:ascii="Cambria Math" w:eastAsia="Times New Roman" w:hAnsi="Cambria Math" w:cs="Times New Roman"/>
                    <w:sz w:val="18"/>
                    <w:szCs w:val="18"/>
                    <w:lang w:eastAsia="es-ES_tradnl"/>
                  </w:rPr>
                  <m:t>χ</m:t>
                </m:r>
              </m:e>
              <m:sup>
                <m:r>
                  <w:rPr>
                    <w:rFonts w:ascii="Cambria Math" w:eastAsia="Times New Roman" w:hAnsi="Cambria Math" w:cs="Times New Roman"/>
                    <w:sz w:val="18"/>
                    <w:szCs w:val="18"/>
                    <w:lang w:eastAsia="es-ES_tradnl"/>
                  </w:rPr>
                  <m:t>2</m:t>
                </m:r>
              </m:sup>
            </m:sSup>
          </m:e>
          <m:sub>
            <m:r>
              <w:rPr>
                <w:rFonts w:ascii="Cambria Math" w:eastAsia="Times New Roman" w:hAnsi="Cambria Math" w:cs="Times New Roman"/>
                <w:sz w:val="18"/>
                <w:szCs w:val="18"/>
                <w:lang w:eastAsia="es-ES_tradnl"/>
              </w:rPr>
              <m:t>α, m-k-1</m:t>
            </m:r>
          </m:sub>
        </m:sSub>
      </m:oMath>
      <w:r w:rsidRPr="001B64B6">
        <w:rPr>
          <w:rFonts w:ascii="Times New Roman" w:eastAsia="Times New Roman" w:hAnsi="Times New Roman" w:cs="Times New Roman"/>
          <w:sz w:val="18"/>
          <w:szCs w:val="18"/>
          <w:lang w:eastAsia="es-ES_tradnl"/>
        </w:rPr>
        <w:t xml:space="preserve">) con un nivel de significancia </w:t>
      </w:r>
      <m:oMath>
        <m:r>
          <w:rPr>
            <w:rFonts w:ascii="Cambria Math" w:eastAsia="Times New Roman" w:hAnsi="Cambria Math" w:cs="Times New Roman"/>
            <w:sz w:val="18"/>
            <w:szCs w:val="18"/>
            <w:lang w:eastAsia="es-ES_tradnl"/>
          </w:rPr>
          <m:t>α</m:t>
        </m:r>
      </m:oMath>
      <w:r w:rsidRPr="001B64B6">
        <w:rPr>
          <w:rFonts w:ascii="Times New Roman" w:eastAsia="Times New Roman" w:hAnsi="Times New Roman" w:cs="Times New Roman"/>
          <w:sz w:val="18"/>
          <w:szCs w:val="18"/>
          <w:lang w:eastAsia="es-ES_tradnl"/>
        </w:rPr>
        <w:t xml:space="preserve"> y </w:t>
      </w:r>
      <m:oMath>
        <m:r>
          <w:rPr>
            <w:rFonts w:ascii="Cambria Math" w:eastAsia="Times New Roman" w:hAnsi="Cambria Math" w:cs="Times New Roman"/>
            <w:sz w:val="18"/>
            <w:szCs w:val="18"/>
            <w:lang w:eastAsia="es-ES_tradnl"/>
          </w:rPr>
          <m:t>m-k-1</m:t>
        </m:r>
      </m:oMath>
      <w:r w:rsidRPr="001B64B6">
        <w:rPr>
          <w:rFonts w:ascii="Times New Roman" w:eastAsia="Times New Roman" w:hAnsi="Times New Roman" w:cs="Times New Roman"/>
          <w:sz w:val="18"/>
          <w:szCs w:val="18"/>
          <w:lang w:eastAsia="es-ES_tradnl"/>
        </w:rPr>
        <w:t xml:space="preserve"> grados de libertad, para </w:t>
      </w:r>
      <m:oMath>
        <m:r>
          <w:rPr>
            <w:rFonts w:ascii="Cambria Math" w:eastAsia="Times New Roman" w:hAnsi="Cambria Math" w:cs="Times New Roman"/>
            <w:sz w:val="18"/>
            <w:szCs w:val="18"/>
            <w:lang w:eastAsia="es-ES_tradnl"/>
          </w:rPr>
          <m:t>k</m:t>
        </m:r>
      </m:oMath>
      <w:r w:rsidRPr="001B64B6">
        <w:rPr>
          <w:rFonts w:ascii="Times New Roman" w:eastAsia="Times New Roman" w:hAnsi="Times New Roman" w:cs="Times New Roman"/>
          <w:sz w:val="18"/>
          <w:szCs w:val="18"/>
          <w:lang w:eastAsia="es-ES_tradnl"/>
        </w:rPr>
        <w:t xml:space="preserve"> igual al número de parámetros que se busquen estimar. Fi</w:t>
      </w:r>
      <w:proofErr w:type="spellStart"/>
      <w:r w:rsidRPr="001B64B6">
        <w:rPr>
          <w:rFonts w:ascii="Times New Roman" w:eastAsia="Times New Roman" w:hAnsi="Times New Roman" w:cs="Times New Roman"/>
          <w:sz w:val="18"/>
          <w:szCs w:val="18"/>
          <w:lang w:eastAsia="es-ES_tradnl"/>
        </w:rPr>
        <w:t>nalmente</w:t>
      </w:r>
      <w:proofErr w:type="spellEnd"/>
      <w:r w:rsidRPr="001B64B6">
        <w:rPr>
          <w:rFonts w:ascii="Times New Roman" w:eastAsia="Times New Roman" w:hAnsi="Times New Roman" w:cs="Times New Roman"/>
          <w:sz w:val="18"/>
          <w:szCs w:val="18"/>
          <w:lang w:eastAsia="es-ES_tradnl"/>
        </w:rPr>
        <w:t>, tenemos dos posibles casos:</w:t>
      </w:r>
    </w:p>
    <w:p w14:paraId="25497DBD" w14:textId="77777777" w:rsidR="001B64B6" w:rsidRPr="001B64B6" w:rsidRDefault="001B64B6" w:rsidP="001B64B6">
      <w:pPr>
        <w:snapToGrid w:val="0"/>
        <w:contextualSpacing/>
        <w:jc w:val="both"/>
        <w:rPr>
          <w:rFonts w:ascii="Times New Roman" w:eastAsia="Times New Roman" w:hAnsi="Times New Roman" w:cs="Times New Roman"/>
          <w:sz w:val="18"/>
          <w:szCs w:val="18"/>
          <w:lang w:eastAsia="es-ES_tradnl"/>
        </w:rPr>
      </w:pPr>
    </w:p>
    <w:p w14:paraId="6E4B9559" w14:textId="77777777" w:rsidR="001B64B6" w:rsidRPr="001B64B6" w:rsidRDefault="001B64B6" w:rsidP="001B64B6">
      <w:pPr>
        <w:snapToGrid w:val="0"/>
        <w:ind w:left="720"/>
        <w:contextualSpacing/>
        <w:jc w:val="both"/>
        <w:rPr>
          <w:rFonts w:ascii="Times New Roman" w:eastAsia="Times New Roman" w:hAnsi="Times New Roman" w:cs="Times New Roman"/>
          <w:sz w:val="18"/>
          <w:szCs w:val="18"/>
          <w:lang w:eastAsia="es-ES_tradnl"/>
        </w:rPr>
      </w:pPr>
    </w:p>
    <w:tbl>
      <w:tblPr>
        <w:tblStyle w:val="TableGrid1"/>
        <w:tblW w:w="737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3260"/>
      </w:tblGrid>
      <w:tr w:rsidR="001B64B6" w:rsidRPr="001B64B6" w14:paraId="637F3DCE" w14:textId="77777777" w:rsidTr="001B64B6">
        <w:tc>
          <w:tcPr>
            <w:tcW w:w="4111" w:type="dxa"/>
          </w:tcPr>
          <w:p w14:paraId="64AD6B8B" w14:textId="4E90A2F0" w:rsidR="001B64B6" w:rsidRPr="001B64B6" w:rsidRDefault="00043A2D" w:rsidP="001B64B6">
            <w:pPr>
              <w:snapToGrid w:val="0"/>
              <w:contextualSpacing/>
              <w:rPr>
                <w:sz w:val="18"/>
                <w:szCs w:val="18"/>
              </w:rPr>
            </w:pPr>
            <m:oMathPara>
              <m:oMath>
                <m:sSup>
                  <m:sSupPr>
                    <m:ctrlPr>
                      <w:rPr>
                        <w:rFonts w:ascii="Cambria Math" w:hAnsi="Cambria Math"/>
                        <w:i/>
                        <w:sz w:val="18"/>
                        <w:szCs w:val="18"/>
                      </w:rPr>
                    </m:ctrlPr>
                  </m:sSupPr>
                  <m:e>
                    <m:r>
                      <w:rPr>
                        <w:rFonts w:ascii="Cambria Math" w:hAnsi="Cambria Math"/>
                        <w:sz w:val="18"/>
                        <w:szCs w:val="18"/>
                      </w:rPr>
                      <m:t>χ</m:t>
                    </m:r>
                  </m:e>
                  <m:sup>
                    <m:r>
                      <w:rPr>
                        <w:rFonts w:ascii="Cambria Math" w:hAnsi="Cambria Math"/>
                        <w:sz w:val="18"/>
                        <w:szCs w:val="18"/>
                      </w:rPr>
                      <m:t>2</m:t>
                    </m:r>
                  </m:sup>
                </m:s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χ</m:t>
                    </m:r>
                  </m:e>
                  <m:sub>
                    <m:r>
                      <w:rPr>
                        <w:rFonts w:ascii="Cambria Math" w:hAnsi="Cambria Math"/>
                        <w:sz w:val="18"/>
                        <w:szCs w:val="18"/>
                      </w:rPr>
                      <m:t>α, m-k-1</m:t>
                    </m:r>
                  </m:sub>
                  <m:sup>
                    <m:r>
                      <w:rPr>
                        <w:rFonts w:ascii="Cambria Math" w:hAnsi="Cambria Math"/>
                        <w:sz w:val="18"/>
                        <w:szCs w:val="18"/>
                      </w:rPr>
                      <m:t>2</m:t>
                    </m:r>
                  </m:sup>
                </m:sSubSup>
              </m:oMath>
            </m:oMathPara>
          </w:p>
        </w:tc>
        <w:tc>
          <w:tcPr>
            <w:tcW w:w="3260" w:type="dxa"/>
          </w:tcPr>
          <w:p w14:paraId="6C03A935" w14:textId="13AE6AF2" w:rsidR="001B64B6" w:rsidRPr="001B64B6" w:rsidRDefault="00043A2D" w:rsidP="001B64B6">
            <w:pPr>
              <w:snapToGrid w:val="0"/>
              <w:contextualSpacing/>
              <w:rPr>
                <w:sz w:val="18"/>
                <w:szCs w:val="18"/>
              </w:rPr>
            </w:pPr>
            <m:oMathPara>
              <m:oMath>
                <m:sSup>
                  <m:sSupPr>
                    <m:ctrlPr>
                      <w:rPr>
                        <w:rFonts w:ascii="Cambria Math" w:hAnsi="Cambria Math"/>
                        <w:i/>
                        <w:sz w:val="18"/>
                        <w:szCs w:val="18"/>
                      </w:rPr>
                    </m:ctrlPr>
                  </m:sSupPr>
                  <m:e>
                    <m:r>
                      <w:rPr>
                        <w:rFonts w:ascii="Cambria Math" w:hAnsi="Cambria Math"/>
                        <w:sz w:val="18"/>
                        <w:szCs w:val="18"/>
                      </w:rPr>
                      <m:t>χ</m:t>
                    </m:r>
                  </m:e>
                  <m:sup>
                    <m:r>
                      <w:rPr>
                        <w:rFonts w:ascii="Cambria Math" w:hAnsi="Cambria Math"/>
                        <w:sz w:val="18"/>
                        <w:szCs w:val="18"/>
                      </w:rPr>
                      <m:t>2</m:t>
                    </m:r>
                  </m:sup>
                </m:sSup>
                <m:r>
                  <w:rPr>
                    <w:rFonts w:ascii="Cambria Math" w:hAnsi="Cambria Math"/>
                    <w:sz w:val="18"/>
                    <w:szCs w:val="18"/>
                  </w:rPr>
                  <m:t xml:space="preserve">&gt; </m:t>
                </m:r>
                <m:sSubSup>
                  <m:sSubSupPr>
                    <m:ctrlPr>
                      <w:rPr>
                        <w:rFonts w:ascii="Cambria Math" w:hAnsi="Cambria Math"/>
                        <w:i/>
                        <w:sz w:val="18"/>
                        <w:szCs w:val="18"/>
                      </w:rPr>
                    </m:ctrlPr>
                  </m:sSubSupPr>
                  <m:e>
                    <m:r>
                      <w:rPr>
                        <w:rFonts w:ascii="Cambria Math" w:hAnsi="Cambria Math"/>
                        <w:sz w:val="18"/>
                        <w:szCs w:val="18"/>
                      </w:rPr>
                      <m:t>χ</m:t>
                    </m:r>
                  </m:e>
                  <m:sub>
                    <m:r>
                      <w:rPr>
                        <w:rFonts w:ascii="Cambria Math" w:hAnsi="Cambria Math"/>
                        <w:sz w:val="18"/>
                        <w:szCs w:val="18"/>
                      </w:rPr>
                      <m:t>α, m-k-1</m:t>
                    </m:r>
                  </m:sub>
                  <m:sup>
                    <m:r>
                      <w:rPr>
                        <w:rFonts w:ascii="Cambria Math" w:hAnsi="Cambria Math"/>
                        <w:sz w:val="18"/>
                        <w:szCs w:val="18"/>
                      </w:rPr>
                      <m:t>2</m:t>
                    </m:r>
                  </m:sup>
                </m:sSubSup>
              </m:oMath>
            </m:oMathPara>
          </w:p>
        </w:tc>
      </w:tr>
      <w:tr w:rsidR="001B64B6" w:rsidRPr="001B64B6" w14:paraId="211E14F5" w14:textId="77777777" w:rsidTr="001B64B6">
        <w:tc>
          <w:tcPr>
            <w:tcW w:w="4111" w:type="dxa"/>
          </w:tcPr>
          <w:p w14:paraId="0F697B81" w14:textId="77777777" w:rsidR="001B64B6" w:rsidRDefault="001B64B6" w:rsidP="001B64B6">
            <w:pPr>
              <w:snapToGrid w:val="0"/>
              <w:contextualSpacing/>
              <w:rPr>
                <w:sz w:val="18"/>
                <w:szCs w:val="18"/>
              </w:rPr>
            </w:pPr>
          </w:p>
          <w:p w14:paraId="2372E2E0" w14:textId="77777777" w:rsidR="001B64B6" w:rsidRPr="001B64B6" w:rsidRDefault="001B64B6" w:rsidP="001B64B6">
            <w:pPr>
              <w:snapToGrid w:val="0"/>
              <w:contextualSpacing/>
              <w:rPr>
                <w:sz w:val="18"/>
                <w:szCs w:val="18"/>
              </w:rPr>
            </w:pPr>
            <w:r w:rsidRPr="001B64B6">
              <w:rPr>
                <w:sz w:val="18"/>
                <w:szCs w:val="18"/>
              </w:rPr>
              <w:t>No se puede rechazar la hipótesis nula.</w:t>
            </w:r>
          </w:p>
        </w:tc>
        <w:tc>
          <w:tcPr>
            <w:tcW w:w="3260" w:type="dxa"/>
          </w:tcPr>
          <w:p w14:paraId="5CB3AE0C" w14:textId="77777777" w:rsidR="001B64B6" w:rsidRDefault="001B64B6" w:rsidP="001B64B6">
            <w:pPr>
              <w:snapToGrid w:val="0"/>
              <w:contextualSpacing/>
              <w:rPr>
                <w:sz w:val="18"/>
                <w:szCs w:val="18"/>
              </w:rPr>
            </w:pPr>
          </w:p>
          <w:p w14:paraId="09767974" w14:textId="77777777" w:rsidR="001B64B6" w:rsidRPr="001B64B6" w:rsidRDefault="001B64B6" w:rsidP="001B64B6">
            <w:pPr>
              <w:snapToGrid w:val="0"/>
              <w:contextualSpacing/>
              <w:rPr>
                <w:sz w:val="18"/>
                <w:szCs w:val="18"/>
              </w:rPr>
            </w:pPr>
            <w:r w:rsidRPr="001B64B6">
              <w:rPr>
                <w:sz w:val="18"/>
                <w:szCs w:val="18"/>
              </w:rPr>
              <w:t>Se rechaza la hipótesis nula, por tanto, no es la distribución propuesta.</w:t>
            </w:r>
          </w:p>
        </w:tc>
      </w:tr>
    </w:tbl>
    <w:p w14:paraId="7FD78A31" w14:textId="77777777" w:rsidR="001B64B6" w:rsidRPr="001B64B6" w:rsidRDefault="001B64B6" w:rsidP="001B64B6">
      <w:pPr>
        <w:tabs>
          <w:tab w:val="left" w:pos="3105"/>
        </w:tabs>
        <w:rPr>
          <w:sz w:val="18"/>
          <w:szCs w:val="18"/>
        </w:rPr>
      </w:pPr>
    </w:p>
    <w:sectPr w:rsidR="001B64B6" w:rsidRPr="001B64B6"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4C2E"/>
    <w:multiLevelType w:val="hybridMultilevel"/>
    <w:tmpl w:val="E3188A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A6A1AA5"/>
    <w:multiLevelType w:val="hybridMultilevel"/>
    <w:tmpl w:val="3308339A"/>
    <w:lvl w:ilvl="0" w:tplc="FA924870">
      <w:start w:val="1"/>
      <w:numFmt w:val="lowerRoman"/>
      <w:lvlText w:val="%1."/>
      <w:lvlJc w:val="right"/>
      <w:pPr>
        <w:ind w:left="1080" w:hanging="360"/>
      </w:pPr>
      <w:rPr>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nsid w:val="521C3BB0"/>
    <w:multiLevelType w:val="hybridMultilevel"/>
    <w:tmpl w:val="FD068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CF15187"/>
    <w:multiLevelType w:val="hybridMultilevel"/>
    <w:tmpl w:val="E38E5B82"/>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nsid w:val="65B76509"/>
    <w:multiLevelType w:val="hybridMultilevel"/>
    <w:tmpl w:val="AF365A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68A3144C"/>
    <w:multiLevelType w:val="hybridMultilevel"/>
    <w:tmpl w:val="4BE4D21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AA9E1FA4">
      <w:start w:val="1"/>
      <w:numFmt w:val="lowerRoman"/>
      <w:lvlText w:val="%3."/>
      <w:lvlJc w:val="right"/>
      <w:pPr>
        <w:ind w:left="2160" w:hanging="180"/>
      </w:pPr>
      <w:rPr>
        <w:b/>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714D6F7D"/>
    <w:multiLevelType w:val="hybridMultilevel"/>
    <w:tmpl w:val="A07C3E28"/>
    <w:lvl w:ilvl="0" w:tplc="040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487FBF"/>
    <w:multiLevelType w:val="hybridMultilevel"/>
    <w:tmpl w:val="7A80F2B6"/>
    <w:lvl w:ilvl="0" w:tplc="D604D3BC">
      <w:start w:val="1"/>
      <w:numFmt w:val="lowerRoman"/>
      <w:lvlText w:val="%1."/>
      <w:lvlJc w:val="right"/>
      <w:pPr>
        <w:ind w:left="1080" w:hanging="360"/>
      </w:pPr>
      <w:rPr>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nsid w:val="7E293BD1"/>
    <w:multiLevelType w:val="hybridMultilevel"/>
    <w:tmpl w:val="3A0C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C0"/>
    <w:rsid w:val="00043A2D"/>
    <w:rsid w:val="00043F8D"/>
    <w:rsid w:val="001024E5"/>
    <w:rsid w:val="00153DC0"/>
    <w:rsid w:val="001B64B6"/>
    <w:rsid w:val="001B78AB"/>
    <w:rsid w:val="00254DB6"/>
    <w:rsid w:val="00283FE0"/>
    <w:rsid w:val="002873DB"/>
    <w:rsid w:val="002E41AF"/>
    <w:rsid w:val="002F0FC4"/>
    <w:rsid w:val="003B0378"/>
    <w:rsid w:val="003E3D78"/>
    <w:rsid w:val="003F3274"/>
    <w:rsid w:val="0044797A"/>
    <w:rsid w:val="004B3B40"/>
    <w:rsid w:val="00584EF9"/>
    <w:rsid w:val="005857CB"/>
    <w:rsid w:val="005B69C0"/>
    <w:rsid w:val="006B5FF2"/>
    <w:rsid w:val="007631AB"/>
    <w:rsid w:val="007A2F00"/>
    <w:rsid w:val="00804270"/>
    <w:rsid w:val="00804AC5"/>
    <w:rsid w:val="008B493E"/>
    <w:rsid w:val="00B57942"/>
    <w:rsid w:val="00B63B53"/>
    <w:rsid w:val="00BA3A6B"/>
    <w:rsid w:val="00BB6748"/>
    <w:rsid w:val="00BD79D3"/>
    <w:rsid w:val="00BF1F42"/>
    <w:rsid w:val="00CA478E"/>
    <w:rsid w:val="00D21D5C"/>
    <w:rsid w:val="00F5331C"/>
    <w:rsid w:val="00FC1D5C"/>
    <w:rsid w:val="00FE4AAA"/>
    <w:rsid w:val="00FF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6499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 w:type="table" w:customStyle="1" w:styleId="TableGrid1">
    <w:name w:val="Table Grid1"/>
    <w:basedOn w:val="TableNormal"/>
    <w:next w:val="TableGrid"/>
    <w:uiPriority w:val="59"/>
    <w:rsid w:val="001B64B6"/>
    <w:rPr>
      <w:rFonts w:ascii="Times New Roman" w:eastAsia="Times New Roman" w:hAnsi="Times New Roman" w:cs="Times New Roman"/>
      <w:color w:val="00000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7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04270"/>
    <w:pPr>
      <w:tabs>
        <w:tab w:val="center" w:pos="4252"/>
        <w:tab w:val="right" w:pos="8504"/>
      </w:tabs>
    </w:pPr>
    <w:rPr>
      <w:lang w:eastAsia="es-ES"/>
    </w:rPr>
  </w:style>
  <w:style w:type="character" w:customStyle="1" w:styleId="FooterChar">
    <w:name w:val="Footer Char"/>
    <w:basedOn w:val="DefaultParagraphFont"/>
    <w:link w:val="Footer"/>
    <w:uiPriority w:val="99"/>
    <w:rsid w:val="00804270"/>
    <w:rPr>
      <w:lang w:val="es-ES_tradnl" w:eastAsia="es-ES"/>
    </w:rPr>
  </w:style>
  <w:style w:type="paragraph" w:styleId="BalloonText">
    <w:name w:val="Balloon Text"/>
    <w:basedOn w:val="Normal"/>
    <w:link w:val="BalloonTextChar"/>
    <w:uiPriority w:val="99"/>
    <w:semiHidden/>
    <w:unhideWhenUsed/>
    <w:rsid w:val="008042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270"/>
    <w:rPr>
      <w:rFonts w:ascii="Lucida Grande" w:hAnsi="Lucida Grande" w:cs="Lucida Grande"/>
      <w:sz w:val="18"/>
      <w:szCs w:val="18"/>
      <w:lang w:val="es-ES_tradnl"/>
    </w:rPr>
  </w:style>
  <w:style w:type="paragraph" w:styleId="ListParagraph">
    <w:name w:val="List Paragraph"/>
    <w:basedOn w:val="Normal"/>
    <w:uiPriority w:val="34"/>
    <w:qFormat/>
    <w:rsid w:val="00F5331C"/>
    <w:pPr>
      <w:ind w:left="720"/>
      <w:contextualSpacing/>
    </w:pPr>
    <w:rPr>
      <w:rFonts w:ascii="Times New Roman" w:eastAsia="Times New Roman" w:hAnsi="Times New Roman" w:cs="Times New Roman"/>
      <w:lang w:eastAsia="es-ES_tradnl"/>
    </w:rPr>
  </w:style>
  <w:style w:type="table" w:customStyle="1" w:styleId="TableGrid1">
    <w:name w:val="Table Grid1"/>
    <w:basedOn w:val="TableNormal"/>
    <w:next w:val="TableGrid"/>
    <w:uiPriority w:val="59"/>
    <w:rsid w:val="001B64B6"/>
    <w:rPr>
      <w:rFonts w:ascii="Times New Roman" w:eastAsia="Times New Roman" w:hAnsi="Times New Roman" w:cs="Times New Roman"/>
      <w:color w:val="00000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2019">
      <w:bodyDiv w:val="1"/>
      <w:marLeft w:val="0"/>
      <w:marRight w:val="0"/>
      <w:marTop w:val="0"/>
      <w:marBottom w:val="0"/>
      <w:divBdr>
        <w:top w:val="none" w:sz="0" w:space="0" w:color="auto"/>
        <w:left w:val="none" w:sz="0" w:space="0" w:color="auto"/>
        <w:bottom w:val="none" w:sz="0" w:space="0" w:color="auto"/>
        <w:right w:val="none" w:sz="0" w:space="0" w:color="auto"/>
      </w:divBdr>
      <w:divsChild>
        <w:div w:id="1056471517">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2083</Characters>
  <Application>Microsoft Macintosh Word</Application>
  <DocSecurity>0</DocSecurity>
  <Lines>17</Lines>
  <Paragraphs>4</Paragraphs>
  <ScaleCrop>false</ScaleCrop>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8</cp:revision>
  <dcterms:created xsi:type="dcterms:W3CDTF">2019-05-14T21:57:00Z</dcterms:created>
  <dcterms:modified xsi:type="dcterms:W3CDTF">2019-05-14T22:31:00Z</dcterms:modified>
</cp:coreProperties>
</file>