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6AE37" w14:textId="33CE1AF4" w:rsidR="00104C7C" w:rsidRPr="00970141" w:rsidRDefault="009D20FE">
      <w:pPr>
        <w:rPr>
          <w:b/>
        </w:rPr>
      </w:pPr>
      <w:bookmarkStart w:id="0" w:name="_GoBack"/>
      <w:r>
        <w:rPr>
          <w:rFonts w:cs="Arial"/>
          <w:noProof/>
          <w:color w:val="000000"/>
          <w:sz w:val="17"/>
          <w:szCs w:val="17"/>
        </w:rPr>
        <w:drawing>
          <wp:anchor distT="0" distB="0" distL="114300" distR="114300" simplePos="0" relativeHeight="251658240" behindDoc="0" locked="0" layoutInCell="1" allowOverlap="1" wp14:anchorId="6BB7F05D" wp14:editId="04ECCACD">
            <wp:simplePos x="0" y="0"/>
            <wp:positionH relativeFrom="column">
              <wp:posOffset>4914900</wp:posOffset>
            </wp:positionH>
            <wp:positionV relativeFrom="paragraph">
              <wp:posOffset>114300</wp:posOffset>
            </wp:positionV>
            <wp:extent cx="1143000" cy="1139190"/>
            <wp:effectExtent l="0" t="0" r="0" b="3810"/>
            <wp:wrapNone/>
            <wp:docPr id="1" name="Picture 1" descr="Macintosh:private:var:folders:vy:328t86g52mg7hv2wt2s3cphm0000gn:T:TemporaryItems:ING_38192_4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private:var:folders:vy:328t86g52mg7hv2wt2s3cphm0000gn:T:TemporaryItems:ING_38192_4763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143" t="3432" r="53846" b="54674"/>
                    <a:stretch/>
                  </pic:blipFill>
                  <pic:spPr bwMode="auto">
                    <a:xfrm>
                      <a:off x="0" y="0"/>
                      <a:ext cx="1143000" cy="1139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970141" w:rsidRPr="00970141">
        <w:rPr>
          <w:b/>
        </w:rPr>
        <w:t>INTERACTIVIDAD</w:t>
      </w:r>
    </w:p>
    <w:p w14:paraId="45765C5B" w14:textId="35D7D333" w:rsidR="00970141" w:rsidRDefault="009D20FE">
      <w:r>
        <w:t xml:space="preserve">Edge 4 / </w:t>
      </w:r>
      <w:proofErr w:type="spellStart"/>
      <w:r>
        <w:t>Pestañas</w:t>
      </w:r>
      <w:proofErr w:type="spellEnd"/>
    </w:p>
    <w:p w14:paraId="68C1E9F2" w14:textId="56B59B69" w:rsidR="00970141" w:rsidRDefault="00AE6FDD">
      <w:pPr>
        <w:rPr>
          <w:color w:val="FF0000"/>
        </w:rPr>
      </w:pPr>
      <w:proofErr w:type="spellStart"/>
      <w:r>
        <w:rPr>
          <w:color w:val="FF0000"/>
        </w:rPr>
        <w:t>Instrucciones</w:t>
      </w:r>
      <w:proofErr w:type="spellEnd"/>
      <w:r>
        <w:rPr>
          <w:color w:val="FF0000"/>
        </w:rPr>
        <w:t xml:space="preserve">: </w:t>
      </w:r>
      <w:r w:rsidR="00C54598">
        <w:rPr>
          <w:color w:val="FF0000"/>
        </w:rPr>
        <w:t xml:space="preserve">Favor </w:t>
      </w:r>
      <w:proofErr w:type="spellStart"/>
      <w:r w:rsidR="00C54598">
        <w:rPr>
          <w:color w:val="FF0000"/>
        </w:rPr>
        <w:t>colocar</w:t>
      </w:r>
      <w:proofErr w:type="spellEnd"/>
      <w:r w:rsidR="00C54598">
        <w:rPr>
          <w:color w:val="FF0000"/>
        </w:rPr>
        <w:t xml:space="preserve"> </w:t>
      </w:r>
      <w:proofErr w:type="spellStart"/>
      <w:proofErr w:type="gramStart"/>
      <w:r w:rsidR="00C54598">
        <w:rPr>
          <w:color w:val="FF0000"/>
        </w:rPr>
        <w:t>este</w:t>
      </w:r>
      <w:proofErr w:type="spellEnd"/>
      <w:proofErr w:type="gramEnd"/>
      <w:r w:rsidR="00C54598">
        <w:rPr>
          <w:color w:val="FF0000"/>
        </w:rPr>
        <w:t xml:space="preserve"> </w:t>
      </w:r>
      <w:proofErr w:type="spellStart"/>
      <w:r w:rsidR="00C54598">
        <w:rPr>
          <w:color w:val="FF0000"/>
        </w:rPr>
        <w:t>contenido</w:t>
      </w:r>
      <w:proofErr w:type="spellEnd"/>
      <w:r w:rsidR="00C54598">
        <w:rPr>
          <w:color w:val="FF0000"/>
        </w:rPr>
        <w:t xml:space="preserve"> en la </w:t>
      </w:r>
      <w:proofErr w:type="spellStart"/>
      <w:r w:rsidR="00C54598">
        <w:rPr>
          <w:color w:val="FF0000"/>
        </w:rPr>
        <w:t>interactividad</w:t>
      </w:r>
      <w:proofErr w:type="spellEnd"/>
      <w:r w:rsidR="00C54598">
        <w:rPr>
          <w:color w:val="FF0000"/>
        </w:rPr>
        <w:t xml:space="preserve"> </w:t>
      </w:r>
      <w:proofErr w:type="spellStart"/>
      <w:r w:rsidR="00C54598">
        <w:rPr>
          <w:color w:val="FF0000"/>
        </w:rPr>
        <w:t>indicada</w:t>
      </w:r>
      <w:proofErr w:type="spellEnd"/>
      <w:r w:rsidR="00C54598">
        <w:rPr>
          <w:color w:val="FF0000"/>
        </w:rPr>
        <w:t xml:space="preserve">. </w:t>
      </w:r>
    </w:p>
    <w:p w14:paraId="06452310" w14:textId="77777777" w:rsidR="00AE6FDD" w:rsidRDefault="00AE6FDD" w:rsidP="009C0583">
      <w:pPr>
        <w:rPr>
          <w:color w:val="FF0000"/>
        </w:rPr>
      </w:pPr>
    </w:p>
    <w:p w14:paraId="3FB0C393" w14:textId="1963B728" w:rsidR="009D20FE" w:rsidRDefault="009D20FE" w:rsidP="009C0583">
      <w:pPr>
        <w:rPr>
          <w:color w:val="FF0000"/>
        </w:rPr>
      </w:pPr>
      <w:proofErr w:type="spellStart"/>
      <w:r>
        <w:rPr>
          <w:color w:val="FF0000"/>
        </w:rPr>
        <w:t>Imagen</w:t>
      </w:r>
      <w:proofErr w:type="spellEnd"/>
      <w:r>
        <w:rPr>
          <w:color w:val="FF0000"/>
        </w:rPr>
        <w:t xml:space="preserve"> del home: </w:t>
      </w:r>
      <w:r w:rsidRPr="009D20FE">
        <w:rPr>
          <w:color w:val="FF0000"/>
        </w:rPr>
        <w:t>Image ID:ING_38192_47638</w:t>
      </w:r>
    </w:p>
    <w:p w14:paraId="4964EBA4" w14:textId="77777777" w:rsidR="009D20FE" w:rsidRDefault="009D20FE" w:rsidP="009C0583">
      <w:pPr>
        <w:rPr>
          <w:color w:val="FF0000"/>
        </w:rPr>
      </w:pPr>
    </w:p>
    <w:p w14:paraId="53AA1756" w14:textId="476458A3" w:rsidR="00505E53" w:rsidRPr="009D20FE" w:rsidRDefault="009D20FE" w:rsidP="009D20FE">
      <w:pPr>
        <w:pStyle w:val="CommentText"/>
        <w:jc w:val="center"/>
        <w:rPr>
          <w:rFonts w:cs="Arial"/>
          <w:b/>
          <w:color w:val="000000"/>
          <w:sz w:val="17"/>
          <w:szCs w:val="17"/>
          <w:lang w:val="es-ES" w:eastAsia="es-ES"/>
        </w:rPr>
      </w:pPr>
      <w:r w:rsidRPr="009D20FE">
        <w:rPr>
          <w:rFonts w:cs="Arial"/>
          <w:b/>
          <w:color w:val="000000"/>
          <w:sz w:val="17"/>
          <w:szCs w:val="17"/>
          <w:lang w:val="es-ES" w:eastAsia="es-ES"/>
        </w:rPr>
        <w:t>Requerimientos que necesita una aplicación común</w:t>
      </w:r>
    </w:p>
    <w:p w14:paraId="3F4E1995" w14:textId="77777777" w:rsidR="00505E53" w:rsidRPr="00681B16" w:rsidRDefault="00505E53" w:rsidP="00505E53">
      <w:pPr>
        <w:rPr>
          <w:rFonts w:cs="Arial"/>
          <w:color w:val="000000"/>
          <w:sz w:val="17"/>
          <w:szCs w:val="17"/>
          <w:lang w:val="es-ES" w:eastAsia="es-ES"/>
        </w:rPr>
      </w:pPr>
    </w:p>
    <w:p w14:paraId="32382CB7" w14:textId="77777777" w:rsidR="00505E53" w:rsidRPr="00681B16" w:rsidRDefault="00505E53" w:rsidP="00505E53">
      <w:pPr>
        <w:rPr>
          <w:rFonts w:cs="Arial"/>
          <w:color w:val="000000"/>
          <w:sz w:val="17"/>
          <w:szCs w:val="17"/>
          <w:lang w:val="es-ES" w:eastAsia="es-ES"/>
        </w:rPr>
      </w:pPr>
    </w:p>
    <w:p w14:paraId="30183C2D" w14:textId="258B5D39" w:rsidR="00505E53" w:rsidRDefault="00505E53" w:rsidP="00505E53">
      <w:pPr>
        <w:pStyle w:val="ListParagraph"/>
        <w:numPr>
          <w:ilvl w:val="0"/>
          <w:numId w:val="9"/>
        </w:numPr>
        <w:rPr>
          <w:rFonts w:cs="Arial"/>
          <w:color w:val="000000"/>
          <w:sz w:val="17"/>
          <w:szCs w:val="17"/>
          <w:lang w:val="es-ES" w:eastAsia="es-ES"/>
        </w:rPr>
      </w:pPr>
      <w:r w:rsidRPr="009D20FE">
        <w:rPr>
          <w:rFonts w:cs="Arial"/>
          <w:b/>
          <w:color w:val="000000"/>
          <w:sz w:val="17"/>
          <w:szCs w:val="17"/>
          <w:lang w:val="es-ES" w:eastAsia="es-ES"/>
        </w:rPr>
        <w:t>Infraestructura</w:t>
      </w:r>
      <w:r w:rsidRPr="00681B16">
        <w:rPr>
          <w:rFonts w:cs="Arial"/>
          <w:color w:val="000000"/>
          <w:sz w:val="17"/>
          <w:szCs w:val="17"/>
          <w:lang w:val="es-ES" w:eastAsia="es-ES"/>
        </w:rPr>
        <w:t xml:space="preserve">: Debe ser adaptada a las condiciones de cada tipo de tráfico para lograr que funcionen las aplicaciones en tiempo real que se vayan a utilizar. El diseñador de la red debe evaluar si los </w:t>
      </w:r>
      <w:proofErr w:type="spellStart"/>
      <w:r w:rsidRPr="00681B16">
        <w:rPr>
          <w:rFonts w:cs="Arial"/>
          <w:color w:val="000000"/>
          <w:sz w:val="17"/>
          <w:szCs w:val="17"/>
          <w:lang w:val="es-ES" w:eastAsia="es-ES"/>
        </w:rPr>
        <w:t>switches</w:t>
      </w:r>
      <w:proofErr w:type="spellEnd"/>
      <w:r w:rsidRPr="00681B16">
        <w:rPr>
          <w:rFonts w:cs="Arial"/>
          <w:color w:val="000000"/>
          <w:sz w:val="17"/>
          <w:szCs w:val="17"/>
          <w:lang w:val="es-ES" w:eastAsia="es-ES"/>
        </w:rPr>
        <w:t xml:space="preserve"> y el cableado pueden soportar el tráfico que se va a agregar a la red. La instalación de cableado que pueda soportar altas tasas de transmisiones de datos (gigabits) permite que se utilicen simultáneamente aplicaciones en tiempo real sin necesidad de requerir modificaciones en la infraestructura.</w:t>
      </w:r>
    </w:p>
    <w:p w14:paraId="415A89CA" w14:textId="77777777" w:rsidR="009D20FE" w:rsidRPr="009D20FE" w:rsidRDefault="009D20FE" w:rsidP="009D20FE">
      <w:pPr>
        <w:ind w:firstLine="720"/>
        <w:rPr>
          <w:rFonts w:ascii="Arial" w:eastAsia="Times New Roman" w:hAnsi="Arial" w:cs="Arial"/>
          <w:color w:val="FF0000"/>
          <w:sz w:val="17"/>
          <w:szCs w:val="17"/>
          <w:lang w:val="es-ES" w:eastAsia="es-ES"/>
        </w:rPr>
      </w:pPr>
      <w:r w:rsidRPr="009D20FE">
        <w:rPr>
          <w:rFonts w:cs="Arial"/>
          <w:color w:val="FF0000"/>
          <w:sz w:val="17"/>
          <w:szCs w:val="17"/>
          <w:lang w:val="es-ES" w:eastAsia="es-ES"/>
        </w:rPr>
        <w:t>Ref. Imagen:</w:t>
      </w:r>
      <w:r>
        <w:rPr>
          <w:rFonts w:cs="Arial"/>
          <w:color w:val="FF0000"/>
          <w:sz w:val="17"/>
          <w:szCs w:val="17"/>
          <w:lang w:val="es-ES" w:eastAsia="es-ES"/>
        </w:rPr>
        <w:t xml:space="preserve"> </w:t>
      </w:r>
      <w:proofErr w:type="spellStart"/>
      <w:r w:rsidRPr="009D20FE">
        <w:rPr>
          <w:rFonts w:ascii="Arial" w:eastAsia="Times New Roman" w:hAnsi="Arial" w:cs="Arial"/>
          <w:color w:val="FF0000"/>
          <w:sz w:val="17"/>
          <w:szCs w:val="17"/>
          <w:lang w:val="es-ES" w:eastAsia="es-ES"/>
        </w:rPr>
        <w:t>Image</w:t>
      </w:r>
      <w:proofErr w:type="spellEnd"/>
      <w:r w:rsidRPr="009D20FE">
        <w:rPr>
          <w:rFonts w:ascii="Arial" w:eastAsia="Times New Roman" w:hAnsi="Arial" w:cs="Arial"/>
          <w:color w:val="FF0000"/>
          <w:sz w:val="17"/>
          <w:szCs w:val="17"/>
          <w:lang w:val="es-ES" w:eastAsia="es-ES"/>
        </w:rPr>
        <w:t xml:space="preserve"> ID:ISS_5452_00485</w:t>
      </w:r>
    </w:p>
    <w:p w14:paraId="388C5CBF" w14:textId="138BB76B" w:rsidR="009D20FE" w:rsidRPr="009D20FE" w:rsidRDefault="009D20FE" w:rsidP="009D20FE">
      <w:pPr>
        <w:pStyle w:val="ListParagraph"/>
        <w:rPr>
          <w:rFonts w:cs="Arial"/>
          <w:color w:val="FF0000"/>
          <w:sz w:val="17"/>
          <w:szCs w:val="17"/>
          <w:lang w:val="es-ES" w:eastAsia="es-ES"/>
        </w:rPr>
      </w:pPr>
    </w:p>
    <w:p w14:paraId="2CC96011" w14:textId="77777777" w:rsidR="00505E53" w:rsidRPr="00681B16" w:rsidRDefault="00505E53" w:rsidP="00505E53">
      <w:pPr>
        <w:rPr>
          <w:rFonts w:cs="Arial"/>
          <w:color w:val="000000"/>
          <w:sz w:val="17"/>
          <w:szCs w:val="17"/>
          <w:lang w:val="es-ES" w:eastAsia="es-ES"/>
        </w:rPr>
      </w:pPr>
    </w:p>
    <w:p w14:paraId="44773E39" w14:textId="77777777" w:rsidR="00505E53" w:rsidRDefault="00505E53" w:rsidP="00505E53">
      <w:pPr>
        <w:pStyle w:val="ListParagraph"/>
        <w:numPr>
          <w:ilvl w:val="0"/>
          <w:numId w:val="9"/>
        </w:numPr>
        <w:rPr>
          <w:rFonts w:cs="Arial"/>
          <w:color w:val="000000"/>
          <w:sz w:val="17"/>
          <w:szCs w:val="17"/>
          <w:lang w:val="es-ES" w:eastAsia="es-ES"/>
        </w:rPr>
      </w:pPr>
      <w:proofErr w:type="spellStart"/>
      <w:r w:rsidRPr="009D20FE">
        <w:rPr>
          <w:rFonts w:cs="Arial"/>
          <w:b/>
          <w:color w:val="000000"/>
          <w:sz w:val="17"/>
          <w:szCs w:val="17"/>
          <w:lang w:val="es-ES" w:eastAsia="es-ES"/>
        </w:rPr>
        <w:t>VoIP</w:t>
      </w:r>
      <w:proofErr w:type="spellEnd"/>
      <w:r w:rsidRPr="00681B16">
        <w:rPr>
          <w:rFonts w:cs="Arial"/>
          <w:color w:val="000000"/>
          <w:sz w:val="17"/>
          <w:szCs w:val="17"/>
          <w:lang w:val="es-ES" w:eastAsia="es-ES"/>
        </w:rPr>
        <w:t>: Es empleado en las empresas que manejan teléfonos tradicionales. Voz sobre IP  maneja enrutadores con la capacidad de manejar</w:t>
      </w:r>
      <w:r>
        <w:rPr>
          <w:rFonts w:cs="Arial"/>
          <w:color w:val="000000"/>
          <w:sz w:val="17"/>
          <w:szCs w:val="17"/>
          <w:lang w:val="es-ES" w:eastAsia="es-ES"/>
        </w:rPr>
        <w:t xml:space="preserve"> voz. E</w:t>
      </w:r>
      <w:r w:rsidRPr="00681B16">
        <w:rPr>
          <w:rFonts w:cs="Arial"/>
          <w:color w:val="000000"/>
          <w:sz w:val="17"/>
          <w:szCs w:val="17"/>
          <w:lang w:val="es-ES" w:eastAsia="es-ES"/>
        </w:rPr>
        <w:t xml:space="preserve">stos enrutadores transforman la señal analógica de la voz en paquetes IP. En el momento en que las señales se transforman en paquetes IP, el enrutador envía los paquetes hacia los destinos correspondientes. Las pymes utilizan aplicaciones como </w:t>
      </w:r>
      <w:proofErr w:type="spellStart"/>
      <w:r w:rsidRPr="00681B16">
        <w:rPr>
          <w:rFonts w:cs="Arial"/>
          <w:color w:val="000000"/>
          <w:sz w:val="17"/>
          <w:szCs w:val="17"/>
          <w:lang w:val="es-ES" w:eastAsia="es-ES"/>
        </w:rPr>
        <w:t>Skype</w:t>
      </w:r>
      <w:proofErr w:type="spellEnd"/>
      <w:r w:rsidRPr="00681B16">
        <w:rPr>
          <w:rFonts w:cs="Arial"/>
          <w:color w:val="000000"/>
          <w:sz w:val="17"/>
          <w:szCs w:val="17"/>
          <w:lang w:val="es-ES" w:eastAsia="es-ES"/>
        </w:rPr>
        <w:t xml:space="preserve"> por ejemplo.</w:t>
      </w:r>
    </w:p>
    <w:p w14:paraId="20F3A736" w14:textId="2BB582F0" w:rsidR="009D20FE" w:rsidRPr="00681B16" w:rsidRDefault="009D20FE" w:rsidP="009D20FE">
      <w:pPr>
        <w:pStyle w:val="ListParagraph"/>
        <w:rPr>
          <w:rFonts w:cs="Arial"/>
          <w:color w:val="000000"/>
          <w:sz w:val="17"/>
          <w:szCs w:val="17"/>
          <w:lang w:val="es-ES" w:eastAsia="es-ES"/>
        </w:rPr>
      </w:pPr>
      <w:r w:rsidRPr="009D20FE">
        <w:rPr>
          <w:rFonts w:cs="Arial"/>
          <w:color w:val="FF0000"/>
          <w:sz w:val="17"/>
          <w:szCs w:val="17"/>
          <w:lang w:val="es-ES" w:eastAsia="es-ES"/>
        </w:rPr>
        <w:t>Ref. Imagen:</w:t>
      </w:r>
      <w:r w:rsidRPr="009D20FE">
        <w:t xml:space="preserve"> </w:t>
      </w:r>
      <w:proofErr w:type="spellStart"/>
      <w:r w:rsidRPr="009D20FE">
        <w:rPr>
          <w:rFonts w:cs="Arial"/>
          <w:color w:val="FF0000"/>
          <w:sz w:val="17"/>
          <w:szCs w:val="17"/>
          <w:lang w:val="es-ES" w:eastAsia="es-ES"/>
        </w:rPr>
        <w:t>Image</w:t>
      </w:r>
      <w:proofErr w:type="spellEnd"/>
      <w:r w:rsidRPr="009D20FE">
        <w:rPr>
          <w:rFonts w:cs="Arial"/>
          <w:color w:val="FF0000"/>
          <w:sz w:val="17"/>
          <w:szCs w:val="17"/>
          <w:lang w:val="es-ES" w:eastAsia="es-ES"/>
        </w:rPr>
        <w:t xml:space="preserve"> ID:ING_42578_00144</w:t>
      </w:r>
    </w:p>
    <w:p w14:paraId="2D9AE694" w14:textId="77777777" w:rsidR="00505E53" w:rsidRPr="00681B16" w:rsidRDefault="00505E53" w:rsidP="00505E53">
      <w:pPr>
        <w:rPr>
          <w:rFonts w:cs="Arial"/>
          <w:color w:val="000000"/>
          <w:sz w:val="17"/>
          <w:szCs w:val="17"/>
          <w:lang w:val="es-ES" w:eastAsia="es-ES"/>
        </w:rPr>
      </w:pPr>
    </w:p>
    <w:p w14:paraId="2A8C7563" w14:textId="77777777" w:rsidR="00505E53" w:rsidRDefault="00505E53" w:rsidP="00505E53">
      <w:pPr>
        <w:pStyle w:val="ListParagraph"/>
        <w:numPr>
          <w:ilvl w:val="0"/>
          <w:numId w:val="9"/>
        </w:numPr>
        <w:rPr>
          <w:rFonts w:cs="Arial"/>
          <w:color w:val="000000"/>
          <w:sz w:val="17"/>
          <w:szCs w:val="17"/>
          <w:lang w:val="es-ES" w:eastAsia="es-ES"/>
        </w:rPr>
      </w:pPr>
      <w:r w:rsidRPr="009D20FE">
        <w:rPr>
          <w:rFonts w:cs="Arial"/>
          <w:b/>
          <w:color w:val="000000"/>
          <w:sz w:val="17"/>
          <w:szCs w:val="17"/>
          <w:lang w:val="es-ES" w:eastAsia="es-ES"/>
        </w:rPr>
        <w:t>Telefonía IP</w:t>
      </w:r>
      <w:r w:rsidRPr="00681B16">
        <w:rPr>
          <w:rFonts w:cs="Arial"/>
          <w:color w:val="000000"/>
          <w:sz w:val="17"/>
          <w:szCs w:val="17"/>
          <w:lang w:val="es-ES" w:eastAsia="es-ES"/>
        </w:rPr>
        <w:t>: Dentro de la telefonía IP</w:t>
      </w:r>
      <w:r>
        <w:rPr>
          <w:rFonts w:cs="Arial"/>
          <w:color w:val="000000"/>
          <w:sz w:val="17"/>
          <w:szCs w:val="17"/>
          <w:lang w:val="es-ES" w:eastAsia="es-ES"/>
        </w:rPr>
        <w:t>,</w:t>
      </w:r>
      <w:r w:rsidRPr="00681B16">
        <w:rPr>
          <w:rFonts w:cs="Arial"/>
          <w:color w:val="000000"/>
          <w:sz w:val="17"/>
          <w:szCs w:val="17"/>
          <w:lang w:val="es-ES" w:eastAsia="es-ES"/>
        </w:rPr>
        <w:t xml:space="preserve"> el teléfono podría realizar la conversión de la señal de la </w:t>
      </w:r>
      <w:r>
        <w:rPr>
          <w:rFonts w:cs="Arial"/>
          <w:color w:val="000000"/>
          <w:sz w:val="17"/>
          <w:szCs w:val="17"/>
          <w:lang w:val="es-ES" w:eastAsia="es-ES"/>
        </w:rPr>
        <w:t xml:space="preserve"> voz a IP. E</w:t>
      </w:r>
      <w:r w:rsidRPr="00681B16">
        <w:rPr>
          <w:rFonts w:cs="Arial"/>
          <w:color w:val="000000"/>
          <w:sz w:val="17"/>
          <w:szCs w:val="17"/>
          <w:lang w:val="es-ES" w:eastAsia="es-ES"/>
        </w:rPr>
        <w:t>n cuanto a las redes que se encuentran en una solución de telefonía IP integrada, no necesitan el uso de enrutadores con capacidades de voz; debido a que los teléfonos IP manejan un servidor encargado de la  señalización de las llamadas. Hoy en día para las redes pequeñas</w:t>
      </w:r>
      <w:r>
        <w:rPr>
          <w:rFonts w:cs="Arial"/>
          <w:color w:val="000000"/>
          <w:sz w:val="17"/>
          <w:szCs w:val="17"/>
          <w:lang w:val="es-ES" w:eastAsia="es-ES"/>
        </w:rPr>
        <w:t>,</w:t>
      </w:r>
      <w:r w:rsidRPr="00681B16">
        <w:rPr>
          <w:rFonts w:cs="Arial"/>
          <w:color w:val="000000"/>
          <w:sz w:val="17"/>
          <w:szCs w:val="17"/>
          <w:lang w:val="es-ES" w:eastAsia="es-ES"/>
        </w:rPr>
        <w:t xml:space="preserve"> los proveedores presentan soluciones de telefonía IP aptas para el uso de las organizaciones.</w:t>
      </w:r>
    </w:p>
    <w:p w14:paraId="10481751" w14:textId="1172573E" w:rsidR="009D20FE" w:rsidRPr="009D20FE" w:rsidRDefault="009D20FE" w:rsidP="009D20FE">
      <w:pPr>
        <w:pStyle w:val="ListParagraph"/>
        <w:rPr>
          <w:rFonts w:cs="Arial"/>
          <w:color w:val="FF0000"/>
          <w:sz w:val="17"/>
          <w:szCs w:val="17"/>
          <w:lang w:val="es-ES" w:eastAsia="es-ES"/>
        </w:rPr>
      </w:pPr>
      <w:r w:rsidRPr="009D20FE">
        <w:rPr>
          <w:rFonts w:cs="Arial"/>
          <w:color w:val="FF0000"/>
          <w:sz w:val="17"/>
          <w:szCs w:val="17"/>
          <w:lang w:val="es-ES" w:eastAsia="es-ES"/>
        </w:rPr>
        <w:t>Ref. Imagen:</w:t>
      </w:r>
      <w:r>
        <w:rPr>
          <w:rFonts w:cs="Arial"/>
          <w:color w:val="FF0000"/>
          <w:sz w:val="17"/>
          <w:szCs w:val="17"/>
          <w:lang w:val="es-ES" w:eastAsia="es-ES"/>
        </w:rPr>
        <w:t xml:space="preserve"> </w:t>
      </w:r>
      <w:proofErr w:type="spellStart"/>
      <w:r w:rsidRPr="009D20FE">
        <w:rPr>
          <w:rFonts w:cs="Arial"/>
          <w:color w:val="FF0000"/>
          <w:sz w:val="17"/>
          <w:szCs w:val="17"/>
          <w:lang w:val="es-ES" w:eastAsia="es-ES"/>
        </w:rPr>
        <w:t>Image</w:t>
      </w:r>
      <w:proofErr w:type="spellEnd"/>
      <w:r w:rsidRPr="009D20FE">
        <w:rPr>
          <w:rFonts w:cs="Arial"/>
          <w:color w:val="FF0000"/>
          <w:sz w:val="17"/>
          <w:szCs w:val="17"/>
          <w:lang w:val="es-ES" w:eastAsia="es-ES"/>
        </w:rPr>
        <w:t xml:space="preserve"> ID:ING_42018_01955</w:t>
      </w:r>
    </w:p>
    <w:p w14:paraId="6298858B" w14:textId="77777777" w:rsidR="009D20FE" w:rsidRPr="00681B16" w:rsidRDefault="009D20FE" w:rsidP="009D20FE">
      <w:pPr>
        <w:pStyle w:val="ListParagraph"/>
        <w:rPr>
          <w:rFonts w:cs="Arial"/>
          <w:color w:val="000000"/>
          <w:sz w:val="17"/>
          <w:szCs w:val="17"/>
          <w:lang w:val="es-ES" w:eastAsia="es-ES"/>
        </w:rPr>
      </w:pPr>
    </w:p>
    <w:p w14:paraId="69802497" w14:textId="77777777" w:rsidR="00505E53" w:rsidRPr="00681B16" w:rsidRDefault="00505E53" w:rsidP="00505E53">
      <w:pPr>
        <w:rPr>
          <w:rFonts w:cs="Arial"/>
          <w:color w:val="000000"/>
          <w:sz w:val="17"/>
          <w:szCs w:val="17"/>
          <w:lang w:val="es-ES" w:eastAsia="es-ES"/>
        </w:rPr>
      </w:pPr>
    </w:p>
    <w:p w14:paraId="74089596" w14:textId="77777777" w:rsidR="00505E53" w:rsidRPr="00681B16" w:rsidRDefault="00505E53" w:rsidP="00505E53">
      <w:pPr>
        <w:pStyle w:val="ListParagraph"/>
        <w:numPr>
          <w:ilvl w:val="0"/>
          <w:numId w:val="9"/>
        </w:numPr>
        <w:rPr>
          <w:rFonts w:cs="Arial"/>
          <w:color w:val="000000"/>
          <w:sz w:val="17"/>
          <w:szCs w:val="17"/>
          <w:lang w:val="es-ES" w:eastAsia="es-ES"/>
        </w:rPr>
      </w:pPr>
      <w:r w:rsidRPr="009D20FE">
        <w:rPr>
          <w:rFonts w:cs="Arial"/>
          <w:b/>
          <w:color w:val="000000"/>
          <w:sz w:val="17"/>
          <w:szCs w:val="17"/>
          <w:lang w:val="es-ES" w:eastAsia="es-ES"/>
        </w:rPr>
        <w:t>Aplicaciones en tiempo real</w:t>
      </w:r>
      <w:r w:rsidRPr="00681B16">
        <w:rPr>
          <w:rFonts w:cs="Arial"/>
          <w:color w:val="000000"/>
          <w:sz w:val="17"/>
          <w:szCs w:val="17"/>
          <w:lang w:val="es-ES" w:eastAsia="es-ES"/>
        </w:rPr>
        <w:t xml:space="preserve">: El transporte eficaz de un </w:t>
      </w:r>
      <w:proofErr w:type="spellStart"/>
      <w:r w:rsidRPr="00681B16">
        <w:rPr>
          <w:rFonts w:cs="Arial"/>
          <w:color w:val="000000"/>
          <w:sz w:val="17"/>
          <w:szCs w:val="17"/>
          <w:lang w:val="es-ES" w:eastAsia="es-ES"/>
        </w:rPr>
        <w:t>streaming</w:t>
      </w:r>
      <w:proofErr w:type="spellEnd"/>
      <w:r w:rsidRPr="00681B16">
        <w:rPr>
          <w:rFonts w:cs="Arial"/>
          <w:color w:val="000000"/>
          <w:sz w:val="17"/>
          <w:szCs w:val="17"/>
          <w:lang w:val="es-ES" w:eastAsia="es-ES"/>
        </w:rPr>
        <w:t xml:space="preserve">, requiere que la red sea capaz de trabajar con aplicaciones que posean una entrega dependiente del factor de tiempo. Los protocolos RTP (Real-Time </w:t>
      </w:r>
      <w:proofErr w:type="spellStart"/>
      <w:r w:rsidRPr="00681B16">
        <w:rPr>
          <w:rFonts w:cs="Arial"/>
          <w:color w:val="000000"/>
          <w:sz w:val="17"/>
          <w:szCs w:val="17"/>
          <w:lang w:val="es-ES" w:eastAsia="es-ES"/>
        </w:rPr>
        <w:t>Transport</w:t>
      </w:r>
      <w:proofErr w:type="spellEnd"/>
      <w:r w:rsidRPr="00681B16">
        <w:rPr>
          <w:rFonts w:cs="Arial"/>
          <w:color w:val="000000"/>
          <w:sz w:val="17"/>
          <w:szCs w:val="17"/>
          <w:lang w:val="es-ES" w:eastAsia="es-ES"/>
        </w:rPr>
        <w:t xml:space="preserve"> </w:t>
      </w:r>
      <w:proofErr w:type="spellStart"/>
      <w:r w:rsidRPr="00681B16">
        <w:rPr>
          <w:rFonts w:cs="Arial"/>
          <w:color w:val="000000"/>
          <w:sz w:val="17"/>
          <w:szCs w:val="17"/>
          <w:lang w:val="es-ES" w:eastAsia="es-ES"/>
        </w:rPr>
        <w:t>Protocol</w:t>
      </w:r>
      <w:proofErr w:type="spellEnd"/>
      <w:r w:rsidRPr="00681B16">
        <w:rPr>
          <w:rFonts w:cs="Arial"/>
          <w:color w:val="000000"/>
          <w:sz w:val="17"/>
          <w:szCs w:val="17"/>
          <w:lang w:val="es-ES" w:eastAsia="es-ES"/>
        </w:rPr>
        <w:t xml:space="preserve">) y RTCP (Real-Time </w:t>
      </w:r>
      <w:proofErr w:type="spellStart"/>
      <w:r w:rsidRPr="00681B16">
        <w:rPr>
          <w:rFonts w:cs="Arial"/>
          <w:color w:val="000000"/>
          <w:sz w:val="17"/>
          <w:szCs w:val="17"/>
          <w:lang w:val="es-ES" w:eastAsia="es-ES"/>
        </w:rPr>
        <w:t>Transport</w:t>
      </w:r>
      <w:proofErr w:type="spellEnd"/>
      <w:r w:rsidRPr="00681B16">
        <w:rPr>
          <w:rFonts w:cs="Arial"/>
          <w:color w:val="000000"/>
          <w:sz w:val="17"/>
          <w:szCs w:val="17"/>
          <w:lang w:val="es-ES" w:eastAsia="es-ES"/>
        </w:rPr>
        <w:t xml:space="preserve"> Control </w:t>
      </w:r>
      <w:proofErr w:type="spellStart"/>
      <w:r w:rsidRPr="00681B16">
        <w:rPr>
          <w:rFonts w:cs="Arial"/>
          <w:color w:val="000000"/>
          <w:sz w:val="17"/>
          <w:szCs w:val="17"/>
          <w:lang w:val="es-ES" w:eastAsia="es-ES"/>
        </w:rPr>
        <w:t>Protocol</w:t>
      </w:r>
      <w:proofErr w:type="spellEnd"/>
      <w:r w:rsidRPr="00681B16">
        <w:rPr>
          <w:rFonts w:cs="Arial"/>
          <w:color w:val="000000"/>
          <w:sz w:val="17"/>
          <w:szCs w:val="17"/>
          <w:lang w:val="es-ES" w:eastAsia="es-ES"/>
        </w:rPr>
        <w:t>) admiten esta característica y también permiten el control y la escalabilidad de los recursos de red. Además estos protocolos incluyen mecanismos para garantizar la calidad de servicio (</w:t>
      </w:r>
      <w:proofErr w:type="spellStart"/>
      <w:r w:rsidRPr="00681B16">
        <w:rPr>
          <w:rFonts w:cs="Arial"/>
          <w:color w:val="000000"/>
          <w:sz w:val="17"/>
          <w:szCs w:val="17"/>
          <w:lang w:val="es-ES" w:eastAsia="es-ES"/>
        </w:rPr>
        <w:t>QoS</w:t>
      </w:r>
      <w:proofErr w:type="spellEnd"/>
      <w:r w:rsidRPr="00681B16">
        <w:rPr>
          <w:rFonts w:cs="Arial"/>
          <w:color w:val="000000"/>
          <w:sz w:val="17"/>
          <w:szCs w:val="17"/>
          <w:lang w:val="es-ES" w:eastAsia="es-ES"/>
        </w:rPr>
        <w:t xml:space="preserve">). </w:t>
      </w:r>
    </w:p>
    <w:p w14:paraId="38B32E88" w14:textId="3C410FC2" w:rsidR="009D20FE" w:rsidRPr="009D20FE" w:rsidRDefault="009D20FE" w:rsidP="009D20FE">
      <w:pPr>
        <w:pStyle w:val="ListParagraph"/>
        <w:rPr>
          <w:rFonts w:cs="Arial"/>
          <w:color w:val="FF0000"/>
          <w:sz w:val="17"/>
          <w:szCs w:val="17"/>
          <w:lang w:val="es-ES" w:eastAsia="es-ES"/>
        </w:rPr>
      </w:pPr>
      <w:r w:rsidRPr="009D20FE">
        <w:rPr>
          <w:rFonts w:cs="Arial"/>
          <w:color w:val="FF0000"/>
          <w:sz w:val="17"/>
          <w:szCs w:val="17"/>
          <w:lang w:val="es-ES" w:eastAsia="es-ES"/>
        </w:rPr>
        <w:t>Ref. Imagen:</w:t>
      </w:r>
      <w:r>
        <w:rPr>
          <w:rFonts w:cs="Arial"/>
          <w:color w:val="FF0000"/>
          <w:sz w:val="17"/>
          <w:szCs w:val="17"/>
          <w:lang w:val="es-ES" w:eastAsia="es-ES"/>
        </w:rPr>
        <w:t xml:space="preserve"> </w:t>
      </w:r>
      <w:proofErr w:type="spellStart"/>
      <w:r w:rsidRPr="009D20FE">
        <w:rPr>
          <w:rFonts w:cs="Arial"/>
          <w:color w:val="FF0000"/>
          <w:sz w:val="17"/>
          <w:szCs w:val="17"/>
          <w:lang w:val="es-ES" w:eastAsia="es-ES"/>
        </w:rPr>
        <w:t>Image</w:t>
      </w:r>
      <w:proofErr w:type="spellEnd"/>
      <w:r w:rsidRPr="009D20FE">
        <w:rPr>
          <w:rFonts w:cs="Arial"/>
          <w:color w:val="FF0000"/>
          <w:sz w:val="17"/>
          <w:szCs w:val="17"/>
          <w:lang w:val="es-ES" w:eastAsia="es-ES"/>
        </w:rPr>
        <w:t xml:space="preserve"> ID:02E97248</w:t>
      </w:r>
    </w:p>
    <w:p w14:paraId="714286EA" w14:textId="77777777" w:rsidR="009C0583" w:rsidRDefault="009C0583" w:rsidP="009C0583">
      <w:pPr>
        <w:rPr>
          <w:color w:val="FF0000"/>
        </w:rPr>
      </w:pPr>
    </w:p>
    <w:sectPr w:rsidR="009C0583"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40C1"/>
    <w:multiLevelType w:val="hybridMultilevel"/>
    <w:tmpl w:val="D128A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B92E4E"/>
    <w:multiLevelType w:val="hybridMultilevel"/>
    <w:tmpl w:val="5E8A6A5E"/>
    <w:lvl w:ilvl="0" w:tplc="00D41FC4">
      <w:start w:val="1"/>
      <w:numFmt w:val="bullet"/>
      <w:lvlText w:val=""/>
      <w:lvlJc w:val="left"/>
      <w:pPr>
        <w:ind w:left="720" w:hanging="360"/>
      </w:pPr>
      <w:rPr>
        <w:rFonts w:ascii="Symbol" w:hAnsi="Symbol" w:hint="default"/>
      </w:rPr>
    </w:lvl>
    <w:lvl w:ilvl="1" w:tplc="E73CA5C0">
      <w:start w:val="1"/>
      <w:numFmt w:val="lowerLetter"/>
      <w:lvlText w:val="%2."/>
      <w:lvlJc w:val="left"/>
      <w:pPr>
        <w:ind w:left="1440" w:hanging="360"/>
      </w:pPr>
    </w:lvl>
    <w:lvl w:ilvl="2" w:tplc="5FB4F0C0">
      <w:start w:val="1"/>
      <w:numFmt w:val="lowerRoman"/>
      <w:lvlText w:val="%3."/>
      <w:lvlJc w:val="right"/>
      <w:pPr>
        <w:ind w:left="2160" w:hanging="180"/>
      </w:pPr>
    </w:lvl>
    <w:lvl w:ilvl="3" w:tplc="BA2A6630">
      <w:start w:val="1"/>
      <w:numFmt w:val="decimal"/>
      <w:lvlText w:val="%4."/>
      <w:lvlJc w:val="left"/>
      <w:pPr>
        <w:ind w:left="2880" w:hanging="360"/>
      </w:pPr>
    </w:lvl>
    <w:lvl w:ilvl="4" w:tplc="D6E6C56E">
      <w:start w:val="1"/>
      <w:numFmt w:val="lowerLetter"/>
      <w:lvlText w:val="%5."/>
      <w:lvlJc w:val="left"/>
      <w:pPr>
        <w:ind w:left="3600" w:hanging="360"/>
      </w:pPr>
    </w:lvl>
    <w:lvl w:ilvl="5" w:tplc="BEEE2CB8">
      <w:start w:val="1"/>
      <w:numFmt w:val="lowerRoman"/>
      <w:lvlText w:val="%6."/>
      <w:lvlJc w:val="right"/>
      <w:pPr>
        <w:ind w:left="4320" w:hanging="180"/>
      </w:pPr>
    </w:lvl>
    <w:lvl w:ilvl="6" w:tplc="E202F4BE">
      <w:start w:val="1"/>
      <w:numFmt w:val="decimal"/>
      <w:lvlText w:val="%7."/>
      <w:lvlJc w:val="left"/>
      <w:pPr>
        <w:ind w:left="5040" w:hanging="360"/>
      </w:pPr>
    </w:lvl>
    <w:lvl w:ilvl="7" w:tplc="D4322832">
      <w:start w:val="1"/>
      <w:numFmt w:val="lowerLetter"/>
      <w:lvlText w:val="%8."/>
      <w:lvlJc w:val="left"/>
      <w:pPr>
        <w:ind w:left="5760" w:hanging="360"/>
      </w:pPr>
    </w:lvl>
    <w:lvl w:ilvl="8" w:tplc="5CFEDBEE">
      <w:start w:val="1"/>
      <w:numFmt w:val="lowerRoman"/>
      <w:lvlText w:val="%9."/>
      <w:lvlJc w:val="right"/>
      <w:pPr>
        <w:ind w:left="6480" w:hanging="180"/>
      </w:pPr>
    </w:lvl>
  </w:abstractNum>
  <w:abstractNum w:abstractNumId="2">
    <w:nsid w:val="139269FF"/>
    <w:multiLevelType w:val="hybridMultilevel"/>
    <w:tmpl w:val="D6260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B647C8"/>
    <w:multiLevelType w:val="hybridMultilevel"/>
    <w:tmpl w:val="AD4CC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0838A4"/>
    <w:multiLevelType w:val="hybridMultilevel"/>
    <w:tmpl w:val="1AD60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86A1B36"/>
    <w:multiLevelType w:val="hybridMultilevel"/>
    <w:tmpl w:val="463A9778"/>
    <w:lvl w:ilvl="0" w:tplc="51B4CD86">
      <w:start w:val="1"/>
      <w:numFmt w:val="bullet"/>
      <w:lvlText w:val=""/>
      <w:lvlJc w:val="left"/>
      <w:pPr>
        <w:ind w:left="720" w:hanging="360"/>
      </w:pPr>
      <w:rPr>
        <w:rFonts w:ascii="Symbol" w:hAnsi="Symbol" w:hint="default"/>
      </w:rPr>
    </w:lvl>
    <w:lvl w:ilvl="1" w:tplc="26FE209C">
      <w:start w:val="1"/>
      <w:numFmt w:val="lowerLetter"/>
      <w:lvlText w:val="%2."/>
      <w:lvlJc w:val="left"/>
      <w:pPr>
        <w:ind w:left="1440" w:hanging="360"/>
      </w:pPr>
    </w:lvl>
    <w:lvl w:ilvl="2" w:tplc="440E18B2">
      <w:start w:val="1"/>
      <w:numFmt w:val="lowerRoman"/>
      <w:lvlText w:val="%3."/>
      <w:lvlJc w:val="right"/>
      <w:pPr>
        <w:ind w:left="2160" w:hanging="180"/>
      </w:pPr>
    </w:lvl>
    <w:lvl w:ilvl="3" w:tplc="E2A42D02">
      <w:start w:val="1"/>
      <w:numFmt w:val="decimal"/>
      <w:lvlText w:val="%4."/>
      <w:lvlJc w:val="left"/>
      <w:pPr>
        <w:ind w:left="2880" w:hanging="360"/>
      </w:pPr>
    </w:lvl>
    <w:lvl w:ilvl="4" w:tplc="06821F70">
      <w:start w:val="1"/>
      <w:numFmt w:val="lowerLetter"/>
      <w:lvlText w:val="%5."/>
      <w:lvlJc w:val="left"/>
      <w:pPr>
        <w:ind w:left="3600" w:hanging="360"/>
      </w:pPr>
    </w:lvl>
    <w:lvl w:ilvl="5" w:tplc="6C9C3334">
      <w:start w:val="1"/>
      <w:numFmt w:val="lowerRoman"/>
      <w:lvlText w:val="%6."/>
      <w:lvlJc w:val="right"/>
      <w:pPr>
        <w:ind w:left="4320" w:hanging="180"/>
      </w:pPr>
    </w:lvl>
    <w:lvl w:ilvl="6" w:tplc="B6428D5E">
      <w:start w:val="1"/>
      <w:numFmt w:val="decimal"/>
      <w:lvlText w:val="%7."/>
      <w:lvlJc w:val="left"/>
      <w:pPr>
        <w:ind w:left="5040" w:hanging="360"/>
      </w:pPr>
    </w:lvl>
    <w:lvl w:ilvl="7" w:tplc="F6640D3A">
      <w:start w:val="1"/>
      <w:numFmt w:val="lowerLetter"/>
      <w:lvlText w:val="%8."/>
      <w:lvlJc w:val="left"/>
      <w:pPr>
        <w:ind w:left="5760" w:hanging="360"/>
      </w:pPr>
    </w:lvl>
    <w:lvl w:ilvl="8" w:tplc="DECA7A1C">
      <w:start w:val="1"/>
      <w:numFmt w:val="lowerRoman"/>
      <w:lvlText w:val="%9."/>
      <w:lvlJc w:val="right"/>
      <w:pPr>
        <w:ind w:left="6480" w:hanging="180"/>
      </w:pPr>
    </w:lvl>
  </w:abstractNum>
  <w:abstractNum w:abstractNumId="6">
    <w:nsid w:val="5B9C36AB"/>
    <w:multiLevelType w:val="hybridMultilevel"/>
    <w:tmpl w:val="F13AFA7C"/>
    <w:lvl w:ilvl="0" w:tplc="1E0AA768">
      <w:start w:val="1"/>
      <w:numFmt w:val="decimal"/>
      <w:lvlText w:val="%1."/>
      <w:lvlJc w:val="left"/>
      <w:pPr>
        <w:ind w:left="720" w:hanging="360"/>
      </w:pPr>
    </w:lvl>
    <w:lvl w:ilvl="1" w:tplc="CD8C323A">
      <w:start w:val="1"/>
      <w:numFmt w:val="lowerLetter"/>
      <w:lvlText w:val="%2."/>
      <w:lvlJc w:val="left"/>
      <w:pPr>
        <w:ind w:left="1440" w:hanging="360"/>
      </w:pPr>
    </w:lvl>
    <w:lvl w:ilvl="2" w:tplc="34307308">
      <w:start w:val="1"/>
      <w:numFmt w:val="lowerRoman"/>
      <w:lvlText w:val="%3."/>
      <w:lvlJc w:val="right"/>
      <w:pPr>
        <w:ind w:left="2160" w:hanging="180"/>
      </w:pPr>
    </w:lvl>
    <w:lvl w:ilvl="3" w:tplc="77FEE7F2">
      <w:start w:val="1"/>
      <w:numFmt w:val="decimal"/>
      <w:lvlText w:val="%4."/>
      <w:lvlJc w:val="left"/>
      <w:pPr>
        <w:ind w:left="2880" w:hanging="360"/>
      </w:pPr>
    </w:lvl>
    <w:lvl w:ilvl="4" w:tplc="F3AA81D0">
      <w:start w:val="1"/>
      <w:numFmt w:val="lowerLetter"/>
      <w:lvlText w:val="%5."/>
      <w:lvlJc w:val="left"/>
      <w:pPr>
        <w:ind w:left="3600" w:hanging="360"/>
      </w:pPr>
    </w:lvl>
    <w:lvl w:ilvl="5" w:tplc="97F66580">
      <w:start w:val="1"/>
      <w:numFmt w:val="lowerRoman"/>
      <w:lvlText w:val="%6."/>
      <w:lvlJc w:val="right"/>
      <w:pPr>
        <w:ind w:left="4320" w:hanging="180"/>
      </w:pPr>
    </w:lvl>
    <w:lvl w:ilvl="6" w:tplc="53A41CFE">
      <w:start w:val="1"/>
      <w:numFmt w:val="decimal"/>
      <w:lvlText w:val="%7."/>
      <w:lvlJc w:val="left"/>
      <w:pPr>
        <w:ind w:left="5040" w:hanging="360"/>
      </w:pPr>
    </w:lvl>
    <w:lvl w:ilvl="7" w:tplc="84924360">
      <w:start w:val="1"/>
      <w:numFmt w:val="lowerLetter"/>
      <w:lvlText w:val="%8."/>
      <w:lvlJc w:val="left"/>
      <w:pPr>
        <w:ind w:left="5760" w:hanging="360"/>
      </w:pPr>
    </w:lvl>
    <w:lvl w:ilvl="8" w:tplc="3D0E8E68">
      <w:start w:val="1"/>
      <w:numFmt w:val="lowerRoman"/>
      <w:lvlText w:val="%9."/>
      <w:lvlJc w:val="right"/>
      <w:pPr>
        <w:ind w:left="6480" w:hanging="180"/>
      </w:pPr>
    </w:lvl>
  </w:abstractNum>
  <w:abstractNum w:abstractNumId="7">
    <w:nsid w:val="5EB056F5"/>
    <w:multiLevelType w:val="hybridMultilevel"/>
    <w:tmpl w:val="4FF4D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24E072A"/>
    <w:multiLevelType w:val="hybridMultilevel"/>
    <w:tmpl w:val="F85479AA"/>
    <w:lvl w:ilvl="0" w:tplc="E598BDA2">
      <w:start w:val="1"/>
      <w:numFmt w:val="bullet"/>
      <w:lvlText w:val=""/>
      <w:lvlJc w:val="left"/>
      <w:pPr>
        <w:ind w:left="720" w:hanging="360"/>
      </w:pPr>
      <w:rPr>
        <w:rFonts w:ascii="Symbol" w:hAnsi="Symbol" w:hint="default"/>
      </w:rPr>
    </w:lvl>
    <w:lvl w:ilvl="1" w:tplc="9C3AC680">
      <w:start w:val="1"/>
      <w:numFmt w:val="lowerLetter"/>
      <w:lvlText w:val="%2."/>
      <w:lvlJc w:val="left"/>
      <w:pPr>
        <w:ind w:left="1440" w:hanging="360"/>
      </w:pPr>
    </w:lvl>
    <w:lvl w:ilvl="2" w:tplc="A824F1C2">
      <w:start w:val="1"/>
      <w:numFmt w:val="lowerRoman"/>
      <w:lvlText w:val="%3."/>
      <w:lvlJc w:val="right"/>
      <w:pPr>
        <w:ind w:left="2160" w:hanging="180"/>
      </w:pPr>
    </w:lvl>
    <w:lvl w:ilvl="3" w:tplc="2F867CBE">
      <w:start w:val="1"/>
      <w:numFmt w:val="decimal"/>
      <w:lvlText w:val="%4."/>
      <w:lvlJc w:val="left"/>
      <w:pPr>
        <w:ind w:left="2880" w:hanging="360"/>
      </w:pPr>
    </w:lvl>
    <w:lvl w:ilvl="4" w:tplc="E3FA7658">
      <w:start w:val="1"/>
      <w:numFmt w:val="lowerLetter"/>
      <w:lvlText w:val="%5."/>
      <w:lvlJc w:val="left"/>
      <w:pPr>
        <w:ind w:left="3600" w:hanging="360"/>
      </w:pPr>
    </w:lvl>
    <w:lvl w:ilvl="5" w:tplc="76421D2C">
      <w:start w:val="1"/>
      <w:numFmt w:val="lowerRoman"/>
      <w:lvlText w:val="%6."/>
      <w:lvlJc w:val="right"/>
      <w:pPr>
        <w:ind w:left="4320" w:hanging="180"/>
      </w:pPr>
    </w:lvl>
    <w:lvl w:ilvl="6" w:tplc="8F6EDA58">
      <w:start w:val="1"/>
      <w:numFmt w:val="decimal"/>
      <w:lvlText w:val="%7."/>
      <w:lvlJc w:val="left"/>
      <w:pPr>
        <w:ind w:left="5040" w:hanging="360"/>
      </w:pPr>
    </w:lvl>
    <w:lvl w:ilvl="7" w:tplc="E78A4EBC">
      <w:start w:val="1"/>
      <w:numFmt w:val="lowerLetter"/>
      <w:lvlText w:val="%8."/>
      <w:lvlJc w:val="left"/>
      <w:pPr>
        <w:ind w:left="5760" w:hanging="360"/>
      </w:pPr>
    </w:lvl>
    <w:lvl w:ilvl="8" w:tplc="1234929C">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8"/>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1"/>
    <w:rsid w:val="000A7716"/>
    <w:rsid w:val="0010455E"/>
    <w:rsid w:val="00104C7C"/>
    <w:rsid w:val="001C28CE"/>
    <w:rsid w:val="00505E53"/>
    <w:rsid w:val="0056541D"/>
    <w:rsid w:val="0069438D"/>
    <w:rsid w:val="00970141"/>
    <w:rsid w:val="009C0583"/>
    <w:rsid w:val="009D20FE"/>
    <w:rsid w:val="00AE6FDD"/>
    <w:rsid w:val="00C54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141"/>
    <w:pPr>
      <w:spacing w:before="100" w:beforeAutospacing="1" w:after="100" w:afterAutospacing="1"/>
    </w:pPr>
    <w:rPr>
      <w:rFonts w:ascii="Times" w:eastAsia="Times New Roman" w:hAnsi="Times" w:cs="Times New Roman"/>
      <w:sz w:val="20"/>
      <w:szCs w:val="20"/>
      <w:lang w:val="es-ES_tradnl" w:eastAsia="es-ES"/>
    </w:rPr>
  </w:style>
  <w:style w:type="paragraph" w:styleId="ListParagraph">
    <w:name w:val="List Paragraph"/>
    <w:basedOn w:val="Normal"/>
    <w:uiPriority w:val="34"/>
    <w:qFormat/>
    <w:rsid w:val="00970141"/>
    <w:pPr>
      <w:ind w:left="720"/>
      <w:contextualSpacing/>
      <w:jc w:val="both"/>
    </w:pPr>
    <w:rPr>
      <w:rFonts w:ascii="Arial" w:eastAsia="Times New Roman" w:hAnsi="Arial" w:cs="Times New Roman"/>
      <w:szCs w:val="20"/>
      <w:lang w:val="es-CO" w:eastAsia="es-CO"/>
    </w:rPr>
  </w:style>
  <w:style w:type="table" w:styleId="TableGrid">
    <w:name w:val="Table Grid"/>
    <w:basedOn w:val="TableNormal"/>
    <w:uiPriority w:val="59"/>
    <w:rsid w:val="00970141"/>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70141"/>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970141"/>
    <w:rPr>
      <w:rFonts w:eastAsiaTheme="minorEastAsia"/>
      <w:lang w:val="es-ES_tradnl" w:eastAsia="es-ES"/>
    </w:rPr>
  </w:style>
  <w:style w:type="paragraph" w:styleId="Caption">
    <w:name w:val="caption"/>
    <w:basedOn w:val="Normal"/>
    <w:next w:val="Normal"/>
    <w:uiPriority w:val="35"/>
    <w:unhideWhenUsed/>
    <w:qFormat/>
    <w:rsid w:val="00970141"/>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unhideWhenUsed/>
    <w:rsid w:val="00970141"/>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rsid w:val="00970141"/>
    <w:rPr>
      <w:rFonts w:ascii="Arial" w:eastAsia="Times New Roman" w:hAnsi="Arial" w:cs="Times New Roman"/>
      <w:sz w:val="20"/>
      <w:szCs w:val="20"/>
      <w:lang w:val="es-CO" w:eastAsia="es-CO"/>
    </w:rPr>
  </w:style>
  <w:style w:type="paragraph" w:styleId="BalloonText">
    <w:name w:val="Balloon Text"/>
    <w:basedOn w:val="Normal"/>
    <w:link w:val="BalloonTextChar"/>
    <w:uiPriority w:val="99"/>
    <w:semiHidden/>
    <w:unhideWhenUsed/>
    <w:rsid w:val="009D20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0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141"/>
    <w:pPr>
      <w:spacing w:before="100" w:beforeAutospacing="1" w:after="100" w:afterAutospacing="1"/>
    </w:pPr>
    <w:rPr>
      <w:rFonts w:ascii="Times" w:eastAsia="Times New Roman" w:hAnsi="Times" w:cs="Times New Roman"/>
      <w:sz w:val="20"/>
      <w:szCs w:val="20"/>
      <w:lang w:val="es-ES_tradnl" w:eastAsia="es-ES"/>
    </w:rPr>
  </w:style>
  <w:style w:type="paragraph" w:styleId="ListParagraph">
    <w:name w:val="List Paragraph"/>
    <w:basedOn w:val="Normal"/>
    <w:uiPriority w:val="34"/>
    <w:qFormat/>
    <w:rsid w:val="00970141"/>
    <w:pPr>
      <w:ind w:left="720"/>
      <w:contextualSpacing/>
      <w:jc w:val="both"/>
    </w:pPr>
    <w:rPr>
      <w:rFonts w:ascii="Arial" w:eastAsia="Times New Roman" w:hAnsi="Arial" w:cs="Times New Roman"/>
      <w:szCs w:val="20"/>
      <w:lang w:val="es-CO" w:eastAsia="es-CO"/>
    </w:rPr>
  </w:style>
  <w:style w:type="table" w:styleId="TableGrid">
    <w:name w:val="Table Grid"/>
    <w:basedOn w:val="TableNormal"/>
    <w:uiPriority w:val="59"/>
    <w:rsid w:val="00970141"/>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70141"/>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970141"/>
    <w:rPr>
      <w:rFonts w:eastAsiaTheme="minorEastAsia"/>
      <w:lang w:val="es-ES_tradnl" w:eastAsia="es-ES"/>
    </w:rPr>
  </w:style>
  <w:style w:type="paragraph" w:styleId="Caption">
    <w:name w:val="caption"/>
    <w:basedOn w:val="Normal"/>
    <w:next w:val="Normal"/>
    <w:uiPriority w:val="35"/>
    <w:unhideWhenUsed/>
    <w:qFormat/>
    <w:rsid w:val="00970141"/>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unhideWhenUsed/>
    <w:rsid w:val="00970141"/>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rsid w:val="00970141"/>
    <w:rPr>
      <w:rFonts w:ascii="Arial" w:eastAsia="Times New Roman" w:hAnsi="Arial" w:cs="Times New Roman"/>
      <w:sz w:val="20"/>
      <w:szCs w:val="20"/>
      <w:lang w:val="es-CO" w:eastAsia="es-CO"/>
    </w:rPr>
  </w:style>
  <w:style w:type="paragraph" w:styleId="BalloonText">
    <w:name w:val="Balloon Text"/>
    <w:basedOn w:val="Normal"/>
    <w:link w:val="BalloonTextChar"/>
    <w:uiPriority w:val="99"/>
    <w:semiHidden/>
    <w:unhideWhenUsed/>
    <w:rsid w:val="009D20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0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4376">
      <w:bodyDiv w:val="1"/>
      <w:marLeft w:val="0"/>
      <w:marRight w:val="0"/>
      <w:marTop w:val="0"/>
      <w:marBottom w:val="0"/>
      <w:divBdr>
        <w:top w:val="none" w:sz="0" w:space="0" w:color="auto"/>
        <w:left w:val="none" w:sz="0" w:space="0" w:color="auto"/>
        <w:bottom w:val="none" w:sz="0" w:space="0" w:color="auto"/>
        <w:right w:val="none" w:sz="0" w:space="0" w:color="auto"/>
      </w:divBdr>
    </w:div>
    <w:div w:id="299307794">
      <w:bodyDiv w:val="1"/>
      <w:marLeft w:val="0"/>
      <w:marRight w:val="0"/>
      <w:marTop w:val="0"/>
      <w:marBottom w:val="0"/>
      <w:divBdr>
        <w:top w:val="none" w:sz="0" w:space="0" w:color="auto"/>
        <w:left w:val="none" w:sz="0" w:space="0" w:color="auto"/>
        <w:bottom w:val="none" w:sz="0" w:space="0" w:color="auto"/>
        <w:right w:val="none" w:sz="0" w:space="0" w:color="auto"/>
      </w:divBdr>
    </w:div>
    <w:div w:id="835537903">
      <w:bodyDiv w:val="1"/>
      <w:marLeft w:val="0"/>
      <w:marRight w:val="0"/>
      <w:marTop w:val="0"/>
      <w:marBottom w:val="0"/>
      <w:divBdr>
        <w:top w:val="none" w:sz="0" w:space="0" w:color="auto"/>
        <w:left w:val="none" w:sz="0" w:space="0" w:color="auto"/>
        <w:bottom w:val="none" w:sz="0" w:space="0" w:color="auto"/>
        <w:right w:val="none" w:sz="0" w:space="0" w:color="auto"/>
      </w:divBdr>
    </w:div>
    <w:div w:id="1349134044">
      <w:bodyDiv w:val="1"/>
      <w:marLeft w:val="0"/>
      <w:marRight w:val="0"/>
      <w:marTop w:val="0"/>
      <w:marBottom w:val="0"/>
      <w:divBdr>
        <w:top w:val="none" w:sz="0" w:space="0" w:color="auto"/>
        <w:left w:val="none" w:sz="0" w:space="0" w:color="auto"/>
        <w:bottom w:val="none" w:sz="0" w:space="0" w:color="auto"/>
        <w:right w:val="none" w:sz="0" w:space="0" w:color="auto"/>
      </w:divBdr>
      <w:divsChild>
        <w:div w:id="1424953511">
          <w:marLeft w:val="0"/>
          <w:marRight w:val="0"/>
          <w:marTop w:val="0"/>
          <w:marBottom w:val="300"/>
          <w:divBdr>
            <w:top w:val="none" w:sz="0" w:space="0" w:color="auto"/>
            <w:left w:val="none" w:sz="0" w:space="0" w:color="auto"/>
            <w:bottom w:val="none" w:sz="0" w:space="0" w:color="auto"/>
            <w:right w:val="none" w:sz="0" w:space="0" w:color="auto"/>
          </w:divBdr>
          <w:divsChild>
            <w:div w:id="60757379">
              <w:marLeft w:val="0"/>
              <w:marRight w:val="0"/>
              <w:marTop w:val="345"/>
              <w:marBottom w:val="0"/>
              <w:divBdr>
                <w:top w:val="none" w:sz="0" w:space="0" w:color="auto"/>
                <w:left w:val="none" w:sz="0" w:space="0" w:color="auto"/>
                <w:bottom w:val="none" w:sz="0" w:space="0" w:color="auto"/>
                <w:right w:val="none" w:sz="0" w:space="0" w:color="auto"/>
              </w:divBdr>
              <w:divsChild>
                <w:div w:id="614480545">
                  <w:marLeft w:val="0"/>
                  <w:marRight w:val="0"/>
                  <w:marTop w:val="0"/>
                  <w:marBottom w:val="0"/>
                  <w:divBdr>
                    <w:top w:val="none" w:sz="0" w:space="0" w:color="auto"/>
                    <w:left w:val="none" w:sz="0" w:space="0" w:color="auto"/>
                    <w:bottom w:val="none" w:sz="0" w:space="0" w:color="auto"/>
                    <w:right w:val="none" w:sz="0" w:space="0" w:color="auto"/>
                  </w:divBdr>
                </w:div>
                <w:div w:id="13790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0092">
      <w:bodyDiv w:val="1"/>
      <w:marLeft w:val="0"/>
      <w:marRight w:val="0"/>
      <w:marTop w:val="0"/>
      <w:marBottom w:val="0"/>
      <w:divBdr>
        <w:top w:val="none" w:sz="0" w:space="0" w:color="auto"/>
        <w:left w:val="none" w:sz="0" w:space="0" w:color="auto"/>
        <w:bottom w:val="none" w:sz="0" w:space="0" w:color="auto"/>
        <w:right w:val="none" w:sz="0" w:space="0" w:color="auto"/>
      </w:divBdr>
    </w:div>
    <w:div w:id="1844777501">
      <w:bodyDiv w:val="1"/>
      <w:marLeft w:val="0"/>
      <w:marRight w:val="0"/>
      <w:marTop w:val="0"/>
      <w:marBottom w:val="0"/>
      <w:divBdr>
        <w:top w:val="none" w:sz="0" w:space="0" w:color="auto"/>
        <w:left w:val="none" w:sz="0" w:space="0" w:color="auto"/>
        <w:bottom w:val="none" w:sz="0" w:space="0" w:color="auto"/>
        <w:right w:val="none" w:sz="0" w:space="0" w:color="auto"/>
      </w:divBdr>
    </w:div>
    <w:div w:id="21249610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Cis18</b:Tag>
    <b:SourceType>InternetSite</b:SourceType>
    <b:Guid>{33FD8516-E3CC-4F77-B282-01C6B2F700BC}</b:Guid>
    <b:Author>
      <b:Author>
        <b:Corporate>Cisco Networking Academy</b:Corporate>
      </b:Author>
    </b:Author>
    <b:Year>2018</b:Year>
    <b:Month>02</b:Month>
    <b:Day>05</b:Day>
    <b:URL>https://www.netacad.com/es/</b:URL>
    <b:RefOrder>1</b:RefOrder>
  </b:Source>
</b:Sources>
</file>

<file path=customXml/itemProps1.xml><?xml version="1.0" encoding="utf-8"?>
<ds:datastoreItem xmlns:ds="http://schemas.openxmlformats.org/officeDocument/2006/customXml" ds:itemID="{9E4BA49F-052E-034A-9742-7C586E43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331</Words>
  <Characters>1887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4</cp:revision>
  <dcterms:created xsi:type="dcterms:W3CDTF">2018-03-23T14:58:00Z</dcterms:created>
  <dcterms:modified xsi:type="dcterms:W3CDTF">2018-04-01T23:46:00Z</dcterms:modified>
</cp:coreProperties>
</file>