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97FAC" w14:textId="77777777" w:rsidR="00104C7C" w:rsidRPr="00F667C4" w:rsidRDefault="007E47F1">
      <w:pPr>
        <w:rPr>
          <w:b/>
          <w:lang w:val="es-ES_tradnl"/>
        </w:rPr>
      </w:pPr>
      <w:r w:rsidRPr="00F667C4">
        <w:rPr>
          <w:b/>
          <w:lang w:val="es-ES_tradnl"/>
        </w:rPr>
        <w:t>INTERACTIVIDAD</w:t>
      </w:r>
    </w:p>
    <w:p w14:paraId="3203A5F4" w14:textId="621BE88A" w:rsidR="007E47F1" w:rsidRDefault="00643D3A">
      <w:pPr>
        <w:rPr>
          <w:lang w:val="es-ES_tradnl"/>
        </w:rPr>
      </w:pPr>
      <w:proofErr w:type="spellStart"/>
      <w:r>
        <w:rPr>
          <w:lang w:val="es-ES_tradnl"/>
        </w:rPr>
        <w:t>Edge</w:t>
      </w:r>
      <w:proofErr w:type="spellEnd"/>
      <w:r>
        <w:rPr>
          <w:lang w:val="es-ES_tradnl"/>
        </w:rPr>
        <w:t xml:space="preserve"> 2 /Comparación</w:t>
      </w:r>
    </w:p>
    <w:p w14:paraId="736E1B58" w14:textId="77777777" w:rsidR="00643D3A" w:rsidRPr="00F667C4" w:rsidRDefault="00643D3A">
      <w:pPr>
        <w:rPr>
          <w:lang w:val="es-ES_tradnl"/>
        </w:rPr>
      </w:pPr>
    </w:p>
    <w:p w14:paraId="51024B85" w14:textId="77777777" w:rsidR="007E47F1" w:rsidRPr="00F667C4" w:rsidRDefault="007E47F1">
      <w:pPr>
        <w:rPr>
          <w:color w:val="FF0000"/>
          <w:lang w:val="es-ES_tradnl"/>
        </w:rPr>
      </w:pPr>
      <w:r w:rsidRPr="00F667C4">
        <w:rPr>
          <w:color w:val="FF0000"/>
          <w:lang w:val="es-ES_tradnl"/>
        </w:rPr>
        <w:t>Instrucciones: favor colocar el siguiente contenido en la interactividad indicada.</w:t>
      </w:r>
    </w:p>
    <w:p w14:paraId="47321692" w14:textId="77777777" w:rsidR="003D73BE" w:rsidRPr="00F667C4" w:rsidRDefault="003D73BE" w:rsidP="001D2E6B">
      <w:pPr>
        <w:rPr>
          <w:color w:val="FF0000"/>
          <w:lang w:val="es-ES_tradnl"/>
        </w:rPr>
      </w:pPr>
    </w:p>
    <w:p w14:paraId="0B74C52E" w14:textId="5262A80E" w:rsidR="00643D3A" w:rsidRPr="00643D3A" w:rsidRDefault="00643D3A" w:rsidP="00643D3A">
      <w:pPr>
        <w:jc w:val="center"/>
        <w:rPr>
          <w:rFonts w:cs="Arial"/>
          <w:b/>
          <w:color w:val="000000"/>
          <w:sz w:val="17"/>
          <w:szCs w:val="17"/>
          <w:lang w:val="es-ES_tradnl" w:eastAsia="es-ES"/>
        </w:rPr>
      </w:pPr>
      <w:r w:rsidRPr="00643D3A">
        <w:rPr>
          <w:rFonts w:cs="Arial"/>
          <w:b/>
          <w:color w:val="000000"/>
          <w:sz w:val="17"/>
          <w:szCs w:val="17"/>
          <w:lang w:val="es-ES_tradnl" w:eastAsia="es-ES"/>
        </w:rPr>
        <w:t>Protocolos TCP y UDP</w:t>
      </w:r>
    </w:p>
    <w:p w14:paraId="19BD24B2" w14:textId="77777777" w:rsidR="00643D3A" w:rsidRDefault="00643D3A" w:rsidP="00F667C4">
      <w:pPr>
        <w:jc w:val="both"/>
        <w:rPr>
          <w:rFonts w:cs="Arial"/>
          <w:color w:val="000000"/>
          <w:sz w:val="17"/>
          <w:szCs w:val="17"/>
          <w:lang w:val="es-ES_tradnl" w:eastAsia="es-ES"/>
        </w:rPr>
      </w:pPr>
    </w:p>
    <w:p w14:paraId="2DD604D1" w14:textId="77777777" w:rsidR="00643D3A" w:rsidRDefault="00194857" w:rsidP="00F667C4">
      <w:pPr>
        <w:jc w:val="both"/>
        <w:rPr>
          <w:rFonts w:cs="Arial"/>
          <w:b/>
          <w:color w:val="000000"/>
          <w:sz w:val="17"/>
          <w:szCs w:val="17"/>
          <w:lang w:val="es-ES_tradnl" w:eastAsia="es-ES"/>
        </w:rPr>
      </w:pPr>
      <w:r w:rsidRPr="00643D3A">
        <w:rPr>
          <w:rFonts w:cs="Arial"/>
          <w:b/>
          <w:color w:val="000000"/>
          <w:sz w:val="17"/>
          <w:szCs w:val="17"/>
          <w:lang w:val="es-ES_tradnl" w:eastAsia="es-ES"/>
        </w:rPr>
        <w:t>TCP</w:t>
      </w:r>
    </w:p>
    <w:p w14:paraId="684E87A7" w14:textId="0814A4FF" w:rsidR="00194857" w:rsidRDefault="00643D3A" w:rsidP="00F667C4">
      <w:pPr>
        <w:jc w:val="both"/>
        <w:rPr>
          <w:rFonts w:cs="Arial"/>
          <w:color w:val="000000"/>
          <w:sz w:val="17"/>
          <w:szCs w:val="17"/>
          <w:lang w:val="es-ES_tradnl" w:eastAsia="es-ES"/>
        </w:rPr>
      </w:pPr>
      <w:r>
        <w:rPr>
          <w:rFonts w:cs="Arial"/>
          <w:color w:val="000000"/>
          <w:sz w:val="17"/>
          <w:szCs w:val="17"/>
          <w:lang w:val="es-ES_tradnl" w:eastAsia="es-ES"/>
        </w:rPr>
        <w:t xml:space="preserve"> S</w:t>
      </w:r>
      <w:r w:rsidR="00194857" w:rsidRPr="00F667C4">
        <w:rPr>
          <w:rFonts w:cs="Arial"/>
          <w:color w:val="000000"/>
          <w:sz w:val="17"/>
          <w:szCs w:val="17"/>
          <w:lang w:val="es-ES_tradnl" w:eastAsia="es-ES"/>
        </w:rPr>
        <w:t>e usa como protocolo de transporte cuando los segmentos deben llegar al receptor siguiendo una secuencia específica para ser procesados correctamente o cuando todos los datos deben llegar completamente para considerarse útiles. Los exploradores web, bases de datos online y correos electrónicos son ejemplos claros en donde su eficacidad radica en la llegada de los datos a su destino en su formato original. En estas aplicaciones los datos de red adicionales son necesarios, contando con que la falta de información puede dejarla incomprensible o ilegible.</w:t>
      </w:r>
    </w:p>
    <w:p w14:paraId="06E76FB9" w14:textId="1B5C0606" w:rsidR="00643D3A" w:rsidRPr="00643D3A" w:rsidRDefault="00643D3A" w:rsidP="00F667C4">
      <w:pPr>
        <w:jc w:val="both"/>
        <w:rPr>
          <w:rFonts w:cs="Arial"/>
          <w:color w:val="FF0000"/>
          <w:sz w:val="17"/>
          <w:szCs w:val="17"/>
          <w:lang w:val="es-ES_tradnl" w:eastAsia="es-ES"/>
        </w:rPr>
      </w:pPr>
      <w:r w:rsidRPr="00643D3A">
        <w:rPr>
          <w:rFonts w:cs="Arial"/>
          <w:color w:val="FF0000"/>
          <w:sz w:val="17"/>
          <w:szCs w:val="17"/>
          <w:lang w:val="es-ES_tradnl" w:eastAsia="es-ES"/>
        </w:rPr>
        <w:t>Ref. Imagen:</w:t>
      </w:r>
      <w:r w:rsidR="00A91A91">
        <w:rPr>
          <w:rFonts w:cs="Arial"/>
          <w:color w:val="FF0000"/>
          <w:sz w:val="17"/>
          <w:szCs w:val="17"/>
          <w:lang w:val="es-ES_tradnl" w:eastAsia="es-ES"/>
        </w:rPr>
        <w:t xml:space="preserve"> </w:t>
      </w:r>
      <w:proofErr w:type="spellStart"/>
      <w:r w:rsidR="00A91A91" w:rsidRPr="00A91A91">
        <w:rPr>
          <w:rFonts w:cs="Arial"/>
          <w:color w:val="FF0000"/>
          <w:sz w:val="17"/>
          <w:szCs w:val="17"/>
          <w:lang w:val="es-ES_tradnl" w:eastAsia="es-ES"/>
        </w:rPr>
        <w:t>Image</w:t>
      </w:r>
      <w:proofErr w:type="spellEnd"/>
      <w:r w:rsidR="00A91A91" w:rsidRPr="00A91A91">
        <w:rPr>
          <w:rFonts w:cs="Arial"/>
          <w:color w:val="FF0000"/>
          <w:sz w:val="17"/>
          <w:szCs w:val="17"/>
          <w:lang w:val="es-ES_tradnl" w:eastAsia="es-ES"/>
        </w:rPr>
        <w:t xml:space="preserve"> ID:02E97244</w:t>
      </w:r>
    </w:p>
    <w:p w14:paraId="27B6FA7F" w14:textId="77777777" w:rsidR="00194857" w:rsidRPr="00F667C4" w:rsidRDefault="00194857" w:rsidP="00F667C4">
      <w:pPr>
        <w:jc w:val="both"/>
        <w:rPr>
          <w:rFonts w:cs="Arial"/>
          <w:color w:val="000000"/>
          <w:sz w:val="17"/>
          <w:szCs w:val="17"/>
          <w:lang w:val="es-ES_tradnl" w:eastAsia="es-ES"/>
        </w:rPr>
      </w:pPr>
      <w:r w:rsidRPr="00F667C4">
        <w:rPr>
          <w:rFonts w:cs="Arial"/>
          <w:color w:val="000000"/>
          <w:sz w:val="17"/>
          <w:szCs w:val="17"/>
          <w:lang w:val="es-ES_tradnl" w:eastAsia="es-ES"/>
        </w:rPr>
        <w:t xml:space="preserve"> </w:t>
      </w:r>
    </w:p>
    <w:p w14:paraId="1B0A91E6" w14:textId="77777777" w:rsidR="00643D3A" w:rsidRDefault="00194857" w:rsidP="00F667C4">
      <w:pPr>
        <w:jc w:val="both"/>
        <w:rPr>
          <w:rFonts w:cs="Arial"/>
          <w:b/>
          <w:color w:val="000000"/>
          <w:sz w:val="17"/>
          <w:szCs w:val="17"/>
          <w:lang w:val="es-ES_tradnl" w:eastAsia="es-ES"/>
        </w:rPr>
      </w:pPr>
      <w:r w:rsidRPr="00643D3A">
        <w:rPr>
          <w:rFonts w:cs="Arial"/>
          <w:b/>
          <w:color w:val="000000"/>
          <w:sz w:val="17"/>
          <w:szCs w:val="17"/>
          <w:lang w:val="es-ES_tradnl" w:eastAsia="es-ES"/>
        </w:rPr>
        <w:t>UDP</w:t>
      </w:r>
    </w:p>
    <w:p w14:paraId="31B49209" w14:textId="63BA8E06" w:rsidR="00194857" w:rsidRPr="00F667C4" w:rsidRDefault="00643D3A" w:rsidP="00F667C4">
      <w:pPr>
        <w:jc w:val="both"/>
        <w:rPr>
          <w:rFonts w:cs="Arial"/>
          <w:color w:val="000000"/>
          <w:sz w:val="17"/>
          <w:szCs w:val="17"/>
          <w:lang w:val="es-ES_tradnl" w:eastAsia="es-ES"/>
        </w:rPr>
      </w:pPr>
      <w:r>
        <w:rPr>
          <w:rFonts w:cs="Arial"/>
          <w:color w:val="000000"/>
          <w:sz w:val="17"/>
          <w:szCs w:val="17"/>
          <w:lang w:val="es-ES_tradnl" w:eastAsia="es-ES"/>
        </w:rPr>
        <w:t>S</w:t>
      </w:r>
      <w:r w:rsidR="00194857" w:rsidRPr="00F667C4">
        <w:rPr>
          <w:rFonts w:cs="Arial"/>
          <w:color w:val="000000"/>
          <w:sz w:val="17"/>
          <w:szCs w:val="17"/>
          <w:lang w:val="es-ES_tradnl" w:eastAsia="es-ES"/>
        </w:rPr>
        <w:t xml:space="preserve">e usa como protocolo de transporte cuando no se pueden admitir retrasos durante la transmisión, siendo este ítem más importante que la pérdida de datos de su transmisión a través de la red. Las aplicaciones que más requieren de este modelo son los </w:t>
      </w:r>
      <w:proofErr w:type="spellStart"/>
      <w:r w:rsidR="00194857" w:rsidRPr="00F667C4">
        <w:rPr>
          <w:rFonts w:cs="Arial"/>
          <w:color w:val="000000"/>
          <w:sz w:val="17"/>
          <w:szCs w:val="17"/>
          <w:lang w:val="es-ES_tradnl" w:eastAsia="es-ES"/>
        </w:rPr>
        <w:t>streaming</w:t>
      </w:r>
      <w:proofErr w:type="spellEnd"/>
      <w:r w:rsidR="00194857" w:rsidRPr="00F667C4">
        <w:rPr>
          <w:rFonts w:cs="Arial"/>
          <w:color w:val="000000"/>
          <w:sz w:val="17"/>
          <w:szCs w:val="17"/>
          <w:lang w:val="es-ES_tradnl" w:eastAsia="es-ES"/>
        </w:rPr>
        <w:t xml:space="preserve"> audio y video.</w:t>
      </w:r>
    </w:p>
    <w:p w14:paraId="0B97641E" w14:textId="764390E8" w:rsidR="00643D3A" w:rsidRPr="00643D3A" w:rsidRDefault="00643D3A" w:rsidP="00643D3A">
      <w:pPr>
        <w:jc w:val="both"/>
        <w:rPr>
          <w:rFonts w:cs="Arial"/>
          <w:color w:val="FF0000"/>
          <w:sz w:val="17"/>
          <w:szCs w:val="17"/>
          <w:lang w:val="es-ES_tradnl" w:eastAsia="es-ES"/>
        </w:rPr>
      </w:pPr>
      <w:r w:rsidRPr="00643D3A">
        <w:rPr>
          <w:rFonts w:cs="Arial"/>
          <w:color w:val="FF0000"/>
          <w:sz w:val="17"/>
          <w:szCs w:val="17"/>
          <w:lang w:val="es-ES_tradnl" w:eastAsia="es-ES"/>
        </w:rPr>
        <w:t>Ref. Imagen:</w:t>
      </w:r>
      <w:r w:rsidR="008336B0" w:rsidRPr="008336B0">
        <w:t xml:space="preserve"> </w:t>
      </w:r>
      <w:proofErr w:type="spellStart"/>
      <w:r w:rsidR="008336B0" w:rsidRPr="008336B0">
        <w:rPr>
          <w:rFonts w:cs="Arial"/>
          <w:color w:val="FF0000"/>
          <w:sz w:val="17"/>
          <w:szCs w:val="17"/>
          <w:lang w:val="es-ES_tradnl" w:eastAsia="es-ES"/>
        </w:rPr>
        <w:t>Image</w:t>
      </w:r>
      <w:proofErr w:type="spellEnd"/>
      <w:r w:rsidR="008336B0" w:rsidRPr="008336B0">
        <w:rPr>
          <w:rFonts w:cs="Arial"/>
          <w:color w:val="FF0000"/>
          <w:sz w:val="17"/>
          <w:szCs w:val="17"/>
          <w:lang w:val="es-ES_tradnl" w:eastAsia="es-ES"/>
        </w:rPr>
        <w:t xml:space="preserve"> ID:03B58727</w:t>
      </w:r>
      <w:bookmarkStart w:id="0" w:name="_GoBack"/>
      <w:bookmarkEnd w:id="0"/>
    </w:p>
    <w:p w14:paraId="6CA5562F" w14:textId="77777777" w:rsidR="001D2E6B" w:rsidRPr="00F667C4" w:rsidRDefault="001D2E6B" w:rsidP="001D2E6B">
      <w:pPr>
        <w:rPr>
          <w:color w:val="FF0000"/>
          <w:lang w:val="es-ES_tradnl"/>
        </w:rPr>
      </w:pPr>
    </w:p>
    <w:sectPr w:rsidR="001D2E6B" w:rsidRPr="00F667C4" w:rsidSect="000A7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2B5A"/>
    <w:multiLevelType w:val="hybridMultilevel"/>
    <w:tmpl w:val="88688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82941"/>
    <w:multiLevelType w:val="hybridMultilevel"/>
    <w:tmpl w:val="239217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B506A"/>
    <w:multiLevelType w:val="multilevel"/>
    <w:tmpl w:val="504019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7665A01"/>
    <w:multiLevelType w:val="multilevel"/>
    <w:tmpl w:val="407C4B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35519ED"/>
    <w:multiLevelType w:val="hybridMultilevel"/>
    <w:tmpl w:val="F4D66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515E0"/>
    <w:multiLevelType w:val="hybridMultilevel"/>
    <w:tmpl w:val="EECA4B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B2A25"/>
    <w:multiLevelType w:val="multilevel"/>
    <w:tmpl w:val="0CE02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70FC4793"/>
    <w:multiLevelType w:val="multilevel"/>
    <w:tmpl w:val="0F8A95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7D1D052C"/>
    <w:multiLevelType w:val="hybridMultilevel"/>
    <w:tmpl w:val="8E54B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F1"/>
    <w:rsid w:val="000125C8"/>
    <w:rsid w:val="00075CC3"/>
    <w:rsid w:val="000A7716"/>
    <w:rsid w:val="0010455E"/>
    <w:rsid w:val="00104C7C"/>
    <w:rsid w:val="00135C28"/>
    <w:rsid w:val="00160503"/>
    <w:rsid w:val="00194857"/>
    <w:rsid w:val="001B7015"/>
    <w:rsid w:val="001D2E6B"/>
    <w:rsid w:val="003D73BE"/>
    <w:rsid w:val="00440D3F"/>
    <w:rsid w:val="00601D2F"/>
    <w:rsid w:val="00643D3A"/>
    <w:rsid w:val="006D3A51"/>
    <w:rsid w:val="007E04DC"/>
    <w:rsid w:val="007E47F1"/>
    <w:rsid w:val="008336B0"/>
    <w:rsid w:val="008D54E7"/>
    <w:rsid w:val="008F4D8F"/>
    <w:rsid w:val="00A91A91"/>
    <w:rsid w:val="00AE5825"/>
    <w:rsid w:val="00BF2F9A"/>
    <w:rsid w:val="00C32429"/>
    <w:rsid w:val="00EA0D3F"/>
    <w:rsid w:val="00F6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50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D73BE"/>
    <w:pPr>
      <w:spacing w:after="200"/>
      <w:jc w:val="both"/>
    </w:pPr>
    <w:rPr>
      <w:rFonts w:ascii="Arial" w:eastAsia="Times New Roman" w:hAnsi="Arial" w:cs="Times New Roman"/>
      <w:b/>
      <w:bCs/>
      <w:color w:val="4472C4" w:themeColor="accent1"/>
      <w:sz w:val="18"/>
      <w:szCs w:val="18"/>
      <w:lang w:val="es-CO" w:eastAsia="es-CO"/>
    </w:rPr>
  </w:style>
  <w:style w:type="table" w:styleId="TableGrid">
    <w:name w:val="Table Grid"/>
    <w:basedOn w:val="TableNormal"/>
    <w:uiPriority w:val="59"/>
    <w:rsid w:val="00BF2F9A"/>
    <w:rPr>
      <w:rFonts w:eastAsiaTheme="minorEastAsia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F2F9A"/>
    <w:pPr>
      <w:tabs>
        <w:tab w:val="center" w:pos="4252"/>
        <w:tab w:val="right" w:pos="8504"/>
      </w:tabs>
    </w:pPr>
    <w:rPr>
      <w:rFonts w:eastAsiaTheme="minorEastAsia"/>
      <w:lang w:val="es-ES_tradnl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BF2F9A"/>
    <w:rPr>
      <w:rFonts w:eastAsiaTheme="minorEastAsia"/>
      <w:lang w:val="es-ES_tradnl" w:eastAsia="es-ES"/>
    </w:rPr>
  </w:style>
  <w:style w:type="paragraph" w:styleId="CommentText">
    <w:name w:val="annotation text"/>
    <w:basedOn w:val="Normal"/>
    <w:link w:val="CommentTextChar"/>
    <w:uiPriority w:val="99"/>
    <w:unhideWhenUsed/>
    <w:rsid w:val="00160503"/>
    <w:pPr>
      <w:jc w:val="both"/>
    </w:pPr>
    <w:rPr>
      <w:rFonts w:ascii="Arial" w:eastAsia="Times New Roman" w:hAnsi="Arial" w:cs="Times New Roman"/>
      <w:sz w:val="20"/>
      <w:szCs w:val="20"/>
      <w:lang w:val="es-CO" w:eastAsia="es-C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503"/>
    <w:rPr>
      <w:rFonts w:ascii="Arial" w:eastAsia="Times New Roman" w:hAnsi="Arial" w:cs="Times New Roman"/>
      <w:sz w:val="20"/>
      <w:szCs w:val="20"/>
      <w:lang w:val="es-CO" w:eastAsia="es-CO"/>
    </w:rPr>
  </w:style>
  <w:style w:type="paragraph" w:styleId="ListParagraph">
    <w:name w:val="List Paragraph"/>
    <w:basedOn w:val="Normal"/>
    <w:uiPriority w:val="34"/>
    <w:qFormat/>
    <w:rsid w:val="00160503"/>
    <w:pPr>
      <w:ind w:left="720"/>
      <w:contextualSpacing/>
      <w:jc w:val="both"/>
    </w:pPr>
    <w:rPr>
      <w:rFonts w:ascii="Arial" w:eastAsia="Times New Roman" w:hAnsi="Arial" w:cs="Times New Roman"/>
      <w:szCs w:val="20"/>
      <w:lang w:val="es-CO" w:eastAsia="es-C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D73BE"/>
    <w:pPr>
      <w:spacing w:after="200"/>
      <w:jc w:val="both"/>
    </w:pPr>
    <w:rPr>
      <w:rFonts w:ascii="Arial" w:eastAsia="Times New Roman" w:hAnsi="Arial" w:cs="Times New Roman"/>
      <w:b/>
      <w:bCs/>
      <w:color w:val="4472C4" w:themeColor="accent1"/>
      <w:sz w:val="18"/>
      <w:szCs w:val="18"/>
      <w:lang w:val="es-CO" w:eastAsia="es-CO"/>
    </w:rPr>
  </w:style>
  <w:style w:type="table" w:styleId="TableGrid">
    <w:name w:val="Table Grid"/>
    <w:basedOn w:val="TableNormal"/>
    <w:uiPriority w:val="59"/>
    <w:rsid w:val="00BF2F9A"/>
    <w:rPr>
      <w:rFonts w:eastAsiaTheme="minorEastAsia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F2F9A"/>
    <w:pPr>
      <w:tabs>
        <w:tab w:val="center" w:pos="4252"/>
        <w:tab w:val="right" w:pos="8504"/>
      </w:tabs>
    </w:pPr>
    <w:rPr>
      <w:rFonts w:eastAsiaTheme="minorEastAsia"/>
      <w:lang w:val="es-ES_tradnl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BF2F9A"/>
    <w:rPr>
      <w:rFonts w:eastAsiaTheme="minorEastAsia"/>
      <w:lang w:val="es-ES_tradnl" w:eastAsia="es-ES"/>
    </w:rPr>
  </w:style>
  <w:style w:type="paragraph" w:styleId="CommentText">
    <w:name w:val="annotation text"/>
    <w:basedOn w:val="Normal"/>
    <w:link w:val="CommentTextChar"/>
    <w:uiPriority w:val="99"/>
    <w:unhideWhenUsed/>
    <w:rsid w:val="00160503"/>
    <w:pPr>
      <w:jc w:val="both"/>
    </w:pPr>
    <w:rPr>
      <w:rFonts w:ascii="Arial" w:eastAsia="Times New Roman" w:hAnsi="Arial" w:cs="Times New Roman"/>
      <w:sz w:val="20"/>
      <w:szCs w:val="20"/>
      <w:lang w:val="es-CO" w:eastAsia="es-C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503"/>
    <w:rPr>
      <w:rFonts w:ascii="Arial" w:eastAsia="Times New Roman" w:hAnsi="Arial" w:cs="Times New Roman"/>
      <w:sz w:val="20"/>
      <w:szCs w:val="20"/>
      <w:lang w:val="es-CO" w:eastAsia="es-CO"/>
    </w:rPr>
  </w:style>
  <w:style w:type="paragraph" w:styleId="ListParagraph">
    <w:name w:val="List Paragraph"/>
    <w:basedOn w:val="Normal"/>
    <w:uiPriority w:val="34"/>
    <w:qFormat/>
    <w:rsid w:val="00160503"/>
    <w:pPr>
      <w:ind w:left="720"/>
      <w:contextualSpacing/>
      <w:jc w:val="both"/>
    </w:pPr>
    <w:rPr>
      <w:rFonts w:ascii="Arial" w:eastAsia="Times New Roman" w:hAnsi="Arial" w:cs="Times New Roman"/>
      <w:szCs w:val="20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CIS17</b:Tag>
    <b:SourceType>InternetSite</b:SourceType>
    <b:Guid>{3B097442-88D3-44F7-B594-02A4E7A4C1D6}</b:Guid>
    <b:Title>Cisco Networking Academy</b:Title>
    <b:Year>2017</b:Year>
    <b:Author>
      <b:Author>
        <b:Corporate>CISCO</b:Corporate>
      </b:Author>
    </b:Author>
    <b:Month>Septiembre</b:Month>
    <b:Day>10</b:Day>
    <b:URL>http://ecovi.uagro.mx/ccna1/course/module1/index.html#1.1.1.2</b:URL>
    <b:RefOrder>2</b:RefOrder>
  </b:Source>
  <b:Source>
    <b:Tag>ACD17</b:Tag>
    <b:SourceType>InternetSite</b:SourceType>
    <b:Guid>{B5A38677-40C4-4C54-B55F-D7479F467EBF}</b:Guid>
    <b:Title>Soporte y mantenimiento</b:Title>
    <b:Year>2017</b:Year>
    <b:Author>
      <b:Author>
        <b:NameList>
          <b:Person>
            <b:Last>AC</b:Last>
            <b:First>Diego</b:First>
          </b:Person>
        </b:NameList>
      </b:Author>
    </b:Author>
    <b:Month>Octubre</b:Month>
    <b:Day>10</b:Day>
    <b:URL>http://soporteymantenimiento35446.blogspot.com.co/2015/02/configuracion-ip.html</b:URL>
    <b:RefOrder>3</b:RefOrder>
  </b:Source>
  <b:Source>
    <b:Tag>Tec18</b:Tag>
    <b:SourceType>DocumentFromInternetSite</b:SourceType>
    <b:Guid>{EA606323-FAD6-4B0B-814C-5FFFD3B49C92}</b:Guid>
    <b:Title>Tecnologías nuevas inalambricas</b:Title>
    <b:Year>2018</b:Year>
    <b:Month>Febrero</b:Month>
    <b:Day>02</b:Day>
    <b:URL>http://unidad-5-tecnologias-nuevas-inalambri.blogspot.com.co/p/5_33.html</b:URL>
    <b:RefOrder>1</b:RefOrder>
  </b:Source>
</b:Sources>
</file>

<file path=customXml/itemProps1.xml><?xml version="1.0" encoding="utf-8"?>
<ds:datastoreItem xmlns:ds="http://schemas.openxmlformats.org/officeDocument/2006/customXml" ds:itemID="{38CC34C4-B248-DE48-81AB-E17E1258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FaedisSDM2594</dc:creator>
  <cp:keywords/>
  <dc:description/>
  <cp:lastModifiedBy>Carlos Murcia</cp:lastModifiedBy>
  <cp:revision>7</cp:revision>
  <dcterms:created xsi:type="dcterms:W3CDTF">2018-03-21T15:51:00Z</dcterms:created>
  <dcterms:modified xsi:type="dcterms:W3CDTF">2018-03-31T21:59:00Z</dcterms:modified>
</cp:coreProperties>
</file>