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97FAC" w14:textId="77777777" w:rsidR="00104C7C" w:rsidRPr="004358D7" w:rsidRDefault="007E47F1">
      <w:pPr>
        <w:rPr>
          <w:b/>
          <w:lang w:val="es-ES_tradnl"/>
        </w:rPr>
      </w:pPr>
      <w:r w:rsidRPr="004358D7">
        <w:rPr>
          <w:b/>
          <w:lang w:val="es-ES_tradnl"/>
        </w:rPr>
        <w:t>INTERACTIVIDAD</w:t>
      </w:r>
    </w:p>
    <w:p w14:paraId="3203A5F4" w14:textId="44CB129D" w:rsidR="007E47F1" w:rsidRDefault="004358D7">
      <w:pPr>
        <w:rPr>
          <w:lang w:val="es-ES_tradnl"/>
        </w:rPr>
      </w:pPr>
      <w:proofErr w:type="spellStart"/>
      <w:r>
        <w:rPr>
          <w:lang w:val="es-ES_tradnl"/>
        </w:rPr>
        <w:t>Edge</w:t>
      </w:r>
      <w:proofErr w:type="spellEnd"/>
      <w:r>
        <w:rPr>
          <w:lang w:val="es-ES_tradnl"/>
        </w:rPr>
        <w:t xml:space="preserve"> 4 / Pestañas.</w:t>
      </w:r>
    </w:p>
    <w:p w14:paraId="2FD2CB39" w14:textId="77777777" w:rsidR="004358D7" w:rsidRPr="004358D7" w:rsidRDefault="004358D7">
      <w:pPr>
        <w:rPr>
          <w:lang w:val="es-ES_tradnl"/>
        </w:rPr>
      </w:pPr>
    </w:p>
    <w:p w14:paraId="51024B85" w14:textId="1CBBBA44" w:rsidR="007E47F1" w:rsidRPr="004358D7" w:rsidRDefault="007E47F1">
      <w:pPr>
        <w:rPr>
          <w:color w:val="FF0000"/>
          <w:lang w:val="es-ES_tradnl"/>
        </w:rPr>
      </w:pPr>
      <w:r w:rsidRPr="004358D7">
        <w:rPr>
          <w:color w:val="FF0000"/>
          <w:lang w:val="es-ES_tradnl"/>
        </w:rPr>
        <w:t>Instrucciones: favor colocar el siguiente contenido en la interactividad indicada.</w:t>
      </w:r>
      <w:r w:rsidR="00EE02FB">
        <w:rPr>
          <w:color w:val="FF0000"/>
          <w:lang w:val="es-ES_tradnl"/>
        </w:rPr>
        <w:t xml:space="preserve"> En la pantalla del home debe estar el texto introductorio. Cada ítem cuenta con su propia imagen de referencia. </w:t>
      </w:r>
    </w:p>
    <w:p w14:paraId="47321692" w14:textId="6FC8EBA5" w:rsidR="003D73BE" w:rsidRDefault="003D73BE">
      <w:pPr>
        <w:rPr>
          <w:color w:val="FF0000"/>
          <w:lang w:val="es-ES_tradnl"/>
        </w:rPr>
      </w:pPr>
    </w:p>
    <w:p w14:paraId="38AF704C" w14:textId="3D73F7F0" w:rsidR="004358D7" w:rsidRPr="004358D7" w:rsidRDefault="004358D7" w:rsidP="004358D7">
      <w:pPr>
        <w:jc w:val="center"/>
        <w:rPr>
          <w:b/>
          <w:color w:val="FF0000"/>
          <w:lang w:val="es-ES_tradnl"/>
        </w:rPr>
      </w:pPr>
      <w:r w:rsidRPr="004358D7">
        <w:rPr>
          <w:b/>
          <w:lang w:val="es-ES_tradnl"/>
        </w:rPr>
        <w:t>Procesos ejecutados en la capa de red del modelo OSI</w:t>
      </w:r>
    </w:p>
    <w:p w14:paraId="181D576B" w14:textId="0A0506A4" w:rsidR="004358D7" w:rsidRPr="004358D7" w:rsidRDefault="0008199A">
      <w:pPr>
        <w:rPr>
          <w:color w:val="FF0000"/>
          <w:lang w:val="es-ES_tradnl"/>
        </w:rPr>
      </w:pPr>
      <w:r>
        <w:rPr>
          <w:noProof/>
          <w:color w:val="FF0000"/>
        </w:rPr>
        <w:drawing>
          <wp:anchor distT="0" distB="0" distL="114300" distR="114300" simplePos="0" relativeHeight="251658240" behindDoc="0" locked="0" layoutInCell="1" allowOverlap="1" wp14:anchorId="5F02E8E9" wp14:editId="23F7CAA0">
            <wp:simplePos x="0" y="0"/>
            <wp:positionH relativeFrom="column">
              <wp:posOffset>-800100</wp:posOffset>
            </wp:positionH>
            <wp:positionV relativeFrom="paragraph">
              <wp:posOffset>111760</wp:posOffset>
            </wp:positionV>
            <wp:extent cx="685800" cy="689610"/>
            <wp:effectExtent l="0" t="0" r="0" b="0"/>
            <wp:wrapNone/>
            <wp:docPr id="1" name="Picture 1" descr="Macintosh:private:var:folders:vy:328t86g52mg7hv2wt2s3cphm0000gn:T:TemporaryItems:ING_38192_293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private:var:folders:vy:328t86g52mg7hv2wt2s3cphm0000gn:T:TemporaryItems:ING_38192_29350.jpg"/>
                    <pic:cNvPicPr>
                      <a:picLocks noChangeAspect="1" noChangeArrowheads="1"/>
                    </pic:cNvPicPr>
                  </pic:nvPicPr>
                  <pic:blipFill rotWithShape="1">
                    <a:blip r:embed="rId7">
                      <a:extLst>
                        <a:ext uri="{28A0092B-C50C-407E-A947-70E740481C1C}">
                          <a14:useLocalDpi xmlns:a14="http://schemas.microsoft.com/office/drawing/2010/main" val="0"/>
                        </a:ext>
                      </a:extLst>
                    </a:blip>
                    <a:srcRect l="69974" t="36631" r="3176" b="36353"/>
                    <a:stretch/>
                  </pic:blipFill>
                  <pic:spPr bwMode="auto">
                    <a:xfrm>
                      <a:off x="0" y="0"/>
                      <a:ext cx="685800" cy="6896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3E2E5F" w14:textId="7A9E8EA2" w:rsidR="004358D7" w:rsidRDefault="003D73BE" w:rsidP="004358D7">
      <w:pPr>
        <w:jc w:val="both"/>
        <w:rPr>
          <w:rFonts w:cs="Arial"/>
          <w:sz w:val="17"/>
          <w:szCs w:val="17"/>
          <w:lang w:val="es-ES_tradnl" w:eastAsia="es-ES"/>
        </w:rPr>
      </w:pPr>
      <w:r w:rsidRPr="004358D7">
        <w:rPr>
          <w:rFonts w:cs="Arial"/>
          <w:sz w:val="17"/>
          <w:szCs w:val="17"/>
          <w:lang w:val="es-ES_tradnl" w:eastAsia="es-ES"/>
        </w:rPr>
        <w:t xml:space="preserve">Iniciando el estudio de la capa de red, se debe tener en cuenta que esta se encarga de proveer servicios que hacen posible el intercambio de datos entre dos o más equipos a través de la red. Para efectuar el transporte de los datos entre los equipos, la capa de red ejecutar cuatro diferentes procesos, los cuales se muestran </w:t>
      </w:r>
      <w:r w:rsidR="004358D7">
        <w:rPr>
          <w:rFonts w:cs="Arial"/>
          <w:sz w:val="17"/>
          <w:szCs w:val="17"/>
          <w:lang w:val="es-ES_tradnl" w:eastAsia="es-ES"/>
        </w:rPr>
        <w:t>a continuación.</w:t>
      </w:r>
    </w:p>
    <w:p w14:paraId="45E7E71F" w14:textId="0DE00047" w:rsidR="003D76CF" w:rsidRPr="003D76CF" w:rsidRDefault="003D76CF" w:rsidP="004358D7">
      <w:pPr>
        <w:jc w:val="both"/>
        <w:rPr>
          <w:rFonts w:cs="Arial"/>
          <w:color w:val="FF0000"/>
          <w:sz w:val="17"/>
          <w:szCs w:val="17"/>
          <w:lang w:val="es-ES_tradnl" w:eastAsia="es-ES"/>
        </w:rPr>
      </w:pPr>
      <w:r w:rsidRPr="003D76CF">
        <w:rPr>
          <w:rFonts w:cs="Arial"/>
          <w:color w:val="FF0000"/>
          <w:sz w:val="17"/>
          <w:szCs w:val="17"/>
          <w:lang w:val="es-ES_tradnl" w:eastAsia="es-ES"/>
        </w:rPr>
        <w:t>Ref. Imagen home:</w:t>
      </w:r>
      <w:r w:rsidR="0008199A">
        <w:rPr>
          <w:rFonts w:cs="Arial"/>
          <w:color w:val="FF0000"/>
          <w:sz w:val="17"/>
          <w:szCs w:val="17"/>
          <w:lang w:val="es-ES_tradnl" w:eastAsia="es-ES"/>
        </w:rPr>
        <w:t xml:space="preserve"> </w:t>
      </w:r>
      <w:proofErr w:type="spellStart"/>
      <w:r w:rsidR="0008199A" w:rsidRPr="0008199A">
        <w:rPr>
          <w:rFonts w:cs="Arial"/>
          <w:color w:val="FF0000"/>
          <w:sz w:val="17"/>
          <w:szCs w:val="17"/>
          <w:lang w:val="es-ES_tradnl" w:eastAsia="es-ES"/>
        </w:rPr>
        <w:t>Image</w:t>
      </w:r>
      <w:proofErr w:type="spellEnd"/>
      <w:r w:rsidR="0008199A" w:rsidRPr="0008199A">
        <w:rPr>
          <w:rFonts w:cs="Arial"/>
          <w:color w:val="FF0000"/>
          <w:sz w:val="17"/>
          <w:szCs w:val="17"/>
          <w:lang w:val="es-ES_tradnl" w:eastAsia="es-ES"/>
        </w:rPr>
        <w:t xml:space="preserve"> ID:ING_38192_29350</w:t>
      </w:r>
    </w:p>
    <w:p w14:paraId="44E89C9D" w14:textId="77777777" w:rsidR="004358D7" w:rsidRPr="004358D7" w:rsidRDefault="004358D7" w:rsidP="003D73BE">
      <w:pPr>
        <w:rPr>
          <w:rFonts w:cs="Arial"/>
          <w:sz w:val="17"/>
          <w:szCs w:val="17"/>
          <w:lang w:val="es-ES_tradnl" w:eastAsia="es-ES"/>
        </w:rPr>
      </w:pPr>
    </w:p>
    <w:p w14:paraId="526D0DB8" w14:textId="77777777" w:rsidR="00AE5825" w:rsidRPr="004358D7" w:rsidRDefault="00AE5825" w:rsidP="00AE5825">
      <w:pPr>
        <w:numPr>
          <w:ilvl w:val="0"/>
          <w:numId w:val="1"/>
        </w:numPr>
        <w:pBdr>
          <w:top w:val="nil"/>
          <w:left w:val="nil"/>
          <w:bottom w:val="nil"/>
          <w:right w:val="nil"/>
          <w:between w:val="nil"/>
        </w:pBdr>
        <w:contextualSpacing/>
        <w:jc w:val="both"/>
        <w:rPr>
          <w:rFonts w:cs="Arial"/>
          <w:b/>
          <w:sz w:val="17"/>
          <w:szCs w:val="17"/>
          <w:lang w:val="es-ES_tradnl" w:eastAsia="es-ES"/>
        </w:rPr>
      </w:pPr>
      <w:r w:rsidRPr="004358D7">
        <w:rPr>
          <w:rFonts w:cs="Arial"/>
          <w:b/>
          <w:sz w:val="17"/>
          <w:szCs w:val="17"/>
          <w:lang w:val="es-ES_tradnl" w:eastAsia="es-ES"/>
        </w:rPr>
        <w:t>El direccionamiento en los dispositivos finales</w:t>
      </w:r>
    </w:p>
    <w:p w14:paraId="3CB429A8" w14:textId="77777777" w:rsidR="00AE5825" w:rsidRDefault="00AE5825" w:rsidP="00AE5825">
      <w:pPr>
        <w:pBdr>
          <w:top w:val="nil"/>
          <w:left w:val="nil"/>
          <w:bottom w:val="nil"/>
          <w:right w:val="nil"/>
          <w:between w:val="nil"/>
        </w:pBdr>
        <w:ind w:left="720"/>
        <w:contextualSpacing/>
        <w:rPr>
          <w:rFonts w:cs="Arial"/>
          <w:sz w:val="17"/>
          <w:szCs w:val="17"/>
          <w:lang w:val="es-ES_tradnl" w:eastAsia="es-ES"/>
        </w:rPr>
      </w:pPr>
      <w:r w:rsidRPr="004358D7">
        <w:rPr>
          <w:rFonts w:cs="Arial"/>
          <w:sz w:val="17"/>
          <w:szCs w:val="17"/>
          <w:lang w:val="es-ES_tradnl" w:eastAsia="es-ES"/>
        </w:rPr>
        <w:t xml:space="preserve">Los dispositivos finales se configuran con una dirección IP, la cual actúa como un identificador único para poder ser reconocido dentro de la red. Cuando a un dispositivo final se le asigna una dirección IP este es denominado host. </w:t>
      </w:r>
    </w:p>
    <w:p w14:paraId="4B749467" w14:textId="722FAC8A" w:rsidR="003D76CF" w:rsidRPr="003D76CF" w:rsidRDefault="003D76CF" w:rsidP="003D76CF">
      <w:pPr>
        <w:jc w:val="both"/>
        <w:rPr>
          <w:rFonts w:cs="Arial"/>
          <w:color w:val="FF0000"/>
          <w:sz w:val="17"/>
          <w:szCs w:val="17"/>
          <w:lang w:val="es-ES_tradnl" w:eastAsia="es-ES"/>
        </w:rPr>
      </w:pPr>
      <w:r>
        <w:rPr>
          <w:rFonts w:cs="Arial"/>
          <w:color w:val="FF0000"/>
          <w:sz w:val="17"/>
          <w:szCs w:val="17"/>
          <w:lang w:val="es-ES_tradnl" w:eastAsia="es-ES"/>
        </w:rPr>
        <w:t>Ref. Imagen:</w:t>
      </w:r>
      <w:r w:rsidR="0008199A">
        <w:rPr>
          <w:rFonts w:cs="Arial"/>
          <w:color w:val="FF0000"/>
          <w:sz w:val="17"/>
          <w:szCs w:val="17"/>
          <w:lang w:val="es-ES_tradnl" w:eastAsia="es-ES"/>
        </w:rPr>
        <w:t xml:space="preserve"> </w:t>
      </w:r>
      <w:proofErr w:type="spellStart"/>
      <w:r w:rsidR="0008199A" w:rsidRPr="0008199A">
        <w:rPr>
          <w:rFonts w:cs="Arial"/>
          <w:color w:val="FF0000"/>
          <w:sz w:val="17"/>
          <w:szCs w:val="17"/>
          <w:lang w:val="es-ES_tradnl" w:eastAsia="es-ES"/>
        </w:rPr>
        <w:t>Image</w:t>
      </w:r>
      <w:proofErr w:type="spellEnd"/>
      <w:r w:rsidR="0008199A" w:rsidRPr="0008199A">
        <w:rPr>
          <w:rFonts w:cs="Arial"/>
          <w:color w:val="FF0000"/>
          <w:sz w:val="17"/>
          <w:szCs w:val="17"/>
          <w:lang w:val="es-ES_tradnl" w:eastAsia="es-ES"/>
        </w:rPr>
        <w:t xml:space="preserve"> ID:ISS_4567_15481</w:t>
      </w:r>
    </w:p>
    <w:p w14:paraId="7E20CD65" w14:textId="77777777" w:rsidR="003D76CF" w:rsidRPr="004358D7" w:rsidRDefault="003D76CF" w:rsidP="00AE5825">
      <w:pPr>
        <w:pBdr>
          <w:top w:val="nil"/>
          <w:left w:val="nil"/>
          <w:bottom w:val="nil"/>
          <w:right w:val="nil"/>
          <w:between w:val="nil"/>
        </w:pBdr>
        <w:ind w:left="720"/>
        <w:contextualSpacing/>
        <w:rPr>
          <w:rFonts w:cs="Arial"/>
          <w:sz w:val="17"/>
          <w:szCs w:val="17"/>
          <w:lang w:val="es-ES_tradnl" w:eastAsia="es-ES"/>
        </w:rPr>
      </w:pPr>
    </w:p>
    <w:p w14:paraId="66AED564" w14:textId="77777777" w:rsidR="00AE5825" w:rsidRPr="004358D7" w:rsidRDefault="00AE5825" w:rsidP="00AE5825">
      <w:pPr>
        <w:pBdr>
          <w:top w:val="nil"/>
          <w:left w:val="nil"/>
          <w:bottom w:val="nil"/>
          <w:right w:val="nil"/>
          <w:between w:val="nil"/>
        </w:pBdr>
        <w:ind w:left="720"/>
        <w:contextualSpacing/>
        <w:rPr>
          <w:rFonts w:cs="Arial"/>
          <w:sz w:val="17"/>
          <w:szCs w:val="17"/>
          <w:lang w:val="es-ES_tradnl" w:eastAsia="es-ES"/>
        </w:rPr>
      </w:pPr>
    </w:p>
    <w:p w14:paraId="5C3D427B" w14:textId="77777777" w:rsidR="00AE5825" w:rsidRPr="004358D7" w:rsidRDefault="00AE5825" w:rsidP="00AE5825">
      <w:pPr>
        <w:numPr>
          <w:ilvl w:val="0"/>
          <w:numId w:val="1"/>
        </w:numPr>
        <w:pBdr>
          <w:top w:val="nil"/>
          <w:left w:val="nil"/>
          <w:bottom w:val="nil"/>
          <w:right w:val="nil"/>
          <w:between w:val="nil"/>
        </w:pBdr>
        <w:contextualSpacing/>
        <w:jc w:val="both"/>
        <w:rPr>
          <w:rFonts w:cs="Arial"/>
          <w:b/>
          <w:sz w:val="17"/>
          <w:szCs w:val="17"/>
          <w:lang w:val="es-ES_tradnl" w:eastAsia="es-ES"/>
        </w:rPr>
      </w:pPr>
      <w:r w:rsidRPr="004358D7">
        <w:rPr>
          <w:rFonts w:cs="Arial"/>
          <w:b/>
          <w:sz w:val="17"/>
          <w:szCs w:val="17"/>
          <w:lang w:val="es-ES_tradnl" w:eastAsia="es-ES"/>
        </w:rPr>
        <w:t>La encapsulación</w:t>
      </w:r>
    </w:p>
    <w:p w14:paraId="7F3D121F" w14:textId="58814BC5" w:rsidR="00AE5825" w:rsidRDefault="00AE5825" w:rsidP="00AE5825">
      <w:pPr>
        <w:pBdr>
          <w:top w:val="nil"/>
          <w:left w:val="nil"/>
          <w:bottom w:val="nil"/>
          <w:right w:val="nil"/>
          <w:between w:val="nil"/>
        </w:pBdr>
        <w:ind w:left="720"/>
        <w:contextualSpacing/>
        <w:rPr>
          <w:rFonts w:cs="Arial"/>
          <w:sz w:val="17"/>
          <w:szCs w:val="17"/>
          <w:lang w:val="es-ES_tradnl" w:eastAsia="es-ES"/>
        </w:rPr>
      </w:pPr>
      <w:r w:rsidRPr="004358D7">
        <w:rPr>
          <w:rFonts w:cs="Arial"/>
          <w:sz w:val="17"/>
          <w:szCs w:val="17"/>
          <w:lang w:val="es-ES_tradnl" w:eastAsia="es-ES"/>
        </w:rPr>
        <w:t xml:space="preserve">La capa de transporte envía un segmento (PDU propia de la capa) hacia la capa de red, donde se lleva a cabo un proceso llamado “encapsulación”, en el cual la capa de red complementa la información del encabezado IP, con la dirección IP del transmisor y el receptor. Cuando la información es añadida al encabezado de la PDU se conoce como paquete. </w:t>
      </w:r>
    </w:p>
    <w:p w14:paraId="342128BC" w14:textId="76FD94FD" w:rsidR="003D76CF" w:rsidRPr="003D76CF" w:rsidRDefault="003D76CF" w:rsidP="003D76CF">
      <w:pPr>
        <w:jc w:val="both"/>
        <w:rPr>
          <w:rFonts w:cs="Arial"/>
          <w:color w:val="FF0000"/>
          <w:sz w:val="17"/>
          <w:szCs w:val="17"/>
          <w:lang w:val="es-ES_tradnl" w:eastAsia="es-ES"/>
        </w:rPr>
      </w:pPr>
      <w:r w:rsidRPr="003D76CF">
        <w:rPr>
          <w:rFonts w:cs="Arial"/>
          <w:color w:val="FF0000"/>
          <w:sz w:val="17"/>
          <w:szCs w:val="17"/>
          <w:lang w:val="es-ES_tradnl" w:eastAsia="es-ES"/>
        </w:rPr>
        <w:t>Ref. Imagen home:</w:t>
      </w:r>
      <w:r w:rsidR="0008199A">
        <w:rPr>
          <w:rFonts w:cs="Arial"/>
          <w:color w:val="FF0000"/>
          <w:sz w:val="17"/>
          <w:szCs w:val="17"/>
          <w:lang w:val="es-ES_tradnl" w:eastAsia="es-ES"/>
        </w:rPr>
        <w:t xml:space="preserve"> Descargar de: </w:t>
      </w:r>
      <w:r w:rsidR="0008199A" w:rsidRPr="0008199A">
        <w:rPr>
          <w:rFonts w:cs="Arial"/>
          <w:color w:val="FF0000"/>
          <w:sz w:val="17"/>
          <w:szCs w:val="17"/>
          <w:lang w:val="es-ES_tradnl" w:eastAsia="es-ES"/>
        </w:rPr>
        <w:t>https://commons.wikimedia.org/wiki/File:Pdu_and_sdu.svg</w:t>
      </w:r>
    </w:p>
    <w:p w14:paraId="78D8E6F4" w14:textId="77777777" w:rsidR="003D76CF" w:rsidRPr="004358D7" w:rsidRDefault="003D76CF" w:rsidP="00AE5825">
      <w:pPr>
        <w:pBdr>
          <w:top w:val="nil"/>
          <w:left w:val="nil"/>
          <w:bottom w:val="nil"/>
          <w:right w:val="nil"/>
          <w:between w:val="nil"/>
        </w:pBdr>
        <w:ind w:left="720"/>
        <w:contextualSpacing/>
        <w:rPr>
          <w:rFonts w:cs="Arial"/>
          <w:sz w:val="17"/>
          <w:szCs w:val="17"/>
          <w:lang w:val="es-ES_tradnl" w:eastAsia="es-ES"/>
        </w:rPr>
      </w:pPr>
    </w:p>
    <w:p w14:paraId="64ED360E" w14:textId="77777777" w:rsidR="00AE5825" w:rsidRPr="004358D7" w:rsidRDefault="00AE5825" w:rsidP="00AE5825">
      <w:pPr>
        <w:pBdr>
          <w:top w:val="nil"/>
          <w:left w:val="nil"/>
          <w:bottom w:val="nil"/>
          <w:right w:val="nil"/>
          <w:between w:val="nil"/>
        </w:pBdr>
        <w:ind w:left="720"/>
        <w:contextualSpacing/>
        <w:rPr>
          <w:rFonts w:cs="Arial"/>
          <w:sz w:val="17"/>
          <w:szCs w:val="17"/>
          <w:lang w:val="es-ES_tradnl" w:eastAsia="es-ES"/>
        </w:rPr>
      </w:pPr>
    </w:p>
    <w:p w14:paraId="7B3FAE98" w14:textId="77777777" w:rsidR="00AE5825" w:rsidRPr="004358D7" w:rsidRDefault="00AE5825" w:rsidP="00AE5825">
      <w:pPr>
        <w:numPr>
          <w:ilvl w:val="0"/>
          <w:numId w:val="1"/>
        </w:numPr>
        <w:pBdr>
          <w:top w:val="nil"/>
          <w:left w:val="nil"/>
          <w:bottom w:val="nil"/>
          <w:right w:val="nil"/>
          <w:between w:val="nil"/>
        </w:pBdr>
        <w:contextualSpacing/>
        <w:jc w:val="both"/>
        <w:rPr>
          <w:rFonts w:cs="Arial"/>
          <w:b/>
          <w:sz w:val="17"/>
          <w:szCs w:val="17"/>
          <w:lang w:val="es-ES_tradnl" w:eastAsia="es-ES"/>
        </w:rPr>
      </w:pPr>
      <w:r w:rsidRPr="004358D7">
        <w:rPr>
          <w:rFonts w:cs="Arial"/>
          <w:b/>
          <w:sz w:val="17"/>
          <w:szCs w:val="17"/>
          <w:lang w:val="es-ES_tradnl" w:eastAsia="es-ES"/>
        </w:rPr>
        <w:t>El enrutamiento</w:t>
      </w:r>
    </w:p>
    <w:p w14:paraId="5519F28E" w14:textId="77777777" w:rsidR="00AE5825" w:rsidRDefault="00AE5825" w:rsidP="00AE5825">
      <w:pPr>
        <w:pBdr>
          <w:top w:val="nil"/>
          <w:left w:val="nil"/>
          <w:bottom w:val="nil"/>
          <w:right w:val="nil"/>
          <w:between w:val="nil"/>
        </w:pBdr>
        <w:ind w:left="720"/>
        <w:contextualSpacing/>
        <w:rPr>
          <w:rFonts w:cs="Arial"/>
          <w:sz w:val="17"/>
          <w:szCs w:val="17"/>
          <w:lang w:val="es-ES_tradnl" w:eastAsia="es-ES"/>
        </w:rPr>
      </w:pPr>
      <w:r w:rsidRPr="004358D7">
        <w:rPr>
          <w:rFonts w:cs="Arial"/>
          <w:sz w:val="17"/>
          <w:szCs w:val="17"/>
          <w:lang w:val="es-ES_tradnl" w:eastAsia="es-ES"/>
        </w:rPr>
        <w:t xml:space="preserve">La capa de red brinda los servicios que guían los paquetes hacia el destino, el cual puede ser un host ubicado dentro de la misma red o por lo general, un dispositivo que se encuentre en otra red. Para poder realizar la transmisión del paquete hacia otras redes, debe ser utilizado un dispositivo intermedio llamado enrutador. El enrutador o </w:t>
      </w:r>
      <w:proofErr w:type="spellStart"/>
      <w:r w:rsidRPr="004358D7">
        <w:rPr>
          <w:rFonts w:cs="Arial"/>
          <w:sz w:val="17"/>
          <w:szCs w:val="17"/>
          <w:lang w:val="es-ES_tradnl" w:eastAsia="es-ES"/>
        </w:rPr>
        <w:t>router</w:t>
      </w:r>
      <w:proofErr w:type="spellEnd"/>
      <w:r w:rsidRPr="004358D7">
        <w:rPr>
          <w:rFonts w:cs="Arial"/>
          <w:sz w:val="17"/>
          <w:szCs w:val="17"/>
          <w:lang w:val="es-ES_tradnl" w:eastAsia="es-ES"/>
        </w:rPr>
        <w:t>,  tiene como función principal la escogencia de las rutas que deben seguir los paquetes que son enviados hacia el dispositivo de destino, este proceso se denomina enrutamiento. Un paquete puede utilizar varios dispositivos intermedios antes de conseguir llegar al host que se ha marcado como receptor. Cada ruta por la que pasa el paquete antes de alcanzar el destino, se llama salto.</w:t>
      </w:r>
    </w:p>
    <w:p w14:paraId="4F14B5E8" w14:textId="2AD57624" w:rsidR="003D76CF" w:rsidRPr="003D76CF" w:rsidRDefault="003D76CF" w:rsidP="003D76CF">
      <w:pPr>
        <w:jc w:val="both"/>
        <w:rPr>
          <w:rFonts w:cs="Arial"/>
          <w:color w:val="FF0000"/>
          <w:sz w:val="17"/>
          <w:szCs w:val="17"/>
          <w:lang w:val="es-ES_tradnl" w:eastAsia="es-ES"/>
        </w:rPr>
      </w:pPr>
      <w:r w:rsidRPr="003D76CF">
        <w:rPr>
          <w:rFonts w:cs="Arial"/>
          <w:color w:val="FF0000"/>
          <w:sz w:val="17"/>
          <w:szCs w:val="17"/>
          <w:lang w:val="es-ES_tradnl" w:eastAsia="es-ES"/>
        </w:rPr>
        <w:t>Ref. Imagen home:</w:t>
      </w:r>
      <w:r w:rsidR="00733C34">
        <w:rPr>
          <w:rFonts w:cs="Arial"/>
          <w:color w:val="FF0000"/>
          <w:sz w:val="17"/>
          <w:szCs w:val="17"/>
          <w:lang w:val="es-ES_tradnl" w:eastAsia="es-ES"/>
        </w:rPr>
        <w:t xml:space="preserve"> </w:t>
      </w:r>
      <w:proofErr w:type="spellStart"/>
      <w:r w:rsidR="00733C34" w:rsidRPr="00733C34">
        <w:rPr>
          <w:rFonts w:cs="Arial"/>
          <w:color w:val="FF0000"/>
          <w:sz w:val="17"/>
          <w:szCs w:val="17"/>
          <w:lang w:val="es-ES_tradnl" w:eastAsia="es-ES"/>
        </w:rPr>
        <w:t>Image</w:t>
      </w:r>
      <w:proofErr w:type="spellEnd"/>
      <w:r w:rsidR="00733C34" w:rsidRPr="00733C34">
        <w:rPr>
          <w:rFonts w:cs="Arial"/>
          <w:color w:val="FF0000"/>
          <w:sz w:val="17"/>
          <w:szCs w:val="17"/>
          <w:lang w:val="es-ES_tradnl" w:eastAsia="es-ES"/>
        </w:rPr>
        <w:t xml:space="preserve"> ID:ING_38192_46762</w:t>
      </w:r>
    </w:p>
    <w:p w14:paraId="77248524" w14:textId="77777777" w:rsidR="003D76CF" w:rsidRPr="004358D7" w:rsidRDefault="003D76CF" w:rsidP="00AE5825">
      <w:pPr>
        <w:pBdr>
          <w:top w:val="nil"/>
          <w:left w:val="nil"/>
          <w:bottom w:val="nil"/>
          <w:right w:val="nil"/>
          <w:between w:val="nil"/>
        </w:pBdr>
        <w:ind w:left="720"/>
        <w:contextualSpacing/>
        <w:rPr>
          <w:rFonts w:cs="Arial"/>
          <w:sz w:val="17"/>
          <w:szCs w:val="17"/>
          <w:lang w:val="es-ES_tradnl" w:eastAsia="es-ES"/>
        </w:rPr>
      </w:pPr>
    </w:p>
    <w:p w14:paraId="5F7B1CCF" w14:textId="77777777" w:rsidR="00AE5825" w:rsidRPr="004358D7" w:rsidRDefault="00AE5825" w:rsidP="00AE5825">
      <w:pPr>
        <w:pBdr>
          <w:top w:val="nil"/>
          <w:left w:val="nil"/>
          <w:bottom w:val="nil"/>
          <w:right w:val="nil"/>
          <w:between w:val="nil"/>
        </w:pBdr>
        <w:ind w:left="720"/>
        <w:contextualSpacing/>
        <w:rPr>
          <w:rFonts w:cs="Arial"/>
          <w:sz w:val="17"/>
          <w:szCs w:val="17"/>
          <w:lang w:val="es-ES_tradnl" w:eastAsia="es-ES"/>
        </w:rPr>
      </w:pPr>
    </w:p>
    <w:p w14:paraId="110D0845" w14:textId="77777777" w:rsidR="00AE5825" w:rsidRPr="004358D7" w:rsidRDefault="00AE5825" w:rsidP="00AE5825">
      <w:pPr>
        <w:numPr>
          <w:ilvl w:val="0"/>
          <w:numId w:val="1"/>
        </w:numPr>
        <w:pBdr>
          <w:top w:val="nil"/>
          <w:left w:val="nil"/>
          <w:bottom w:val="nil"/>
          <w:right w:val="nil"/>
          <w:between w:val="nil"/>
        </w:pBdr>
        <w:contextualSpacing/>
        <w:jc w:val="both"/>
        <w:rPr>
          <w:rFonts w:cs="Arial"/>
          <w:b/>
          <w:sz w:val="17"/>
          <w:szCs w:val="17"/>
          <w:lang w:val="es-ES_tradnl" w:eastAsia="es-ES"/>
        </w:rPr>
      </w:pPr>
      <w:r w:rsidRPr="004358D7">
        <w:rPr>
          <w:rFonts w:cs="Arial"/>
          <w:b/>
          <w:sz w:val="17"/>
          <w:szCs w:val="17"/>
          <w:lang w:val="es-ES_tradnl" w:eastAsia="es-ES"/>
        </w:rPr>
        <w:t xml:space="preserve">La </w:t>
      </w:r>
      <w:proofErr w:type="spellStart"/>
      <w:r w:rsidRPr="004358D7">
        <w:rPr>
          <w:rFonts w:cs="Arial"/>
          <w:b/>
          <w:sz w:val="17"/>
          <w:szCs w:val="17"/>
          <w:lang w:val="es-ES_tradnl" w:eastAsia="es-ES"/>
        </w:rPr>
        <w:t>desencapsulación</w:t>
      </w:r>
      <w:proofErr w:type="spellEnd"/>
    </w:p>
    <w:p w14:paraId="3C02F517" w14:textId="77777777" w:rsidR="00AE5825" w:rsidRPr="004358D7" w:rsidRDefault="00AE5825" w:rsidP="00AE5825">
      <w:pPr>
        <w:pBdr>
          <w:top w:val="nil"/>
          <w:left w:val="nil"/>
          <w:bottom w:val="nil"/>
          <w:right w:val="nil"/>
          <w:between w:val="nil"/>
        </w:pBdr>
        <w:ind w:left="720"/>
        <w:contextualSpacing/>
        <w:rPr>
          <w:rFonts w:cs="Arial"/>
          <w:sz w:val="17"/>
          <w:szCs w:val="17"/>
          <w:lang w:val="es-ES_tradnl" w:eastAsia="es-ES"/>
        </w:rPr>
      </w:pPr>
      <w:r w:rsidRPr="004358D7">
        <w:rPr>
          <w:rFonts w:cs="Arial"/>
          <w:sz w:val="17"/>
          <w:szCs w:val="17"/>
          <w:lang w:val="es-ES_tradnl" w:eastAsia="es-ES"/>
        </w:rPr>
        <w:t xml:space="preserve">En el momento de llegada de un paquete a la cada de red del host receptor, se realiza la revisión del encabezado IP que posee el paquete. Si se determina que la dirección IP de destino que posee el encabezado concuerda con su propia dirección IP se suprime el encabezado IP. A este procedimiento de eliminación de encabezados que fueron agregados por otras capas se le denomina </w:t>
      </w:r>
      <w:proofErr w:type="spellStart"/>
      <w:r w:rsidRPr="004358D7">
        <w:rPr>
          <w:rFonts w:cs="Arial"/>
          <w:sz w:val="17"/>
          <w:szCs w:val="17"/>
          <w:lang w:val="es-ES_tradnl" w:eastAsia="es-ES"/>
        </w:rPr>
        <w:t>desencapsulación</w:t>
      </w:r>
      <w:proofErr w:type="spellEnd"/>
      <w:r w:rsidRPr="004358D7">
        <w:rPr>
          <w:rFonts w:cs="Arial"/>
          <w:sz w:val="17"/>
          <w:szCs w:val="17"/>
          <w:lang w:val="es-ES_tradnl" w:eastAsia="es-ES"/>
        </w:rPr>
        <w:t>.</w:t>
      </w:r>
    </w:p>
    <w:p w14:paraId="68935A9F" w14:textId="6F5494B6" w:rsidR="003D76CF" w:rsidRPr="003D76CF" w:rsidRDefault="003D76CF" w:rsidP="003D76CF">
      <w:pPr>
        <w:jc w:val="both"/>
        <w:rPr>
          <w:rFonts w:cs="Arial"/>
          <w:color w:val="FF0000"/>
          <w:sz w:val="17"/>
          <w:szCs w:val="17"/>
          <w:lang w:val="es-ES_tradnl" w:eastAsia="es-ES"/>
        </w:rPr>
      </w:pPr>
      <w:r w:rsidRPr="003D76CF">
        <w:rPr>
          <w:rFonts w:cs="Arial"/>
          <w:color w:val="FF0000"/>
          <w:sz w:val="17"/>
          <w:szCs w:val="17"/>
          <w:lang w:val="es-ES_tradnl" w:eastAsia="es-ES"/>
        </w:rPr>
        <w:t>Ref. Imagen home:</w:t>
      </w:r>
      <w:r w:rsidR="00216968">
        <w:rPr>
          <w:rFonts w:cs="Arial"/>
          <w:color w:val="FF0000"/>
          <w:sz w:val="17"/>
          <w:szCs w:val="17"/>
          <w:lang w:val="es-ES_tradnl" w:eastAsia="es-ES"/>
        </w:rPr>
        <w:t xml:space="preserve"> </w:t>
      </w:r>
      <w:proofErr w:type="spellStart"/>
      <w:r w:rsidR="00216968" w:rsidRPr="00216968">
        <w:rPr>
          <w:rFonts w:cs="Arial"/>
          <w:color w:val="FF0000"/>
          <w:sz w:val="17"/>
          <w:szCs w:val="17"/>
          <w:lang w:val="es-ES_tradnl" w:eastAsia="es-ES"/>
        </w:rPr>
        <w:t>Image</w:t>
      </w:r>
      <w:proofErr w:type="spellEnd"/>
      <w:r w:rsidR="00216968" w:rsidRPr="00216968">
        <w:rPr>
          <w:rFonts w:cs="Arial"/>
          <w:color w:val="FF0000"/>
          <w:sz w:val="17"/>
          <w:szCs w:val="17"/>
          <w:lang w:val="es-ES_tradnl" w:eastAsia="es-ES"/>
        </w:rPr>
        <w:t xml:space="preserve"> ID:03C32131</w:t>
      </w:r>
      <w:bookmarkStart w:id="0" w:name="_GoBack"/>
      <w:bookmarkEnd w:id="0"/>
    </w:p>
    <w:p w14:paraId="6798B761" w14:textId="77777777" w:rsidR="003D73BE" w:rsidRPr="004358D7" w:rsidRDefault="003D73BE">
      <w:pPr>
        <w:rPr>
          <w:color w:val="FF0000"/>
          <w:lang w:val="es-ES_tradnl"/>
        </w:rPr>
      </w:pPr>
    </w:p>
    <w:sectPr w:rsidR="003D73BE" w:rsidRPr="004358D7" w:rsidSect="000A77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82941"/>
    <w:multiLevelType w:val="hybridMultilevel"/>
    <w:tmpl w:val="239217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7F1"/>
    <w:rsid w:val="0008199A"/>
    <w:rsid w:val="000A7716"/>
    <w:rsid w:val="0010455E"/>
    <w:rsid w:val="00104C7C"/>
    <w:rsid w:val="00216968"/>
    <w:rsid w:val="003D73BE"/>
    <w:rsid w:val="003D76CF"/>
    <w:rsid w:val="004358D7"/>
    <w:rsid w:val="00733C34"/>
    <w:rsid w:val="007E47F1"/>
    <w:rsid w:val="00AE5825"/>
    <w:rsid w:val="00EE0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05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D73BE"/>
    <w:pPr>
      <w:spacing w:after="200"/>
      <w:jc w:val="both"/>
    </w:pPr>
    <w:rPr>
      <w:rFonts w:ascii="Arial" w:eastAsia="Times New Roman" w:hAnsi="Arial" w:cs="Times New Roman"/>
      <w:b/>
      <w:bCs/>
      <w:color w:val="4472C4" w:themeColor="accent1"/>
      <w:sz w:val="18"/>
      <w:szCs w:val="18"/>
      <w:lang w:val="es-CO" w:eastAsia="es-CO"/>
    </w:rPr>
  </w:style>
  <w:style w:type="paragraph" w:styleId="BalloonText">
    <w:name w:val="Balloon Text"/>
    <w:basedOn w:val="Normal"/>
    <w:link w:val="BalloonTextChar"/>
    <w:uiPriority w:val="99"/>
    <w:semiHidden/>
    <w:unhideWhenUsed/>
    <w:rsid w:val="004358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58D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D73BE"/>
    <w:pPr>
      <w:spacing w:after="200"/>
      <w:jc w:val="both"/>
    </w:pPr>
    <w:rPr>
      <w:rFonts w:ascii="Arial" w:eastAsia="Times New Roman" w:hAnsi="Arial" w:cs="Times New Roman"/>
      <w:b/>
      <w:bCs/>
      <w:color w:val="4472C4" w:themeColor="accent1"/>
      <w:sz w:val="18"/>
      <w:szCs w:val="18"/>
      <w:lang w:val="es-CO" w:eastAsia="es-CO"/>
    </w:rPr>
  </w:style>
  <w:style w:type="paragraph" w:styleId="BalloonText">
    <w:name w:val="Balloon Text"/>
    <w:basedOn w:val="Normal"/>
    <w:link w:val="BalloonTextChar"/>
    <w:uiPriority w:val="99"/>
    <w:semiHidden/>
    <w:unhideWhenUsed/>
    <w:rsid w:val="004358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58D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496519">
      <w:bodyDiv w:val="1"/>
      <w:marLeft w:val="0"/>
      <w:marRight w:val="0"/>
      <w:marTop w:val="0"/>
      <w:marBottom w:val="0"/>
      <w:divBdr>
        <w:top w:val="none" w:sz="0" w:space="0" w:color="auto"/>
        <w:left w:val="none" w:sz="0" w:space="0" w:color="auto"/>
        <w:bottom w:val="none" w:sz="0" w:space="0" w:color="auto"/>
        <w:right w:val="none" w:sz="0" w:space="0" w:color="auto"/>
      </w:divBdr>
    </w:div>
    <w:div w:id="1211651093">
      <w:bodyDiv w:val="1"/>
      <w:marLeft w:val="0"/>
      <w:marRight w:val="0"/>
      <w:marTop w:val="0"/>
      <w:marBottom w:val="0"/>
      <w:divBdr>
        <w:top w:val="none" w:sz="0" w:space="0" w:color="auto"/>
        <w:left w:val="none" w:sz="0" w:space="0" w:color="auto"/>
        <w:bottom w:val="none" w:sz="0" w:space="0" w:color="auto"/>
        <w:right w:val="none" w:sz="0" w:space="0" w:color="auto"/>
      </w:divBdr>
    </w:div>
    <w:div w:id="1996713754">
      <w:bodyDiv w:val="1"/>
      <w:marLeft w:val="0"/>
      <w:marRight w:val="0"/>
      <w:marTop w:val="0"/>
      <w:marBottom w:val="0"/>
      <w:divBdr>
        <w:top w:val="none" w:sz="0" w:space="0" w:color="auto"/>
        <w:left w:val="none" w:sz="0" w:space="0" w:color="auto"/>
        <w:bottom w:val="none" w:sz="0" w:space="0" w:color="auto"/>
        <w:right w:val="none" w:sz="0" w:space="0" w:color="auto"/>
      </w:divBdr>
    </w:div>
    <w:div w:id="20690676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B2EF7F5-003E-0042-928C-CC21F4B89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402</Words>
  <Characters>2294</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FaedisSDM2594</dc:creator>
  <cp:keywords/>
  <dc:description/>
  <cp:lastModifiedBy>Carlos Murcia</cp:lastModifiedBy>
  <cp:revision>6</cp:revision>
  <dcterms:created xsi:type="dcterms:W3CDTF">2018-03-21T13:45:00Z</dcterms:created>
  <dcterms:modified xsi:type="dcterms:W3CDTF">2018-03-30T14:34:00Z</dcterms:modified>
</cp:coreProperties>
</file>