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4DE71" w14:textId="77777777" w:rsidR="0031315F" w:rsidRPr="0031315F" w:rsidRDefault="0031315F" w:rsidP="0031315F">
      <w:pPr>
        <w:autoSpaceDE w:val="0"/>
        <w:autoSpaceDN w:val="0"/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b/>
          <w:color w:val="385623" w:themeColor="accent6" w:themeShade="80"/>
        </w:rPr>
      </w:pPr>
      <w:bookmarkStart w:id="0" w:name="_GoBack"/>
      <w:r w:rsidRPr="0031315F">
        <w:rPr>
          <w:rFonts w:ascii="Arial" w:eastAsiaTheme="minorEastAsia" w:hAnsi="Arial" w:cs="Arial"/>
          <w:b/>
          <w:color w:val="7030A0"/>
        </w:rPr>
        <w:t>Funciones discretas</w:t>
      </w:r>
      <w:bookmarkEnd w:id="0"/>
    </w:p>
    <w:p w14:paraId="37F655F1" w14:textId="77777777" w:rsidR="0031315F" w:rsidRPr="00A0472A" w:rsidRDefault="0031315F" w:rsidP="0031315F">
      <w:pPr>
        <w:autoSpaceDE w:val="0"/>
        <w:autoSpaceDN w:val="0"/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004BBD92" w14:textId="77777777" w:rsidR="0031315F" w:rsidRPr="0031315F" w:rsidRDefault="0031315F" w:rsidP="0031315F">
      <w:pPr>
        <w:autoSpaceDE w:val="0"/>
        <w:autoSpaceDN w:val="0"/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31315F">
        <w:rPr>
          <w:rFonts w:ascii="Arial" w:eastAsiaTheme="minorEastAsia" w:hAnsi="Arial" w:cs="Arial"/>
          <w:color w:val="385623" w:themeColor="accent6" w:themeShade="80"/>
        </w:rPr>
        <w:t xml:space="preserve">Para entender un poco más la transformada Z se deben conocer las funciones discretas, las cuales se representan por medio de </w:t>
      </w:r>
      <m:oMath>
        <m:r>
          <w:rPr>
            <w:rFonts w:ascii="Cambria Math" w:eastAsiaTheme="minorEastAsia" w:hAnsi="Cambria Math" w:cs="Arial"/>
            <w:color w:val="385623" w:themeColor="accent6" w:themeShade="80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color w:val="385623" w:themeColor="accent6" w:themeShade="80"/>
              </w:rPr>
            </m:ctrlPr>
          </m:dPr>
          <m:e>
            <m:r>
              <w:rPr>
                <w:rFonts w:ascii="Cambria Math" w:eastAsiaTheme="minorEastAsia" w:hAnsi="Cambria Math" w:cs="Arial"/>
                <w:color w:val="385623" w:themeColor="accent6" w:themeShade="80"/>
              </w:rPr>
              <m:t>n</m:t>
            </m:r>
          </m:e>
        </m:d>
      </m:oMath>
      <w:r w:rsidRPr="0031315F">
        <w:rPr>
          <w:rFonts w:ascii="Arial" w:eastAsiaTheme="minorEastAsia" w:hAnsi="Arial" w:cs="Arial"/>
          <w:color w:val="385623" w:themeColor="accent6" w:themeShade="80"/>
        </w:rPr>
        <w:t>, donde esta función contiene una sucesión ordenada de valores.</w:t>
      </w:r>
    </w:p>
    <w:p w14:paraId="74B4344C" w14:textId="77777777" w:rsidR="0031315F" w:rsidRPr="0031315F" w:rsidRDefault="0031315F" w:rsidP="0031315F">
      <w:pPr>
        <w:autoSpaceDE w:val="0"/>
        <w:autoSpaceDN w:val="0"/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40473289" w14:textId="77777777" w:rsidR="0031315F" w:rsidRPr="0031315F" w:rsidRDefault="0031315F" w:rsidP="0031315F">
      <w:pPr>
        <w:autoSpaceDE w:val="0"/>
        <w:autoSpaceDN w:val="0"/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31315F">
        <w:rPr>
          <w:rFonts w:ascii="Arial" w:eastAsiaTheme="minorEastAsia" w:hAnsi="Arial" w:cs="Arial"/>
          <w:color w:val="385623" w:themeColor="accent6" w:themeShade="80"/>
        </w:rPr>
        <w:t>Por ejemplo, una forma de representar una función en discreto es:</w:t>
      </w:r>
    </w:p>
    <w:p w14:paraId="066A7B6E" w14:textId="77777777" w:rsidR="0031315F" w:rsidRPr="0031315F" w:rsidRDefault="0031315F" w:rsidP="0031315F">
      <w:pPr>
        <w:autoSpaceDE w:val="0"/>
        <w:autoSpaceDN w:val="0"/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3E0DCD47" w14:textId="77777777" w:rsidR="0031315F" w:rsidRPr="0031315F" w:rsidRDefault="0031315F" w:rsidP="0031315F">
      <w:pPr>
        <w:autoSpaceDE w:val="0"/>
        <w:autoSpaceDN w:val="0"/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m:oMathPara>
        <m:oMath>
          <m:r>
            <w:rPr>
              <w:rFonts w:ascii="Cambria Math" w:hAnsi="Cambria Math" w:cs="Arial"/>
              <w:color w:val="385623" w:themeColor="accent6" w:themeShade="80"/>
              <w:lang w:val="es-ES_tradnl" w:eastAsia="es-ES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</m:ctrlPr>
            </m:dPr>
            <m:e>
              <m: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385623" w:themeColor="accent6" w:themeShade="80"/>
              <w:lang w:val="es-ES_tradnl" w:eastAsia="es-E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</m:ctrlPr>
            </m:dPr>
            <m:e>
              <m: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  <m:t>,1,</m:t>
              </m:r>
              <m:acc>
                <m:accPr>
                  <m:chr m:val="̌"/>
                  <m:ctrlPr>
                    <w:rPr>
                      <w:rFonts w:ascii="Cambria Math" w:hAnsi="Cambria Math" w:cs="Arial"/>
                      <w:color w:val="385623" w:themeColor="accent6" w:themeShade="80"/>
                      <w:lang w:val="es-ES_tradnl" w:eastAsia="es-E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385623" w:themeColor="accent6" w:themeShade="80"/>
                      <w:lang w:val="es-ES_tradnl" w:eastAsia="es-ES"/>
                    </w:rPr>
                    <m:t>4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  <m:t>,-5,-2</m:t>
              </m:r>
            </m:e>
          </m:d>
        </m:oMath>
      </m:oMathPara>
    </w:p>
    <w:p w14:paraId="3288FDFA" w14:textId="77777777" w:rsidR="0031315F" w:rsidRPr="0031315F" w:rsidRDefault="0031315F" w:rsidP="0031315F">
      <w:pPr>
        <w:autoSpaceDE w:val="0"/>
        <w:autoSpaceDN w:val="0"/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4C8429D9" w14:textId="77777777" w:rsidR="0031315F" w:rsidRPr="0031315F" w:rsidRDefault="0031315F" w:rsidP="0031315F">
      <w:pPr>
        <w:autoSpaceDE w:val="0"/>
        <w:autoSpaceDN w:val="0"/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31315F">
        <w:rPr>
          <w:rFonts w:ascii="Arial" w:eastAsiaTheme="minorEastAsia" w:hAnsi="Arial" w:cs="Arial"/>
          <w:color w:val="385623" w:themeColor="accent6" w:themeShade="80"/>
        </w:rPr>
        <w:t>O también puede ser representada como:</w:t>
      </w:r>
    </w:p>
    <w:p w14:paraId="0546555C" w14:textId="77777777" w:rsidR="0031315F" w:rsidRPr="0031315F" w:rsidRDefault="0031315F" w:rsidP="0031315F">
      <w:pPr>
        <w:autoSpaceDE w:val="0"/>
        <w:autoSpaceDN w:val="0"/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64550A2" w14:textId="77777777" w:rsidR="0031315F" w:rsidRPr="0031315F" w:rsidRDefault="0031315F" w:rsidP="0031315F">
      <w:pPr>
        <w:autoSpaceDE w:val="0"/>
        <w:autoSpaceDN w:val="0"/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  <w:lang w:val="es-ES_tradnl" w:eastAsia="es-ES"/>
        </w:rPr>
      </w:pPr>
      <m:oMathPara>
        <m:oMath>
          <m:r>
            <w:rPr>
              <w:rFonts w:ascii="Cambria Math" w:hAnsi="Cambria Math" w:cs="Arial"/>
              <w:color w:val="385623" w:themeColor="accent6" w:themeShade="80"/>
              <w:lang w:val="es-ES_tradnl" w:eastAsia="es-ES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</m:ctrlPr>
            </m:dPr>
            <m:e>
              <m: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385623" w:themeColor="accent6" w:themeShade="80"/>
              <w:lang w:val="es-ES_tradnl" w:eastAsia="es-ES"/>
            </w:rPr>
            <m:t>=4</m:t>
          </m:r>
          <m:r>
            <w:rPr>
              <w:rFonts w:ascii="Cambria Math" w:hAnsi="Cambria Math" w:cs="Arial"/>
              <w:color w:val="385623" w:themeColor="accent6" w:themeShade="80"/>
              <w:lang w:val="es-ES_tradnl" w:eastAsia="es-ES"/>
            </w:rPr>
            <m:t>δ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</m:ctrlPr>
            </m:dPr>
            <m:e>
              <m: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385623" w:themeColor="accent6" w:themeShade="80"/>
              <w:lang w:val="es-ES_tradnl" w:eastAsia="es-ES"/>
            </w:rPr>
            <m:t>+</m:t>
          </m:r>
          <m:r>
            <w:rPr>
              <w:rFonts w:ascii="Cambria Math" w:hAnsi="Cambria Math" w:cs="Arial"/>
              <w:color w:val="385623" w:themeColor="accent6" w:themeShade="80"/>
              <w:lang w:val="es-ES_tradnl" w:eastAsia="es-ES"/>
            </w:rPr>
            <m:t>δ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</m:ctrlPr>
            </m:dPr>
            <m:e>
              <m: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385623" w:themeColor="accent6" w:themeShade="80"/>
              <w:lang w:val="es-ES_tradnl" w:eastAsia="es-ES"/>
            </w:rPr>
            <m:t>+4</m:t>
          </m:r>
          <m:r>
            <w:rPr>
              <w:rFonts w:ascii="Cambria Math" w:hAnsi="Cambria Math" w:cs="Arial"/>
              <w:color w:val="385623" w:themeColor="accent6" w:themeShade="80"/>
              <w:lang w:val="es-ES_tradnl" w:eastAsia="es-ES"/>
            </w:rPr>
            <m:t>δ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</m:ctrlPr>
            </m:dPr>
            <m:e>
              <m: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  <m:t>n</m:t>
              </m:r>
            </m:e>
          </m:d>
          <m:r>
            <w:rPr>
              <w:rFonts w:ascii="Cambria Math" w:hAnsi="Cambria Math" w:cs="Arial"/>
              <w:color w:val="385623" w:themeColor="accent6" w:themeShade="80"/>
              <w:lang w:val="es-ES_tradnl" w:eastAsia="es-ES"/>
            </w:rPr>
            <m:t>-5</m:t>
          </m:r>
          <m:r>
            <m:rPr>
              <m:sty m:val="p"/>
            </m:rPr>
            <w:rPr>
              <w:rFonts w:ascii="Cambria Math" w:hAnsi="Cambria Math" w:cs="Arial"/>
              <w:color w:val="385623" w:themeColor="accent6" w:themeShade="80"/>
              <w:lang w:val="es-ES_tradnl" w:eastAsia="es-ES"/>
            </w:rPr>
            <m:t xml:space="preserve"> </m:t>
          </m:r>
          <m:r>
            <w:rPr>
              <w:rFonts w:ascii="Cambria Math" w:hAnsi="Cambria Math" w:cs="Arial"/>
              <w:color w:val="385623" w:themeColor="accent6" w:themeShade="80"/>
              <w:lang w:val="es-ES_tradnl" w:eastAsia="es-ES"/>
            </w:rPr>
            <m:t>δ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</m:ctrlPr>
            </m:dPr>
            <m:e>
              <m: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385623" w:themeColor="accent6" w:themeShade="80"/>
              <w:lang w:val="es-ES_tradnl" w:eastAsia="es-ES"/>
            </w:rPr>
            <m:t>-2</m:t>
          </m:r>
          <m:r>
            <w:rPr>
              <w:rFonts w:ascii="Cambria Math" w:hAnsi="Cambria Math" w:cs="Arial"/>
              <w:color w:val="385623" w:themeColor="accent6" w:themeShade="80"/>
              <w:lang w:val="es-ES_tradnl" w:eastAsia="es-ES"/>
            </w:rPr>
            <m:t>δ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</m:ctrlPr>
            </m:dPr>
            <m:e>
              <m: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385623" w:themeColor="accent6" w:themeShade="80"/>
                  <w:lang w:val="es-ES_tradnl" w:eastAsia="es-ES"/>
                </w:rPr>
                <m:t>-2</m:t>
              </m:r>
            </m:e>
          </m:d>
        </m:oMath>
      </m:oMathPara>
    </w:p>
    <w:p w14:paraId="5C33491E" w14:textId="77777777" w:rsidR="0031315F" w:rsidRPr="0031315F" w:rsidRDefault="0031315F" w:rsidP="0031315F">
      <w:pPr>
        <w:autoSpaceDE w:val="0"/>
        <w:autoSpaceDN w:val="0"/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  <w:lang w:val="es-ES_tradnl" w:eastAsia="es-ES"/>
        </w:rPr>
      </w:pPr>
    </w:p>
    <w:p w14:paraId="3688DDE3" w14:textId="77777777" w:rsidR="005B695A" w:rsidRDefault="0031315F" w:rsidP="0031315F">
      <w:pPr>
        <w:autoSpaceDE w:val="0"/>
        <w:autoSpaceDN w:val="0"/>
        <w:adjustRightInd w:val="0"/>
        <w:spacing w:after="0" w:line="240" w:lineRule="auto"/>
        <w:ind w:right="-113"/>
      </w:pPr>
      <w:r w:rsidRPr="0031315F">
        <w:rPr>
          <w:rFonts w:ascii="Arial" w:eastAsiaTheme="minorEastAsia" w:hAnsi="Arial" w:cs="Arial"/>
          <w:color w:val="385623" w:themeColor="accent6" w:themeShade="80"/>
          <w:lang w:val="es-ES_tradnl" w:eastAsia="es-ES"/>
        </w:rPr>
        <w:t xml:space="preserve">Donde la posición de cada termino se relaciona con base en el corrimiento determinado por el parámetro </w:t>
      </w:r>
      <m:oMath>
        <m:r>
          <w:rPr>
            <w:rFonts w:ascii="Cambria Math" w:hAnsi="Cambria Math" w:cs="Arial"/>
            <w:color w:val="385623" w:themeColor="accent6" w:themeShade="80"/>
            <w:lang w:val="es-ES_tradnl" w:eastAsia="es-ES"/>
          </w:rPr>
          <m:t>n</m:t>
        </m:r>
      </m:oMath>
      <w:r w:rsidRPr="0031315F">
        <w:rPr>
          <w:rFonts w:ascii="Arial" w:eastAsiaTheme="minorEastAsia" w:hAnsi="Arial" w:cs="Arial"/>
          <w:color w:val="385623" w:themeColor="accent6" w:themeShade="80"/>
          <w:lang w:val="es-ES_tradnl" w:eastAsia="es-ES"/>
        </w:rPr>
        <w:t>.</w:t>
      </w:r>
    </w:p>
    <w:sectPr w:rsidR="005B695A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5F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92275"/>
    <w:rsid w:val="002A07B3"/>
    <w:rsid w:val="0031067E"/>
    <w:rsid w:val="0031315F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E79C2"/>
    <w:rsid w:val="007554D5"/>
    <w:rsid w:val="007B1A54"/>
    <w:rsid w:val="007F70E6"/>
    <w:rsid w:val="00822346"/>
    <w:rsid w:val="008264D6"/>
    <w:rsid w:val="0086396F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F104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15F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Macintosh Word</Application>
  <DocSecurity>0</DocSecurity>
  <Lines>3</Lines>
  <Paragraphs>1</Paragraphs>
  <ScaleCrop>false</ScaleCrop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2018-04-17T21:02:00Z</dcterms:created>
  <dcterms:modified xsi:type="dcterms:W3CDTF">2018-04-17T21:03:00Z</dcterms:modified>
</cp:coreProperties>
</file>