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36F0" w14:textId="77777777" w:rsidR="0009066B" w:rsidRPr="0009066B" w:rsidRDefault="0009066B" w:rsidP="0009066B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b/>
          <w:color w:val="7030A0"/>
        </w:rPr>
      </w:pPr>
      <w:r w:rsidRPr="0009066B">
        <w:rPr>
          <w:rFonts w:ascii="Arial" w:eastAsiaTheme="minorEastAsia" w:hAnsi="Arial" w:cs="Arial"/>
          <w:b/>
          <w:color w:val="7030A0"/>
        </w:rPr>
        <w:t>Forma compleja de la transformada de Fourier</w:t>
      </w:r>
    </w:p>
    <w:p w14:paraId="72249264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010F42D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>La transformada de Fourier es una función compleja en la que —en algunas aplicaciones— su magnitud representa el espectro de amplitud y su fase, el espectro de la misma.</w:t>
      </w:r>
    </w:p>
    <w:p w14:paraId="257420EA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31F7E2F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>Entonces su forma compleja es</w:t>
      </w:r>
    </w:p>
    <w:p w14:paraId="1A38BC00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D910746" w14:textId="014A1949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6"/>
        </w:rPr>
        <w:object w:dxaOrig="1740" w:dyaOrig="440" w14:anchorId="393AD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87pt;height:21.75pt" o:ole="">
            <v:imagedata r:id="rId4" o:title=""/>
          </v:shape>
          <o:OLEObject Type="Embed" ProgID="Equation.DSMT4" ShapeID="_x0000_i1084" DrawAspect="Content" ObjectID="_1595913022" r:id="rId5"/>
        </w:object>
      </w:r>
    </w:p>
    <w:p w14:paraId="0FD0AF8C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3EB3A4A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>Por lo cual:</w:t>
      </w:r>
    </w:p>
    <w:p w14:paraId="02281E13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81675AC" w14:textId="69401AE0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6"/>
        </w:rPr>
        <w:object w:dxaOrig="3700" w:dyaOrig="440" w14:anchorId="47B49175">
          <v:shape id="_x0000_i1080" type="#_x0000_t75" style="width:185.25pt;height:21.75pt" o:ole="">
            <v:imagedata r:id="rId6" o:title=""/>
          </v:shape>
          <o:OLEObject Type="Embed" ProgID="Equation.DSMT4" ShapeID="_x0000_i1080" DrawAspect="Content" ObjectID="_1595913023" r:id="rId7"/>
        </w:object>
      </w:r>
    </w:p>
    <w:p w14:paraId="70AD3F38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15F423A" w14:textId="757F4C0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 xml:space="preserve">Donde </w:t>
      </w:r>
      <w:r w:rsidR="009E6D57" w:rsidRPr="009E6D57">
        <w:rPr>
          <w:position w:val="-16"/>
        </w:rPr>
        <w:object w:dxaOrig="700" w:dyaOrig="440" w14:anchorId="1CF54787">
          <v:shape id="_x0000_i1077" type="#_x0000_t75" style="width:35.25pt;height:21.75pt" o:ole="">
            <v:imagedata r:id="rId8" o:title=""/>
          </v:shape>
          <o:OLEObject Type="Embed" ProgID="Equation.DSMT4" ShapeID="_x0000_i1077" DrawAspect="Content" ObjectID="_1595913024" r:id="rId9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 se denomina espectro de magnitud de </w:t>
      </w:r>
      <w:r w:rsidR="009E6D57" w:rsidRPr="009E6D57">
        <w:rPr>
          <w:position w:val="-14"/>
        </w:rPr>
        <w:object w:dxaOrig="540" w:dyaOrig="400" w14:anchorId="3B1EC09C">
          <v:shape id="_x0000_i1074" type="#_x0000_t75" style="width:27pt;height:20.25pt" o:ole="">
            <v:imagedata r:id="rId10" o:title=""/>
          </v:shape>
          <o:OLEObject Type="Embed" ProgID="Equation.DSMT4" ShapeID="_x0000_i1074" DrawAspect="Content" ObjectID="_1595913025" r:id="rId11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, y </w:t>
      </w:r>
      <w:r w:rsidR="009E6D57" w:rsidRPr="009E6D57">
        <w:rPr>
          <w:position w:val="-14"/>
        </w:rPr>
        <w:object w:dxaOrig="639" w:dyaOrig="400" w14:anchorId="46770290">
          <v:shape id="_x0000_i1071" type="#_x0000_t75" style="width:32.25pt;height:20.25pt" o:ole="">
            <v:imagedata r:id="rId12" o:title=""/>
          </v:shape>
          <o:OLEObject Type="Embed" ProgID="Equation.DSMT4" ShapeID="_x0000_i1071" DrawAspect="Content" ObjectID="_1595913026" r:id="rId13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 se denomina espectro de fase de </w:t>
      </w:r>
      <w:r w:rsidR="009E6D57" w:rsidRPr="009E6D57">
        <w:rPr>
          <w:position w:val="-14"/>
        </w:rPr>
        <w:object w:dxaOrig="540" w:dyaOrig="400" w14:anchorId="34E1E628">
          <v:shape id="_x0000_i1068" type="#_x0000_t75" style="width:27pt;height:20.25pt" o:ole="">
            <v:imagedata r:id="rId14" o:title=""/>
          </v:shape>
          <o:OLEObject Type="Embed" ProgID="Equation.DSMT4" ShapeID="_x0000_i1068" DrawAspect="Content" ObjectID="_1595913027" r:id="rId15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>.</w:t>
      </w:r>
    </w:p>
    <w:p w14:paraId="7E7C80B6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962B790" w14:textId="23D560D6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 xml:space="preserve">Si </w:t>
      </w:r>
      <w:r w:rsidR="009E6D57" w:rsidRPr="009E6D57">
        <w:rPr>
          <w:position w:val="-14"/>
        </w:rPr>
        <w:object w:dxaOrig="540" w:dyaOrig="400" w14:anchorId="2B5452C0">
          <v:shape id="_x0000_i1065" type="#_x0000_t75" style="width:27pt;height:20.25pt" o:ole="">
            <v:imagedata r:id="rId16" o:title=""/>
          </v:shape>
          <o:OLEObject Type="Embed" ProgID="Equation.DSMT4" ShapeID="_x0000_i1065" DrawAspect="Content" ObjectID="_1595913028" r:id="rId17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 es real, las partes real e imaginaria de </w:t>
      </w:r>
      <w:r w:rsidR="009E6D57" w:rsidRPr="009E6D57">
        <w:rPr>
          <w:position w:val="-14"/>
        </w:rPr>
        <w:object w:dxaOrig="639" w:dyaOrig="400" w14:anchorId="7D224C83">
          <v:shape id="_x0000_i1062" type="#_x0000_t75" style="width:32.25pt;height:20.25pt" o:ole="">
            <v:imagedata r:id="rId18" o:title=""/>
          </v:shape>
          <o:OLEObject Type="Embed" ProgID="Equation.DSMT4" ShapeID="_x0000_i1062" DrawAspect="Content" ObjectID="_1595913029" r:id="rId19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 son:</w:t>
      </w:r>
    </w:p>
    <w:p w14:paraId="2B28C317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5D11089" w14:textId="78D92A0A" w:rsidR="0009066B" w:rsidRPr="00BF2CEF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  <w:t>$R\</w:t>
      </w:r>
      <w:proofErr w:type="spellStart"/>
      <w:proofErr w:type="gramStart"/>
      <w:r>
        <w:t>left</w:t>
      </w:r>
      <w:proofErr w:type="spellEnd"/>
      <w:r>
        <w:t>( \</w:t>
      </w:r>
      <w:proofErr w:type="gramEnd"/>
      <w:r>
        <w:t>omega  \</w:t>
      </w:r>
      <w:proofErr w:type="spellStart"/>
      <w:r>
        <w:t>right</w:t>
      </w:r>
      <w:proofErr w:type="spellEnd"/>
      <w:r>
        <w:t>)=\</w:t>
      </w:r>
      <w:proofErr w:type="spellStart"/>
      <w:r>
        <w:t>underset</w:t>
      </w:r>
      <w:proofErr w:type="spellEnd"/>
      <w:r>
        <w:t>{-\</w:t>
      </w:r>
      <w:proofErr w:type="spellStart"/>
      <w:r>
        <w:t>infty</w:t>
      </w:r>
      <w:proofErr w:type="spellEnd"/>
      <w:r>
        <w:t xml:space="preserve"> }{\</w:t>
      </w:r>
      <w:proofErr w:type="spellStart"/>
      <w:r>
        <w:t>overset</w:t>
      </w:r>
      <w:proofErr w:type="spellEnd"/>
      <w:r>
        <w:t>{\</w:t>
      </w:r>
      <w:proofErr w:type="spellStart"/>
      <w:r>
        <w:t>infty</w:t>
      </w:r>
      <w:proofErr w:type="spellEnd"/>
      <w:r>
        <w:t xml:space="preserve"> }{\</w:t>
      </w:r>
      <w:proofErr w:type="spellStart"/>
      <w:r>
        <w:t>mathop</w:t>
      </w:r>
      <w:proofErr w:type="spellEnd"/>
      <w:r>
        <w:t xml:space="preserve"> \</w:t>
      </w:r>
      <w:proofErr w:type="spellStart"/>
      <w:r>
        <w:t>int</w:t>
      </w:r>
      <w:proofErr w:type="spellEnd"/>
      <w:r>
        <w:t xml:space="preserve"> }}\,f\</w:t>
      </w:r>
      <w:proofErr w:type="spellStart"/>
      <w:r>
        <w:t>left</w:t>
      </w:r>
      <w:proofErr w:type="spellEnd"/>
      <w:r>
        <w:t>( t \</w:t>
      </w:r>
      <w:proofErr w:type="spellStart"/>
      <w:r>
        <w:t>right</w:t>
      </w:r>
      <w:proofErr w:type="spellEnd"/>
      <w:r>
        <w:t>)</w:t>
      </w:r>
      <w:proofErr w:type="spellStart"/>
      <w:r>
        <w:t>cos</w:t>
      </w:r>
      <w:proofErr w:type="spellEnd"/>
      <w:r>
        <w:t>\</w:t>
      </w:r>
      <w:proofErr w:type="spellStart"/>
      <w:r>
        <w:t>left</w:t>
      </w:r>
      <w:proofErr w:type="spellEnd"/>
      <w:r>
        <w:t>( \omega t \</w:t>
      </w:r>
      <w:proofErr w:type="spellStart"/>
      <w:r>
        <w:t>right</w:t>
      </w:r>
      <w:proofErr w:type="spellEnd"/>
      <w:r>
        <w:t>)</w:t>
      </w:r>
      <w:proofErr w:type="spellStart"/>
      <w:r>
        <w:t>dt</w:t>
      </w:r>
      <w:proofErr w:type="spellEnd"/>
      <w:r>
        <w:t>$</w:t>
      </w:r>
    </w:p>
    <w:p w14:paraId="47CC731D" w14:textId="77777777" w:rsidR="00BF2CEF" w:rsidRPr="0009066B" w:rsidRDefault="00BF2CEF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074470A" w14:textId="4B3C55EB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="00A97CDE">
        <w:t>$X\</w:t>
      </w:r>
      <w:proofErr w:type="spellStart"/>
      <w:proofErr w:type="gramStart"/>
      <w:r w:rsidR="00A97CDE">
        <w:t>left</w:t>
      </w:r>
      <w:proofErr w:type="spellEnd"/>
      <w:r w:rsidR="00A97CDE">
        <w:t>( \</w:t>
      </w:r>
      <w:proofErr w:type="gramEnd"/>
      <w:r w:rsidR="00A97CDE">
        <w:t>omega  \</w:t>
      </w:r>
      <w:proofErr w:type="spellStart"/>
      <w:r w:rsidR="00A97CDE">
        <w:t>right</w:t>
      </w:r>
      <w:proofErr w:type="spellEnd"/>
      <w:r w:rsidR="00A97CDE">
        <w:t>)=-\</w:t>
      </w:r>
      <w:proofErr w:type="spellStart"/>
      <w:r w:rsidR="00A97CDE">
        <w:t>underset</w:t>
      </w:r>
      <w:proofErr w:type="spellEnd"/>
      <w:r w:rsidR="00A97CDE">
        <w:t>{-\</w:t>
      </w:r>
      <w:proofErr w:type="spellStart"/>
      <w:r w:rsidR="00A97CDE">
        <w:t>infty</w:t>
      </w:r>
      <w:proofErr w:type="spellEnd"/>
      <w:r w:rsidR="00A97CDE">
        <w:t xml:space="preserve"> }{\</w:t>
      </w:r>
      <w:proofErr w:type="spellStart"/>
      <w:r w:rsidR="00A97CDE">
        <w:t>overset</w:t>
      </w:r>
      <w:proofErr w:type="spellEnd"/>
      <w:r w:rsidR="00A97CDE">
        <w:t>{\</w:t>
      </w:r>
      <w:proofErr w:type="spellStart"/>
      <w:r w:rsidR="00A97CDE">
        <w:t>infty</w:t>
      </w:r>
      <w:proofErr w:type="spellEnd"/>
      <w:r w:rsidR="00A97CDE">
        <w:t xml:space="preserve"> }{\</w:t>
      </w:r>
      <w:proofErr w:type="spellStart"/>
      <w:r w:rsidR="00A97CDE">
        <w:t>mathop</w:t>
      </w:r>
      <w:proofErr w:type="spellEnd"/>
      <w:r w:rsidR="00A97CDE">
        <w:t xml:space="preserve"> \</w:t>
      </w:r>
      <w:proofErr w:type="spellStart"/>
      <w:r w:rsidR="00A97CDE">
        <w:t>int</w:t>
      </w:r>
      <w:proofErr w:type="spellEnd"/>
      <w:r w:rsidR="00A97CDE">
        <w:t xml:space="preserve"> }}\,f\</w:t>
      </w:r>
      <w:proofErr w:type="spellStart"/>
      <w:r w:rsidR="00A97CDE">
        <w:t>left</w:t>
      </w:r>
      <w:proofErr w:type="spellEnd"/>
      <w:r w:rsidR="00A97CDE">
        <w:t>( t \</w:t>
      </w:r>
      <w:proofErr w:type="spellStart"/>
      <w:r w:rsidR="00A97CDE">
        <w:t>right</w:t>
      </w:r>
      <w:proofErr w:type="spellEnd"/>
      <w:r w:rsidR="00A97CDE">
        <w:t>)</w:t>
      </w:r>
      <w:proofErr w:type="spellStart"/>
      <w:r w:rsidR="00A97CDE">
        <w:t>sen</w:t>
      </w:r>
      <w:proofErr w:type="spellEnd"/>
      <w:r w:rsidR="00A97CDE">
        <w:t>\</w:t>
      </w:r>
      <w:proofErr w:type="spellStart"/>
      <w:r w:rsidR="00A97CDE">
        <w:t>left</w:t>
      </w:r>
      <w:proofErr w:type="spellEnd"/>
      <w:r w:rsidR="00A97CDE">
        <w:t>( \omega t \</w:t>
      </w:r>
      <w:proofErr w:type="spellStart"/>
      <w:r w:rsidR="00A97CDE">
        <w:t>right</w:t>
      </w:r>
      <w:proofErr w:type="spellEnd"/>
      <w:r w:rsidR="00A97CDE">
        <w:t>)</w:t>
      </w:r>
      <w:proofErr w:type="spellStart"/>
      <w:r w:rsidR="00A97CDE">
        <w:t>dt</w:t>
      </w:r>
      <w:proofErr w:type="spellEnd"/>
      <w:r w:rsidR="00A97CDE">
        <w:t>$</w:t>
      </w:r>
    </w:p>
    <w:p w14:paraId="17D61A5C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bookmarkStart w:id="0" w:name="_GoBack"/>
      <w:bookmarkEnd w:id="0"/>
    </w:p>
    <w:p w14:paraId="0BBDF917" w14:textId="62D1E5D5" w:rsidR="0009066B" w:rsidRPr="0009066B" w:rsidRDefault="009E6D57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9E6D57">
        <w:rPr>
          <w:position w:val="-14"/>
        </w:rPr>
        <w:object w:dxaOrig="620" w:dyaOrig="400" w14:anchorId="387E7EFE">
          <v:shape id="_x0000_i1051" type="#_x0000_t75" style="width:30.75pt;height:20.25pt" o:ole="">
            <v:imagedata r:id="rId20" o:title=""/>
          </v:shape>
          <o:OLEObject Type="Embed" ProgID="Equation.DSMT4" ShapeID="_x0000_i1051" DrawAspect="Content" ObjectID="_1595913030" r:id="rId21"/>
        </w:object>
      </w:r>
      <w:r w:rsidR="0009066B" w:rsidRPr="0009066B">
        <w:rPr>
          <w:rFonts w:ascii="Arial" w:eastAsiaTheme="minorEastAsia" w:hAnsi="Arial" w:cs="Arial"/>
          <w:color w:val="385623" w:themeColor="accent6" w:themeShade="80"/>
        </w:rPr>
        <w:t xml:space="preserve"> y </w:t>
      </w:r>
      <w:r w:rsidRPr="009E6D57">
        <w:rPr>
          <w:position w:val="-14"/>
        </w:rPr>
        <w:object w:dxaOrig="660" w:dyaOrig="400" w14:anchorId="4B928E48">
          <v:shape id="_x0000_i1048" type="#_x0000_t75" style="width:33pt;height:20.25pt" o:ole="">
            <v:imagedata r:id="rId22" o:title=""/>
          </v:shape>
          <o:OLEObject Type="Embed" ProgID="Equation.DSMT4" ShapeID="_x0000_i1048" DrawAspect="Content" ObjectID="_1595913031" r:id="rId23"/>
        </w:object>
      </w:r>
      <w:r w:rsidR="0009066B" w:rsidRPr="0009066B">
        <w:rPr>
          <w:rFonts w:ascii="Arial" w:eastAsiaTheme="minorEastAsia" w:hAnsi="Arial" w:cs="Arial"/>
          <w:color w:val="385623" w:themeColor="accent6" w:themeShade="80"/>
        </w:rPr>
        <w:t xml:space="preserve"> son funciones par e impar de </w:t>
      </w:r>
      <w:r w:rsidR="0009066B" w:rsidRPr="0009066B">
        <w:rPr>
          <w:rFonts w:ascii="Arial" w:eastAsiaTheme="minorEastAsia" w:hAnsi="Arial" w:cs="Arial"/>
          <w:i/>
          <w:color w:val="385623" w:themeColor="accent6" w:themeShade="80"/>
        </w:rPr>
        <w:t>ω</w:t>
      </w:r>
      <w:r w:rsidR="0009066B" w:rsidRPr="0009066B">
        <w:rPr>
          <w:rFonts w:ascii="Arial" w:eastAsiaTheme="minorEastAsia" w:hAnsi="Arial" w:cs="Arial"/>
          <w:color w:val="385623" w:themeColor="accent6" w:themeShade="80"/>
        </w:rPr>
        <w:t>, respectivamente, es decir:</w:t>
      </w:r>
    </w:p>
    <w:p w14:paraId="1209ADA4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8572E98" w14:textId="7C31D740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4"/>
        </w:rPr>
        <w:object w:dxaOrig="1540" w:dyaOrig="400" w14:anchorId="3DD15D4A">
          <v:shape id="_x0000_i1044" type="#_x0000_t75" style="width:77.25pt;height:20.25pt" o:ole="">
            <v:imagedata r:id="rId24" o:title=""/>
          </v:shape>
          <o:OLEObject Type="Embed" ProgID="Equation.DSMT4" ShapeID="_x0000_i1044" DrawAspect="Content" ObjectID="_1595913032" r:id="rId25"/>
        </w:object>
      </w:r>
    </w:p>
    <w:p w14:paraId="63A331AB" w14:textId="34ACE245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4"/>
        </w:rPr>
        <w:object w:dxaOrig="1760" w:dyaOrig="400" w14:anchorId="712069A3">
          <v:shape id="_x0000_i1040" type="#_x0000_t75" style="width:87.75pt;height:20.25pt" o:ole="">
            <v:imagedata r:id="rId26" o:title=""/>
          </v:shape>
          <o:OLEObject Type="Embed" ProgID="Equation.DSMT4" ShapeID="_x0000_i1040" DrawAspect="Content" ObjectID="_1595913033" r:id="rId27"/>
        </w:object>
      </w:r>
    </w:p>
    <w:p w14:paraId="06B54CA9" w14:textId="00F58EA6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4"/>
        </w:rPr>
        <w:object w:dxaOrig="1700" w:dyaOrig="400" w14:anchorId="533FDD37">
          <v:shape id="_x0000_i1036" type="#_x0000_t75" style="width:84.75pt;height:20.25pt" o:ole="">
            <v:imagedata r:id="rId28" o:title=""/>
          </v:shape>
          <o:OLEObject Type="Embed" ProgID="Equation.DSMT4" ShapeID="_x0000_i1036" DrawAspect="Content" ObjectID="_1595913034" r:id="rId29"/>
        </w:object>
      </w:r>
    </w:p>
    <w:p w14:paraId="744A9335" w14:textId="70897B6C" w:rsidR="0009066B" w:rsidRPr="0009066B" w:rsidRDefault="009E6D57" w:rsidP="009E6D57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E6D57">
        <w:rPr>
          <w:position w:val="-14"/>
        </w:rPr>
        <w:object w:dxaOrig="1660" w:dyaOrig="400" w14:anchorId="0FF873D3">
          <v:shape id="_x0000_i1032" type="#_x0000_t75" style="width:83.25pt;height:20.25pt" o:ole="">
            <v:imagedata r:id="rId30" o:title=""/>
          </v:shape>
          <o:OLEObject Type="Embed" ProgID="Equation.DSMT4" ShapeID="_x0000_i1032" DrawAspect="Content" ObjectID="_1595913035" r:id="rId31"/>
        </w:object>
      </w:r>
    </w:p>
    <w:p w14:paraId="6BFE51B6" w14:textId="77777777" w:rsidR="0009066B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6919DE5" w14:textId="2CD34F88" w:rsidR="005B695A" w:rsidRPr="0009066B" w:rsidRDefault="0009066B" w:rsidP="0009066B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09066B">
        <w:rPr>
          <w:rFonts w:ascii="Arial" w:eastAsiaTheme="minorEastAsia" w:hAnsi="Arial" w:cs="Arial"/>
          <w:color w:val="385623" w:themeColor="accent6" w:themeShade="80"/>
        </w:rPr>
        <w:t xml:space="preserve">Y </w:t>
      </w:r>
      <w:r w:rsidR="009E6D57" w:rsidRPr="009E6D57">
        <w:rPr>
          <w:position w:val="-14"/>
        </w:rPr>
        <w:object w:dxaOrig="720" w:dyaOrig="400" w14:anchorId="42BA15DF">
          <v:shape id="_x0000_i1029" type="#_x0000_t75" style="width:36pt;height:20.25pt" o:ole="">
            <v:imagedata r:id="rId32" o:title=""/>
          </v:shape>
          <o:OLEObject Type="Embed" ProgID="Equation.DSMT4" ShapeID="_x0000_i1029" DrawAspect="Content" ObjectID="_1595913036" r:id="rId33"/>
        </w:object>
      </w:r>
      <w:r w:rsidRPr="0009066B">
        <w:rPr>
          <w:rFonts w:ascii="Arial" w:eastAsiaTheme="minorEastAsia" w:hAnsi="Arial" w:cs="Arial"/>
          <w:color w:val="385623" w:themeColor="accent6" w:themeShade="80"/>
        </w:rPr>
        <w:t xml:space="preserve"> denota el conjugado complejo de </w:t>
      </w:r>
      <w:bookmarkStart w:id="1" w:name="MTBlankEqn"/>
      <w:r w:rsidR="009E6D57" w:rsidRPr="009E6D57">
        <w:rPr>
          <w:position w:val="-14"/>
        </w:rPr>
        <w:object w:dxaOrig="639" w:dyaOrig="400" w14:anchorId="20F906DF">
          <v:shape id="_x0000_i1026" type="#_x0000_t75" style="width:32.25pt;height:20.25pt" o:ole="">
            <v:imagedata r:id="rId34" o:title=""/>
          </v:shape>
          <o:OLEObject Type="Embed" ProgID="Equation.DSMT4" ShapeID="_x0000_i1026" DrawAspect="Content" ObjectID="_1595913037" r:id="rId35"/>
        </w:object>
      </w:r>
      <w:bookmarkEnd w:id="1"/>
      <w:r w:rsidRPr="0009066B">
        <w:rPr>
          <w:rFonts w:ascii="Arial" w:eastAsiaTheme="minorEastAsia" w:hAnsi="Arial" w:cs="Arial"/>
          <w:color w:val="385623" w:themeColor="accent6" w:themeShade="80"/>
        </w:rPr>
        <w:t>.</w:t>
      </w:r>
    </w:p>
    <w:sectPr w:rsidR="005B695A" w:rsidRPr="0009066B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6B"/>
    <w:rsid w:val="000260DE"/>
    <w:rsid w:val="00043275"/>
    <w:rsid w:val="000538A6"/>
    <w:rsid w:val="00056563"/>
    <w:rsid w:val="000673D0"/>
    <w:rsid w:val="0009066B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5F39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9E6D57"/>
    <w:rsid w:val="00A05374"/>
    <w:rsid w:val="00A27CAE"/>
    <w:rsid w:val="00A97CDE"/>
    <w:rsid w:val="00AA5AF5"/>
    <w:rsid w:val="00AD462A"/>
    <w:rsid w:val="00B456F8"/>
    <w:rsid w:val="00B56BB5"/>
    <w:rsid w:val="00B65BB6"/>
    <w:rsid w:val="00BF2CEF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B0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6B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TConvertedEquation">
    <w:name w:val="MTConvertedEquation"/>
    <w:basedOn w:val="Fuentedeprrafopredeter"/>
    <w:rsid w:val="009E6D57"/>
    <w:rPr>
      <w:rFonts w:ascii="Arial" w:eastAsiaTheme="minorEastAsia" w:hAnsi="Arial" w:cs="Arial"/>
      <w:b/>
      <w:color w:val="7030A0"/>
    </w:rPr>
  </w:style>
  <w:style w:type="paragraph" w:customStyle="1" w:styleId="MTDisplayEquation">
    <w:name w:val="MTDisplayEquation"/>
    <w:basedOn w:val="Normal"/>
    <w:next w:val="Normal"/>
    <w:link w:val="MTDisplayEquationCar"/>
    <w:rsid w:val="009E6D57"/>
    <w:pPr>
      <w:tabs>
        <w:tab w:val="center" w:pos="4420"/>
        <w:tab w:val="right" w:pos="8840"/>
      </w:tabs>
      <w:adjustRightInd w:val="0"/>
      <w:spacing w:after="0" w:line="240" w:lineRule="auto"/>
      <w:ind w:right="-113"/>
    </w:pPr>
  </w:style>
  <w:style w:type="character" w:customStyle="1" w:styleId="MTDisplayEquationCar">
    <w:name w:val="MTDisplayEquation Car"/>
    <w:basedOn w:val="Fuentedeprrafopredeter"/>
    <w:link w:val="MTDisplayEquation"/>
    <w:rsid w:val="009E6D57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3</cp:revision>
  <dcterms:created xsi:type="dcterms:W3CDTF">2018-04-17T15:43:00Z</dcterms:created>
  <dcterms:modified xsi:type="dcterms:W3CDTF">2018-08-16T13:22:00Z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