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7AB1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b/>
          <w:color w:val="7030A0"/>
        </w:rPr>
      </w:pPr>
      <w:r w:rsidRPr="001B6A02">
        <w:rPr>
          <w:rFonts w:ascii="Arial" w:eastAsiaTheme="minorEastAsia" w:hAnsi="Arial" w:cs="Arial"/>
          <w:b/>
          <w:color w:val="7030A0"/>
        </w:rPr>
        <w:t>Desarrollo de una serie compleja de Fourier</w:t>
      </w:r>
    </w:p>
    <w:p w14:paraId="52F4B72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123838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Sea:</w:t>
      </w:r>
    </w:p>
    <w:p w14:paraId="1A7A820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8DB1D28" w14:textId="7A81608E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bookmarkStart w:id="0" w:name="_GoBack"/>
      <w:bookmarkEnd w:id="0"/>
      <w:r>
        <w:tab/>
      </w:r>
      <w:r w:rsidRPr="00986996">
        <w:rPr>
          <w:position w:val="-34"/>
        </w:rPr>
        <w:object w:dxaOrig="5539" w:dyaOrig="800" w14:anchorId="01C94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277.25pt;height:39.7pt" o:ole="">
            <v:imagedata r:id="rId4" o:title=""/>
          </v:shape>
          <o:OLEObject Type="Embed" ProgID="Equation.DSMT4" ShapeID="_x0000_i1158" DrawAspect="Content" ObjectID="_1595407828" r:id="rId5"/>
        </w:object>
      </w:r>
    </w:p>
    <w:p w14:paraId="38FA86D6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E138A8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Entonces:</w:t>
      </w:r>
    </w:p>
    <w:p w14:paraId="4EB5F4C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57CFFEA" w14:textId="116C8BEA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30"/>
        </w:rPr>
        <w:object w:dxaOrig="5860" w:dyaOrig="720" w14:anchorId="14FCCC11">
          <v:shape id="_x0000_i1154" type="#_x0000_t75" style="width:292.95pt;height:36.4pt" o:ole="">
            <v:imagedata r:id="rId6" o:title=""/>
          </v:shape>
          <o:OLEObject Type="Embed" ProgID="Equation.DSMT4" ShapeID="_x0000_i1154" DrawAspect="Content" ObjectID="_1595407829" r:id="rId7"/>
        </w:object>
      </w:r>
    </w:p>
    <w:p w14:paraId="17728AA1" w14:textId="5B2F7B4A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6000" w:dyaOrig="680" w14:anchorId="13A2100E">
          <v:shape id="_x0000_i1150" type="#_x0000_t75" style="width:300.4pt;height:33.95pt" o:ole="">
            <v:imagedata r:id="rId8" o:title=""/>
          </v:shape>
          <o:OLEObject Type="Embed" ProgID="Equation.DSMT4" ShapeID="_x0000_i1150" DrawAspect="Content" ObjectID="_1595407830" r:id="rId9"/>
        </w:object>
      </w:r>
    </w:p>
    <w:p w14:paraId="203CF511" w14:textId="5C954487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4880" w:dyaOrig="680" w14:anchorId="31FBDE1E">
          <v:shape id="_x0000_i1146" type="#_x0000_t75" style="width:244.15pt;height:33.95pt" o:ole="">
            <v:imagedata r:id="rId10" o:title=""/>
          </v:shape>
          <o:OLEObject Type="Embed" ProgID="Equation.DSMT4" ShapeID="_x0000_i1146" DrawAspect="Content" ObjectID="_1595407831" r:id="rId11"/>
        </w:object>
      </w:r>
    </w:p>
    <w:p w14:paraId="5D9257F4" w14:textId="7F6B0E25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5020" w:dyaOrig="680" w14:anchorId="22D3AA6B">
          <v:shape id="_x0000_i1142" type="#_x0000_t75" style="width:250.75pt;height:33.95pt" o:ole="">
            <v:imagedata r:id="rId12" o:title=""/>
          </v:shape>
          <o:OLEObject Type="Embed" ProgID="Equation.DSMT4" ShapeID="_x0000_i1142" DrawAspect="Content" ObjectID="_1595407832" r:id="rId13"/>
        </w:object>
      </w:r>
    </w:p>
    <w:p w14:paraId="5245101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E883EF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Organizando y definiendo los términos como:</w:t>
      </w:r>
    </w:p>
    <w:p w14:paraId="0BE565E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A83EBCB" w14:textId="24BC7DC5" w:rsidR="001B6A02" w:rsidRPr="001B6A02" w:rsidRDefault="00986996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w:r w:rsidRPr="00986996">
        <w:rPr>
          <w:position w:val="-24"/>
        </w:rPr>
        <w:object w:dxaOrig="720" w:dyaOrig="620" w14:anchorId="23C5257F">
          <v:shape id="_x0000_i1139" type="#_x0000_t75" style="width:36.4pt;height:30.6pt" o:ole="">
            <v:imagedata r:id="rId14" o:title=""/>
          </v:shape>
          <o:OLEObject Type="Embed" ProgID="Equation.DSMT4" ShapeID="_x0000_i1139" DrawAspect="Content" ObjectID="_1595407833" r:id="rId15"/>
        </w:object>
      </w:r>
      <w:r w:rsidR="001B6A02" w:rsidRPr="001B6A02">
        <w:rPr>
          <w:rFonts w:ascii="Arial" w:eastAsiaTheme="minorEastAsia" w:hAnsi="Arial" w:cs="Arial"/>
          <w:color w:val="385623" w:themeColor="accent6" w:themeShade="80"/>
        </w:rPr>
        <w:t xml:space="preserve"> y </w:t>
      </w:r>
      <w:r w:rsidRPr="00986996">
        <w:rPr>
          <w:position w:val="-24"/>
        </w:rPr>
        <w:object w:dxaOrig="3480" w:dyaOrig="620" w14:anchorId="2D544CCE">
          <v:shape id="_x0000_i1136" type="#_x0000_t75" style="width:173.8pt;height:30.6pt" o:ole="">
            <v:imagedata r:id="rId16" o:title=""/>
          </v:shape>
          <o:OLEObject Type="Embed" ProgID="Equation.DSMT4" ShapeID="_x0000_i1136" DrawAspect="Content" ObjectID="_1595407834" r:id="rId17"/>
        </w:object>
      </w:r>
    </w:p>
    <w:p w14:paraId="31F9BB8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49B78A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Se tiene:</w:t>
      </w:r>
    </w:p>
    <w:p w14:paraId="6B70F70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7C2EA77" w14:textId="19B10E56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3240" w:dyaOrig="680" w14:anchorId="3E3A6D02">
          <v:shape id="_x0000_i1132" type="#_x0000_t75" style="width:162.2pt;height:33.95pt" o:ole="">
            <v:imagedata r:id="rId18" o:title=""/>
          </v:shape>
          <o:OLEObject Type="Embed" ProgID="Equation.DSMT4" ShapeID="_x0000_i1132" DrawAspect="Content" ObjectID="_1595407835" r:id="rId19"/>
        </w:object>
      </w:r>
    </w:p>
    <w:p w14:paraId="3BA9C65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B2B2C7B" w14:textId="623EDF10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3360" w:dyaOrig="680" w14:anchorId="7AEF5BCD">
          <v:shape id="_x0000_i1128" type="#_x0000_t75" style="width:168pt;height:33.95pt" o:ole="">
            <v:imagedata r:id="rId20" o:title=""/>
          </v:shape>
          <o:OLEObject Type="Embed" ProgID="Equation.DSMT4" ShapeID="_x0000_i1128" DrawAspect="Content" ObjectID="_1595407836" r:id="rId21"/>
        </w:object>
      </w:r>
    </w:p>
    <w:p w14:paraId="425656F5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552BA9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Y de esta manera, se obtiene:</w:t>
      </w:r>
    </w:p>
    <w:p w14:paraId="51CDE90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372BDFD" w14:textId="7032B538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1800" w:dyaOrig="680" w14:anchorId="6F754429">
          <v:shape id="_x0000_i1124" type="#_x0000_t75" style="width:90.2pt;height:33.95pt" o:ole="">
            <v:imagedata r:id="rId22" o:title=""/>
          </v:shape>
          <o:OLEObject Type="Embed" ProgID="Equation.DSMT4" ShapeID="_x0000_i1124" DrawAspect="Content" ObjectID="_1595407837" r:id="rId23"/>
        </w:object>
      </w:r>
    </w:p>
    <w:p w14:paraId="43EF6F12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384EF69" w14:textId="1248B71D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 xml:space="preserve">Se puede observar que la serie compleja es mucho más compacta que la serie trigonométrica y los coeficientes </w:t>
      </w:r>
      <w:r w:rsidR="00986996" w:rsidRPr="00986996">
        <w:rPr>
          <w:position w:val="-12"/>
        </w:rPr>
        <w:object w:dxaOrig="300" w:dyaOrig="360" w14:anchorId="37ABB294">
          <v:shape id="_x0000_i1121" type="#_x0000_t75" style="width:14.9pt;height:18.2pt" o:ole="">
            <v:imagedata r:id="rId24" o:title=""/>
          </v:shape>
          <o:OLEObject Type="Embed" ProgID="Equation.DSMT4" ShapeID="_x0000_i1121" DrawAspect="Content" ObjectID="_1595407838" r:id="rId25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 xml:space="preserve"> y </w:t>
      </w:r>
      <w:r w:rsidR="00986996" w:rsidRPr="00986996">
        <w:rPr>
          <w:position w:val="-12"/>
        </w:rPr>
        <w:object w:dxaOrig="320" w:dyaOrig="360" w14:anchorId="58468F66">
          <v:shape id="_x0000_i1118" type="#_x0000_t75" style="width:15.7pt;height:18.2pt" o:ole="">
            <v:imagedata r:id="rId26" o:title=""/>
          </v:shape>
          <o:OLEObject Type="Embed" ProgID="Equation.DSMT4" ShapeID="_x0000_i1118" DrawAspect="Content" ObjectID="_1595407839" r:id="rId27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>se calculan de la siguiente manera:</w:t>
      </w:r>
    </w:p>
    <w:p w14:paraId="2DE1823C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F4E11A3" w14:textId="599A486E" w:rsidR="001B6A02" w:rsidRPr="001B6A02" w:rsidRDefault="00986996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w:r w:rsidRPr="00986996">
        <w:rPr>
          <w:position w:val="-48"/>
        </w:rPr>
        <w:object w:dxaOrig="1660" w:dyaOrig="1080" w14:anchorId="6D6E9A1A">
          <v:shape id="_x0000_i1115" type="#_x0000_t75" style="width:82.75pt;height:53.8pt" o:ole="">
            <v:imagedata r:id="rId28" o:title=""/>
          </v:shape>
          <o:OLEObject Type="Embed" ProgID="Equation.DSMT4" ShapeID="_x0000_i1115" DrawAspect="Content" ObjectID="_1595407840" r:id="rId29"/>
        </w:object>
      </w:r>
      <w:r w:rsidR="001B6A02" w:rsidRPr="001B6A02">
        <w:rPr>
          <w:rFonts w:ascii="Arial" w:eastAsiaTheme="minorEastAsia" w:hAnsi="Arial" w:cs="Arial"/>
          <w:color w:val="385623" w:themeColor="accent6" w:themeShade="80"/>
        </w:rPr>
        <w:t xml:space="preserve"> o </w:t>
      </w:r>
      <w:r w:rsidRPr="00986996">
        <w:rPr>
          <w:position w:val="-32"/>
        </w:rPr>
        <w:object w:dxaOrig="1080" w:dyaOrig="760" w14:anchorId="7822EF74">
          <v:shape id="_x0000_i1112" type="#_x0000_t75" style="width:53.8pt;height:38.05pt" o:ole="">
            <v:imagedata r:id="rId30" o:title=""/>
          </v:shape>
          <o:OLEObject Type="Embed" ProgID="Equation.DSMT4" ShapeID="_x0000_i1112" DrawAspect="Content" ObjectID="_1595407841" r:id="rId31"/>
        </w:object>
      </w:r>
    </w:p>
    <w:p w14:paraId="31076BE3" w14:textId="77777777" w:rsidR="001B6A02" w:rsidRPr="001B6A02" w:rsidRDefault="001B6A02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</w:p>
    <w:p w14:paraId="04C2BCDC" w14:textId="02DD0B86" w:rsidR="001B6A02" w:rsidRPr="001B6A02" w:rsidRDefault="00986996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w:r w:rsidRPr="00986996">
        <w:rPr>
          <w:position w:val="-48"/>
        </w:rPr>
        <w:object w:dxaOrig="2200" w:dyaOrig="1080" w14:anchorId="070C97FB">
          <v:shape id="_x0000_i1109" type="#_x0000_t75" style="width:110.05pt;height:53.8pt" o:ole="">
            <v:imagedata r:id="rId32" o:title=""/>
          </v:shape>
          <o:OLEObject Type="Embed" ProgID="Equation.DSMT4" ShapeID="_x0000_i1109" DrawAspect="Content" ObjectID="_1595407842" r:id="rId33"/>
        </w:object>
      </w:r>
      <w:r w:rsidR="001B6A02" w:rsidRPr="001B6A02">
        <w:rPr>
          <w:rFonts w:ascii="Arial" w:eastAsiaTheme="minorEastAsia" w:hAnsi="Arial" w:cs="Arial"/>
          <w:color w:val="385623" w:themeColor="accent6" w:themeShade="80"/>
        </w:rPr>
        <w:t xml:space="preserve"> o </w:t>
      </w:r>
      <w:r w:rsidRPr="00986996">
        <w:rPr>
          <w:position w:val="-32"/>
        </w:rPr>
        <w:object w:dxaOrig="1620" w:dyaOrig="760" w14:anchorId="5B6EBEB0">
          <v:shape id="_x0000_i1106" type="#_x0000_t75" style="width:81.1pt;height:38.05pt" o:ole="">
            <v:imagedata r:id="rId34" o:title=""/>
          </v:shape>
          <o:OLEObject Type="Embed" ProgID="Equation.DSMT4" ShapeID="_x0000_i1106" DrawAspect="Content" ObjectID="_1595407843" r:id="rId35"/>
        </w:object>
      </w:r>
    </w:p>
    <w:p w14:paraId="3DD3EBC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60949C7" w14:textId="4188E048" w:rsidR="001B6A02" w:rsidRPr="001B6A02" w:rsidRDefault="00986996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w:r w:rsidRPr="00986996">
        <w:rPr>
          <w:position w:val="-14"/>
        </w:rPr>
        <w:object w:dxaOrig="1280" w:dyaOrig="400" w14:anchorId="7905427B">
          <v:shape id="_x0000_i1103" type="#_x0000_t75" style="width:63.7pt;height:19.85pt" o:ole="">
            <v:imagedata r:id="rId36" o:title=""/>
          </v:shape>
          <o:OLEObject Type="Embed" ProgID="Equation.DSMT4" ShapeID="_x0000_i1103" DrawAspect="Content" ObjectID="_1595407844" r:id="rId37"/>
        </w:object>
      </w:r>
      <w:r w:rsidR="001B6A02" w:rsidRPr="001B6A02">
        <w:rPr>
          <w:rFonts w:ascii="Arial" w:eastAsiaTheme="minorEastAsia" w:hAnsi="Arial" w:cs="Arial"/>
          <w:color w:val="385623" w:themeColor="accent6" w:themeShade="80"/>
        </w:rPr>
        <w:t xml:space="preserve"> y </w:t>
      </w:r>
      <w:r w:rsidRPr="00986996">
        <w:rPr>
          <w:position w:val="-14"/>
        </w:rPr>
        <w:object w:dxaOrig="1960" w:dyaOrig="400" w14:anchorId="1B647B26">
          <v:shape id="_x0000_i1100" type="#_x0000_t75" style="width:97.65pt;height:19.85pt" o:ole="">
            <v:imagedata r:id="rId38" o:title=""/>
          </v:shape>
          <o:OLEObject Type="Embed" ProgID="Equation.DSMT4" ShapeID="_x0000_i1100" DrawAspect="Content" ObjectID="_1595407845" r:id="rId39"/>
        </w:object>
      </w:r>
    </w:p>
    <w:p w14:paraId="2D5FFCE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676312A" w14:textId="46863F0F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4"/>
        </w:rPr>
        <w:object w:dxaOrig="1740" w:dyaOrig="620" w14:anchorId="1957079B">
          <v:shape id="_x0000_i1096" type="#_x0000_t75" style="width:86.9pt;height:30.6pt" o:ole="">
            <v:imagedata r:id="rId40" o:title=""/>
          </v:shape>
          <o:OLEObject Type="Embed" ProgID="Equation.DSMT4" ShapeID="_x0000_i1096" DrawAspect="Content" ObjectID="_1595407846" r:id="rId41"/>
        </w:object>
      </w:r>
    </w:p>
    <w:p w14:paraId="0F48ECC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BB063EF" w14:textId="6DC20487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32"/>
        </w:rPr>
        <w:object w:dxaOrig="1740" w:dyaOrig="760" w14:anchorId="3784D44B">
          <v:shape id="_x0000_i1092" type="#_x0000_t75" style="width:86.9pt;height:38.05pt" o:ole="">
            <v:imagedata r:id="rId42" o:title=""/>
          </v:shape>
          <o:OLEObject Type="Embed" ProgID="Equation.DSMT4" ShapeID="_x0000_i1092" DrawAspect="Content" ObjectID="_1595407847" r:id="rId43"/>
        </w:object>
      </w:r>
    </w:p>
    <w:p w14:paraId="38F6B944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C2E3FD7" w14:textId="32DF130A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 xml:space="preserve">Para todos los valores </w:t>
      </w:r>
      <w:r w:rsidR="00986996" w:rsidRPr="00986996">
        <w:rPr>
          <w:position w:val="-6"/>
        </w:rPr>
        <w:object w:dxaOrig="200" w:dyaOrig="220" w14:anchorId="29ECB458">
          <v:shape id="_x0000_i1089" type="#_x0000_t75" style="width:9.95pt;height:10.75pt" o:ole="">
            <v:imagedata r:id="rId44" o:title=""/>
          </v:shape>
          <o:OLEObject Type="Embed" ProgID="Equation.DSMT4" ShapeID="_x0000_i1089" DrawAspect="Content" ObjectID="_1595407848" r:id="rId45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 xml:space="preserve">, excepto para </w:t>
      </w:r>
      <w:r w:rsidR="00986996" w:rsidRPr="00986996">
        <w:rPr>
          <w:position w:val="-6"/>
        </w:rPr>
        <w:object w:dxaOrig="560" w:dyaOrig="279" w14:anchorId="396DC8EF">
          <v:shape id="_x0000_i1086" type="#_x0000_t75" style="width:28.15pt;height:14.05pt" o:ole="">
            <v:imagedata r:id="rId46" o:title=""/>
          </v:shape>
          <o:OLEObject Type="Embed" ProgID="Equation.DSMT4" ShapeID="_x0000_i1086" DrawAspect="Content" ObjectID="_1595407849" r:id="rId47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 xml:space="preserve">. En este caso </w:t>
      </w:r>
      <w:r w:rsidR="00986996" w:rsidRPr="00986996">
        <w:rPr>
          <w:position w:val="-12"/>
        </w:rPr>
        <w:object w:dxaOrig="300" w:dyaOrig="360" w14:anchorId="31DCC7F2">
          <v:shape id="_x0000_i1083" type="#_x0000_t75" style="width:14.9pt;height:18.2pt" o:ole="">
            <v:imagedata r:id="rId48" o:title=""/>
          </v:shape>
          <o:OLEObject Type="Embed" ProgID="Equation.DSMT4" ShapeID="_x0000_i1083" DrawAspect="Content" ObjectID="_1595407850" r:id="rId49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 xml:space="preserve"> es real y</w:t>
      </w:r>
    </w:p>
    <w:p w14:paraId="455408A7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3DCB7B9" w14:textId="4D1464FA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4"/>
        </w:rPr>
        <w:object w:dxaOrig="940" w:dyaOrig="620" w14:anchorId="763EA936">
          <v:shape id="_x0000_i1079" type="#_x0000_t75" style="width:47.15pt;height:30.6pt" o:ole="">
            <v:imagedata r:id="rId50" o:title=""/>
          </v:shape>
          <o:OLEObject Type="Embed" ProgID="Equation.DSMT4" ShapeID="_x0000_i1079" DrawAspect="Content" ObjectID="_1595407851" r:id="rId51"/>
        </w:object>
      </w:r>
    </w:p>
    <w:p w14:paraId="058111D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3974D70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b/>
          <w:color w:val="7030A0"/>
        </w:rPr>
      </w:pPr>
      <w:r w:rsidRPr="001B6A02">
        <w:rPr>
          <w:rFonts w:ascii="Arial" w:eastAsiaTheme="minorEastAsia" w:hAnsi="Arial" w:cs="Arial"/>
          <w:b/>
          <w:color w:val="7030A0"/>
        </w:rPr>
        <w:t>Ejemplo</w:t>
      </w:r>
    </w:p>
    <w:p w14:paraId="1E8288B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0C3DC2E" w14:textId="08BC22F0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 xml:space="preserve">Calcule la serie compleja de Fourier si </w:t>
      </w:r>
      <w:r w:rsidR="00986996" w:rsidRPr="00986996">
        <w:rPr>
          <w:position w:val="-14"/>
        </w:rPr>
        <w:object w:dxaOrig="840" w:dyaOrig="400" w14:anchorId="093048FB">
          <v:shape id="_x0000_i1076" type="#_x0000_t75" style="width:42.2pt;height:19.85pt" o:ole="">
            <v:imagedata r:id="rId52" o:title=""/>
          </v:shape>
          <o:OLEObject Type="Embed" ProgID="Equation.DSMT4" ShapeID="_x0000_i1076" DrawAspect="Content" ObjectID="_1595407852" r:id="rId53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 xml:space="preserve"> para </w:t>
      </w:r>
      <w:r w:rsidR="00986996" w:rsidRPr="00986996">
        <w:rPr>
          <w:position w:val="-6"/>
        </w:rPr>
        <w:object w:dxaOrig="920" w:dyaOrig="279" w14:anchorId="2F6D03FD">
          <v:shape id="_x0000_i1073" type="#_x0000_t75" style="width:46.35pt;height:14.05pt" o:ole="">
            <v:imagedata r:id="rId54" o:title=""/>
          </v:shape>
          <o:OLEObject Type="Embed" ProgID="Equation.DSMT4" ShapeID="_x0000_i1073" DrawAspect="Content" ObjectID="_1595407853" r:id="rId55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 xml:space="preserve"> en un periodo </w:t>
      </w:r>
      <w:r w:rsidR="00986996" w:rsidRPr="00025957">
        <w:rPr>
          <w:position w:val="-4"/>
        </w:rPr>
        <w:object w:dxaOrig="580" w:dyaOrig="260" w14:anchorId="5418AF9B">
          <v:shape id="_x0000_i1070" type="#_x0000_t75" style="width:28.95pt;height:13.25pt" o:ole="">
            <v:imagedata r:id="rId56" o:title=""/>
          </v:shape>
          <o:OLEObject Type="Embed" ProgID="Equation.DSMT4" ShapeID="_x0000_i1070" DrawAspect="Content" ObjectID="_1595407854" r:id="rId57"/>
        </w:object>
      </w:r>
      <w:r w:rsidRPr="001B6A02">
        <w:rPr>
          <w:rFonts w:ascii="Arial" w:eastAsiaTheme="minorEastAsia" w:hAnsi="Arial" w:cs="Arial"/>
          <w:color w:val="385623" w:themeColor="accent6" w:themeShade="80"/>
        </w:rPr>
        <w:t>.</w:t>
      </w:r>
    </w:p>
    <w:p w14:paraId="44E28250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0AE1A5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b/>
          <w:color w:val="385623" w:themeColor="accent6" w:themeShade="80"/>
        </w:rPr>
      </w:pPr>
      <w:r w:rsidRPr="001B6A02">
        <w:rPr>
          <w:rFonts w:ascii="Arial" w:eastAsiaTheme="minorEastAsia" w:hAnsi="Arial" w:cs="Arial"/>
          <w:b/>
          <w:color w:val="385623" w:themeColor="accent6" w:themeShade="80"/>
        </w:rPr>
        <w:t>Solución</w:t>
      </w:r>
    </w:p>
    <w:p w14:paraId="72356F4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6FB7B7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Para empezar, se debe definir la serie compleja como:</w:t>
      </w:r>
    </w:p>
    <w:p w14:paraId="78BC81B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2C9ECA6" w14:textId="03FF1879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28"/>
        </w:rPr>
        <w:object w:dxaOrig="1800" w:dyaOrig="680" w14:anchorId="3B3C989D">
          <v:shape id="_x0000_i1066" type="#_x0000_t75" style="width:90.2pt;height:33.95pt" o:ole="">
            <v:imagedata r:id="rId58" o:title=""/>
          </v:shape>
          <o:OLEObject Type="Embed" ProgID="Equation.DSMT4" ShapeID="_x0000_i1066" DrawAspect="Content" ObjectID="_1595407855" r:id="rId59"/>
        </w:object>
      </w:r>
    </w:p>
    <w:p w14:paraId="4788971D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E1A0249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Y se define el coeficiente:</w:t>
      </w:r>
    </w:p>
    <w:p w14:paraId="26D680B0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E13B56F" w14:textId="71EED836" w:rsidR="001B6A02" w:rsidRPr="001B6A02" w:rsidRDefault="00986996" w:rsidP="001B6A02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385623" w:themeColor="accent6" w:themeShade="80"/>
        </w:rPr>
      </w:pPr>
      <w:r w:rsidRPr="00986996">
        <w:rPr>
          <w:position w:val="-48"/>
        </w:rPr>
        <w:object w:dxaOrig="2200" w:dyaOrig="1080" w14:anchorId="39235D33">
          <v:shape id="_x0000_i1063" type="#_x0000_t75" style="width:110.05pt;height:53.8pt" o:ole="">
            <v:imagedata r:id="rId60" o:title=""/>
          </v:shape>
          <o:OLEObject Type="Embed" ProgID="Equation.DSMT4" ShapeID="_x0000_i1063" DrawAspect="Content" ObjectID="_1595407856" r:id="rId61"/>
        </w:object>
      </w:r>
      <w:r w:rsidR="001B6A02" w:rsidRPr="001B6A02">
        <w:rPr>
          <w:rFonts w:ascii="Arial" w:eastAsiaTheme="minorEastAsia" w:hAnsi="Arial" w:cs="Arial"/>
          <w:color w:val="385623" w:themeColor="accent6" w:themeShade="80"/>
        </w:rPr>
        <w:t xml:space="preserve"> o </w:t>
      </w:r>
      <w:r w:rsidRPr="00986996">
        <w:rPr>
          <w:position w:val="-32"/>
        </w:rPr>
        <w:object w:dxaOrig="1620" w:dyaOrig="760" w14:anchorId="466B7E6D">
          <v:shape id="_x0000_i1060" type="#_x0000_t75" style="width:81.1pt;height:38.05pt" o:ole="">
            <v:imagedata r:id="rId62" o:title=""/>
          </v:shape>
          <o:OLEObject Type="Embed" ProgID="Equation.DSMT4" ShapeID="_x0000_i1060" DrawAspect="Content" ObjectID="_1595407857" r:id="rId63"/>
        </w:object>
      </w:r>
    </w:p>
    <w:p w14:paraId="2524207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5FE5775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A partir del cual, se puede definir:</w:t>
      </w:r>
    </w:p>
    <w:p w14:paraId="396E28B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21D3FE9" w14:textId="1B007AF5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30"/>
        </w:rPr>
        <w:object w:dxaOrig="1780" w:dyaOrig="740" w14:anchorId="3279C69C">
          <v:shape id="_x0000_i1056" type="#_x0000_t75" style="width:89.4pt;height:37.25pt" o:ole="">
            <v:imagedata r:id="rId64" o:title=""/>
          </v:shape>
          <o:OLEObject Type="Embed" ProgID="Equation.DSMT4" ShapeID="_x0000_i1056" DrawAspect="Content" ObjectID="_1595407858" r:id="rId65"/>
        </w:object>
      </w:r>
    </w:p>
    <w:p w14:paraId="4729AD67" w14:textId="77777777" w:rsid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92"/>
      </w:tblGrid>
      <w:tr w:rsidR="001B6A02" w14:paraId="4EE08B81" w14:textId="77777777" w:rsidTr="001B6A02">
        <w:trPr>
          <w:trHeight w:val="266"/>
          <w:jc w:val="center"/>
        </w:trPr>
        <w:tc>
          <w:tcPr>
            <w:tcW w:w="8092" w:type="dxa"/>
            <w:shd w:val="clear" w:color="auto" w:fill="F2F2F2" w:themeFill="background1" w:themeFillShade="F2"/>
          </w:tcPr>
          <w:p w14:paraId="24EE2781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  <w:r w:rsidRPr="001B6A02">
              <w:rPr>
                <w:rFonts w:ascii="Arial" w:hAnsi="Arial" w:cs="Arial"/>
                <w:color w:val="385623" w:themeColor="accent6" w:themeShade="80"/>
                <w:lang w:eastAsia="es-ES"/>
              </w:rPr>
              <w:t>Recuerde que para la solución de la integral:</w:t>
            </w:r>
          </w:p>
          <w:p w14:paraId="5F6E4698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</w:p>
          <w:p w14:paraId="2497210B" w14:textId="5E66C59A" w:rsidR="001B6A02" w:rsidRPr="001B6A02" w:rsidRDefault="00986996" w:rsidP="00986996">
            <w:pPr>
              <w:tabs>
                <w:tab w:val="center" w:pos="3940"/>
                <w:tab w:val="right" w:pos="7880"/>
              </w:tabs>
              <w:spacing w:after="0" w:line="240" w:lineRule="auto"/>
              <w:rPr>
                <w:rFonts w:ascii="Arial" w:hAnsi="Arial" w:cs="Arial"/>
                <w:i/>
                <w:color w:val="385623" w:themeColor="accent6" w:themeShade="80"/>
                <w:lang w:eastAsia="es-ES"/>
              </w:rPr>
            </w:pPr>
            <w:r>
              <w:lastRenderedPageBreak/>
              <w:tab/>
            </w:r>
            <w:r w:rsidRPr="00986996">
              <w:rPr>
                <w:position w:val="-30"/>
              </w:rPr>
              <w:object w:dxaOrig="1780" w:dyaOrig="740" w14:anchorId="5564AF20">
                <v:shape id="_x0000_i1053" type="#_x0000_t75" style="width:89.4pt;height:37.25pt" o:ole="">
                  <v:imagedata r:id="rId66" o:title=""/>
                </v:shape>
                <o:OLEObject Type="Embed" ProgID="Equation.DSMT4" ShapeID="_x0000_i1053" DrawAspect="Content" ObjectID="_1595407859" r:id="rId67"/>
              </w:object>
            </w:r>
          </w:p>
          <w:p w14:paraId="54DB6515" w14:textId="77777777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</w:p>
          <w:p w14:paraId="7FC1B868" w14:textId="11C75906" w:rsidR="001B6A02" w:rsidRPr="001B6A02" w:rsidRDefault="001B6A02" w:rsidP="001B6A02">
            <w:pPr>
              <w:spacing w:after="0" w:line="240" w:lineRule="auto"/>
              <w:rPr>
                <w:rFonts w:ascii="Arial" w:hAnsi="Arial" w:cs="Arial"/>
                <w:color w:val="385623" w:themeColor="accent6" w:themeShade="80"/>
                <w:lang w:eastAsia="es-ES"/>
              </w:rPr>
            </w:pPr>
            <w:r w:rsidRPr="001B6A02">
              <w:rPr>
                <w:rFonts w:ascii="Arial" w:hAnsi="Arial" w:cs="Arial"/>
                <w:color w:val="385623" w:themeColor="accent6" w:themeShade="80"/>
                <w:lang w:eastAsia="es-ES"/>
              </w:rPr>
              <w:t xml:space="preserve">En la integral se define: </w:t>
            </w:r>
            <w:r w:rsidR="00986996" w:rsidRPr="00986996">
              <w:rPr>
                <w:position w:val="-6"/>
              </w:rPr>
              <w:object w:dxaOrig="520" w:dyaOrig="240" w14:anchorId="7819124D">
                <v:shape id="_x0000_i1050" type="#_x0000_t75" style="width:25.65pt;height:12.4pt" o:ole="">
                  <v:imagedata r:id="rId68" o:title=""/>
                </v:shape>
                <o:OLEObject Type="Embed" ProgID="Equation.DSMT4" ShapeID="_x0000_i1050" DrawAspect="Content" ObjectID="_1595407860" r:id="rId69"/>
              </w:object>
            </w:r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 xml:space="preserve">, </w:t>
            </w:r>
            <w:r w:rsidR="00986996" w:rsidRPr="00986996">
              <w:rPr>
                <w:position w:val="-6"/>
              </w:rPr>
              <w:object w:dxaOrig="760" w:dyaOrig="279" w14:anchorId="2EFB769B">
                <v:shape id="_x0000_i1047" type="#_x0000_t75" style="width:38.05pt;height:14.05pt" o:ole="">
                  <v:imagedata r:id="rId70" o:title=""/>
                </v:shape>
                <o:OLEObject Type="Embed" ProgID="Equation.DSMT4" ShapeID="_x0000_i1047" DrawAspect="Content" ObjectID="_1595407861" r:id="rId71"/>
              </w:object>
            </w:r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 xml:space="preserve">, </w:t>
            </w:r>
            <w:r w:rsidR="00986996" w:rsidRPr="00986996">
              <w:rPr>
                <w:position w:val="-6"/>
              </w:rPr>
              <w:object w:dxaOrig="1219" w:dyaOrig="320" w14:anchorId="682B7360">
                <v:shape id="_x0000_i1044" type="#_x0000_t75" style="width:61.25pt;height:15.7pt" o:ole="">
                  <v:imagedata r:id="rId72" o:title=""/>
                </v:shape>
                <o:OLEObject Type="Embed" ProgID="Equation.DSMT4" ShapeID="_x0000_i1044" DrawAspect="Content" ObjectID="_1595407862" r:id="rId73"/>
              </w:object>
            </w:r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 xml:space="preserve">, </w:t>
            </w:r>
            <w:r w:rsidR="00986996" w:rsidRPr="00986996">
              <w:rPr>
                <w:position w:val="-28"/>
              </w:rPr>
              <w:object w:dxaOrig="1400" w:dyaOrig="660" w14:anchorId="3645B2CB">
                <v:shape id="_x0000_i1041" type="#_x0000_t75" style="width:70.35pt;height:33.1pt" o:ole="">
                  <v:imagedata r:id="rId74" o:title=""/>
                </v:shape>
                <o:OLEObject Type="Embed" ProgID="Equation.DSMT4" ShapeID="_x0000_i1041" DrawAspect="Content" ObjectID="_1595407863" r:id="rId75"/>
              </w:object>
            </w:r>
            <w:r w:rsidRPr="001B6A02">
              <w:rPr>
                <w:rFonts w:ascii="Arial" w:eastAsiaTheme="minorEastAsia" w:hAnsi="Arial" w:cs="Arial"/>
                <w:color w:val="385623" w:themeColor="accent6" w:themeShade="80"/>
                <w:lang w:eastAsia="es-ES"/>
              </w:rPr>
              <w:t>.</w:t>
            </w:r>
          </w:p>
          <w:p w14:paraId="45CC6F8F" w14:textId="0F2C6AB2" w:rsidR="001B6A02" w:rsidRPr="001B6A02" w:rsidRDefault="001B6A02" w:rsidP="00986996">
            <w:pPr>
              <w:spacing w:after="0" w:line="240" w:lineRule="auto"/>
              <w:rPr>
                <w:rFonts w:ascii="Arial" w:hAnsi="Arial" w:cs="Arial"/>
                <w:i/>
                <w:color w:val="385623" w:themeColor="accent6" w:themeShade="80"/>
              </w:rPr>
            </w:pPr>
            <w:r w:rsidRPr="001B6A02">
              <w:rPr>
                <w:rFonts w:ascii="Arial" w:hAnsi="Arial" w:cs="Arial"/>
                <w:color w:val="385623" w:themeColor="accent6" w:themeShade="80"/>
                <w:lang w:eastAsia="es-ES"/>
              </w:rPr>
              <w:t>Integral por partes:</w:t>
            </w:r>
            <w:r w:rsidRPr="001B6A02">
              <w:rPr>
                <w:rFonts w:ascii="Arial" w:hAnsi="Arial" w:cs="Arial"/>
                <w:color w:val="385623" w:themeColor="accent6" w:themeShade="80"/>
              </w:rPr>
              <w:t xml:space="preserve"> </w:t>
            </w:r>
            <w:r w:rsidR="00986996" w:rsidRPr="00986996">
              <w:rPr>
                <w:position w:val="-8"/>
              </w:rPr>
              <w:object w:dxaOrig="1320" w:dyaOrig="340" w14:anchorId="38E4E10E">
                <v:shape id="_x0000_i1038" type="#_x0000_t75" style="width:66.2pt;height:17.4pt" o:ole="">
                  <v:imagedata r:id="rId76" o:title=""/>
                </v:shape>
                <o:OLEObject Type="Embed" ProgID="Equation.DSMT4" ShapeID="_x0000_i1038" DrawAspect="Content" ObjectID="_1595407864" r:id="rId77"/>
              </w:object>
            </w:r>
          </w:p>
        </w:tc>
      </w:tr>
    </w:tbl>
    <w:p w14:paraId="1754A371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50ED5C8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Entonces:</w:t>
      </w:r>
    </w:p>
    <w:p w14:paraId="452C282E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A0E5456" w14:textId="06842841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34"/>
        </w:rPr>
        <w:object w:dxaOrig="3879" w:dyaOrig="800" w14:anchorId="74CE6111">
          <v:shape id="_x0000_i1034" type="#_x0000_t75" style="width:193.65pt;height:39.7pt" o:ole="">
            <v:imagedata r:id="rId78" o:title=""/>
          </v:shape>
          <o:OLEObject Type="Embed" ProgID="Equation.DSMT4" ShapeID="_x0000_i1034" DrawAspect="Content" ObjectID="_1595407865" r:id="rId79"/>
        </w:object>
      </w:r>
    </w:p>
    <w:p w14:paraId="22C6491A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BEF2677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Evaluando los parámetros integrales se obtiene:</w:t>
      </w:r>
    </w:p>
    <w:p w14:paraId="10A369AB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68196EB4" w14:textId="36CD1506" w:rsidR="001B6A02" w:rsidRPr="001B6A02" w:rsidRDefault="00986996" w:rsidP="00986996">
      <w:pPr>
        <w:pStyle w:val="MTDisplayEquation"/>
        <w:rPr>
          <w:rFonts w:ascii="Arial" w:eastAsiaTheme="minorEastAsia" w:hAnsi="Arial" w:cs="Arial"/>
          <w:color w:val="385623" w:themeColor="accent6" w:themeShade="80"/>
        </w:rPr>
      </w:pPr>
      <w:r>
        <w:tab/>
      </w:r>
      <w:r w:rsidRPr="00986996">
        <w:rPr>
          <w:position w:val="-32"/>
        </w:rPr>
        <w:object w:dxaOrig="3120" w:dyaOrig="760" w14:anchorId="30790AD5">
          <v:shape id="_x0000_i1030" type="#_x0000_t75" style="width:156.4pt;height:38.05pt" o:ole="">
            <v:imagedata r:id="rId80" o:title=""/>
          </v:shape>
          <o:OLEObject Type="Embed" ProgID="Equation.DSMT4" ShapeID="_x0000_i1030" DrawAspect="Content" ObjectID="_1595407866" r:id="rId81"/>
        </w:object>
      </w:r>
    </w:p>
    <w:p w14:paraId="32B8E853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AB5986F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1B6A02">
        <w:rPr>
          <w:rFonts w:ascii="Arial" w:eastAsiaTheme="minorEastAsia" w:hAnsi="Arial" w:cs="Arial"/>
          <w:color w:val="385623" w:themeColor="accent6" w:themeShade="80"/>
        </w:rPr>
        <w:t>Y entonces, la serie se describe como:</w:t>
      </w:r>
    </w:p>
    <w:p w14:paraId="23A5C3D3" w14:textId="77777777" w:rsidR="001B6A02" w:rsidRPr="001B6A02" w:rsidRDefault="001B6A02" w:rsidP="001B6A02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95645E7" w14:textId="780F705A" w:rsidR="005B695A" w:rsidRPr="001B6A02" w:rsidRDefault="00986996" w:rsidP="00986996">
      <w:pPr>
        <w:pStyle w:val="MTDisplayEquation"/>
        <w:rPr>
          <w:rFonts w:ascii="Arial" w:hAnsi="Arial" w:cs="Arial"/>
          <w:color w:val="385623" w:themeColor="accent6" w:themeShade="80"/>
          <w:lang w:val="es-ES_tradnl" w:eastAsia="es-ES"/>
        </w:rPr>
      </w:pPr>
      <w:bookmarkStart w:id="1" w:name="MTBlankEqn"/>
      <w:r>
        <w:tab/>
      </w:r>
      <w:r w:rsidRPr="00986996">
        <w:rPr>
          <w:position w:val="-32"/>
        </w:rPr>
        <w:object w:dxaOrig="4120" w:dyaOrig="760" w14:anchorId="7688F4EF">
          <v:shape id="_x0000_i1026" type="#_x0000_t75" style="width:206.05pt;height:38.05pt" o:ole="">
            <v:imagedata r:id="rId82" o:title=""/>
          </v:shape>
          <o:OLEObject Type="Embed" ProgID="Equation.DSMT4" ShapeID="_x0000_i1026" DrawAspect="Content" ObjectID="_1595407867" r:id="rId83"/>
        </w:object>
      </w:r>
      <w:bookmarkEnd w:id="1"/>
    </w:p>
    <w:sectPr w:rsidR="005B695A" w:rsidRPr="001B6A02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02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B6A02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86996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82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02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1B6A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6A02"/>
    <w:rPr>
      <w:rFonts w:ascii="Arial" w:eastAsia="Times New Roman" w:hAnsi="Arial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B6A0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A02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A02"/>
    <w:rPr>
      <w:rFonts w:ascii="Helvetica" w:eastAsiaTheme="minorHAnsi" w:hAnsi="Helvetica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39"/>
    <w:rsid w:val="001B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Fuentedeprrafopredeter"/>
    <w:rsid w:val="00986996"/>
    <w:rPr>
      <w:rFonts w:ascii="Cambria Math" w:eastAsiaTheme="minorEastAsia" w:hAnsi="Cambria Math" w:cs="Arial"/>
      <w:i/>
      <w:color w:val="385623" w:themeColor="accent6" w:themeShade="80"/>
    </w:rPr>
  </w:style>
  <w:style w:type="paragraph" w:customStyle="1" w:styleId="MTDisplayEquation">
    <w:name w:val="MTDisplayEquation"/>
    <w:basedOn w:val="Normal"/>
    <w:next w:val="Normal"/>
    <w:link w:val="MTDisplayEquationCar"/>
    <w:rsid w:val="00986996"/>
    <w:pPr>
      <w:tabs>
        <w:tab w:val="center" w:pos="4420"/>
        <w:tab w:val="right" w:pos="8840"/>
      </w:tabs>
      <w:adjustRightInd w:val="0"/>
      <w:spacing w:after="0" w:line="240" w:lineRule="auto"/>
      <w:ind w:right="-113"/>
    </w:pPr>
  </w:style>
  <w:style w:type="character" w:customStyle="1" w:styleId="MTDisplayEquationCar">
    <w:name w:val="MTDisplayEquation Car"/>
    <w:basedOn w:val="Fuentedeprrafopredeter"/>
    <w:link w:val="MTDisplayEquation"/>
    <w:rsid w:val="00986996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fontTable" Target="fontTable.xml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2</cp:revision>
  <dcterms:created xsi:type="dcterms:W3CDTF">2018-08-10T16:58:00Z</dcterms:created>
  <dcterms:modified xsi:type="dcterms:W3CDTF">2018-08-10T16:58:00Z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