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84F" w:rsidRPr="00C93FD3" w:rsidRDefault="00C93FD3" w:rsidP="00C93FD3">
      <w:pPr>
        <w:jc w:val="center"/>
        <w:rPr>
          <w:rFonts w:ascii="Arial" w:hAnsi="Arial" w:cs="Arial"/>
          <w:b/>
        </w:rPr>
      </w:pPr>
      <w:r w:rsidRPr="00C93FD3">
        <w:rPr>
          <w:rFonts w:ascii="Arial" w:hAnsi="Arial" w:cs="Arial"/>
          <w:b/>
        </w:rPr>
        <w:t>Interactividad: Programación del mantenimiento</w:t>
      </w:r>
    </w:p>
    <w:p w:rsidR="00C93FD3" w:rsidRPr="00C93FD3" w:rsidRDefault="00C93FD3">
      <w:pPr>
        <w:rPr>
          <w:rFonts w:ascii="Arial" w:hAnsi="Arial" w:cs="Arial"/>
          <w:color w:val="FF0000"/>
        </w:rPr>
      </w:pPr>
      <w:r w:rsidRPr="00C93FD3">
        <w:rPr>
          <w:rFonts w:ascii="Arial" w:hAnsi="Arial" w:cs="Arial"/>
          <w:color w:val="FF0000"/>
        </w:rPr>
        <w:t>Por favor, diseñar un esquema interactivo como el que se muestra a continuación, en el cual se exponga sobre la programación del mantenimiento.</w:t>
      </w:r>
    </w:p>
    <w:p w:rsidR="00C93FD3" w:rsidRDefault="00C93FD3" w:rsidP="00C93FD3">
      <w:r>
        <w:rPr>
          <w:noProof/>
          <w:lang w:eastAsia="es-ES"/>
        </w:rPr>
        <w:drawing>
          <wp:inline distT="0" distB="0" distL="0" distR="0" wp14:anchorId="744FBAD2" wp14:editId="31BF0B51">
            <wp:extent cx="5486400" cy="34384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86400" cy="3438450"/>
                    </a:xfrm>
                    <a:prstGeom prst="rect">
                      <a:avLst/>
                    </a:prstGeom>
                    <a:noFill/>
                    <a:ln>
                      <a:noFill/>
                    </a:ln>
                  </pic:spPr>
                </pic:pic>
              </a:graphicData>
            </a:graphic>
          </wp:inline>
        </w:drawing>
      </w:r>
    </w:p>
    <w:p w:rsidR="00C93FD3" w:rsidRDefault="00C93FD3" w:rsidP="00C93FD3"/>
    <w:p w:rsidR="00C93FD3" w:rsidRDefault="00C93FD3" w:rsidP="00C93FD3">
      <w:r>
        <w:rPr>
          <w:noProof/>
          <w:lang w:eastAsia="es-ES"/>
        </w:rPr>
        <w:drawing>
          <wp:inline distT="0" distB="0" distL="0" distR="0" wp14:anchorId="0921F42D" wp14:editId="76A11C57">
            <wp:extent cx="5486400" cy="3375086"/>
            <wp:effectExtent l="0" t="0" r="0" b="317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86400" cy="3375086"/>
                    </a:xfrm>
                    <a:prstGeom prst="rect">
                      <a:avLst/>
                    </a:prstGeom>
                    <a:noFill/>
                    <a:ln>
                      <a:noFill/>
                    </a:ln>
                  </pic:spPr>
                </pic:pic>
              </a:graphicData>
            </a:graphic>
          </wp:inline>
        </w:drawing>
      </w:r>
    </w:p>
    <w:p w:rsidR="00C93FD3" w:rsidRDefault="00C93FD3" w:rsidP="00C93FD3">
      <w:bookmarkStart w:id="0" w:name="_GoBack"/>
      <w:bookmarkEnd w:id="0"/>
    </w:p>
    <w:p w:rsidR="00C93FD3" w:rsidRPr="00C93FD3" w:rsidRDefault="00C93FD3" w:rsidP="00C93FD3">
      <w:pPr>
        <w:rPr>
          <w:rFonts w:ascii="Arial" w:hAnsi="Arial" w:cs="Arial"/>
          <w:color w:val="FF0000"/>
        </w:rPr>
      </w:pPr>
      <w:proofErr w:type="spellStart"/>
      <w:r w:rsidRPr="00C93FD3">
        <w:rPr>
          <w:rFonts w:ascii="Arial" w:hAnsi="Arial" w:cs="Arial"/>
          <w:color w:val="FF0000"/>
        </w:rPr>
        <w:lastRenderedPageBreak/>
        <w:t>Ref</w:t>
      </w:r>
      <w:proofErr w:type="spellEnd"/>
      <w:r w:rsidRPr="00C93FD3">
        <w:rPr>
          <w:rFonts w:ascii="Arial" w:hAnsi="Arial" w:cs="Arial"/>
          <w:color w:val="FF0000"/>
        </w:rPr>
        <w:t xml:space="preserve">: </w:t>
      </w:r>
      <w:hyperlink r:id="rId7" w:history="1">
        <w:r w:rsidRPr="00C93FD3">
          <w:rPr>
            <w:rStyle w:val="Hipervnculo"/>
            <w:rFonts w:ascii="Arial" w:hAnsi="Arial" w:cs="Arial"/>
            <w:color w:val="FF0000"/>
          </w:rPr>
          <w:t>file:///Volumes/Multimedia_1/Interactividades/Edge/3%20items/columnas/columnas.html</w:t>
        </w:r>
      </w:hyperlink>
    </w:p>
    <w:p w:rsidR="00C93FD3" w:rsidRPr="00C93FD3" w:rsidRDefault="00C93FD3">
      <w:pPr>
        <w:rPr>
          <w:rFonts w:ascii="Arial" w:hAnsi="Arial" w:cs="Arial"/>
        </w:rPr>
      </w:pPr>
    </w:p>
    <w:p w:rsidR="00C93FD3" w:rsidRPr="00C93FD3" w:rsidRDefault="00C93FD3">
      <w:pPr>
        <w:rPr>
          <w:rFonts w:ascii="Arial" w:hAnsi="Arial" w:cs="Arial"/>
        </w:rPr>
      </w:pPr>
    </w:p>
    <w:p w:rsidR="00C93FD3" w:rsidRPr="00C93FD3" w:rsidRDefault="00C93FD3">
      <w:pPr>
        <w:rPr>
          <w:rFonts w:ascii="Arial" w:hAnsi="Arial" w:cs="Arial"/>
        </w:rPr>
      </w:pPr>
      <w:r w:rsidRPr="00C93FD3">
        <w:rPr>
          <w:rFonts w:ascii="Arial" w:hAnsi="Arial" w:cs="Arial"/>
          <w:color w:val="FF0000"/>
        </w:rPr>
        <w:t>Título</w:t>
      </w:r>
      <w:r w:rsidRPr="00C93FD3">
        <w:rPr>
          <w:rFonts w:ascii="Arial" w:hAnsi="Arial" w:cs="Arial"/>
        </w:rPr>
        <w:t>: Programación del mantenimiento</w:t>
      </w:r>
    </w:p>
    <w:p w:rsidR="00C93FD3" w:rsidRPr="00C93FD3" w:rsidRDefault="00C93FD3">
      <w:pPr>
        <w:rPr>
          <w:rFonts w:ascii="Arial" w:hAnsi="Arial" w:cs="Arial"/>
        </w:rPr>
      </w:pPr>
      <w:r w:rsidRPr="00C93FD3">
        <w:rPr>
          <w:rFonts w:ascii="Arial" w:hAnsi="Arial" w:cs="Arial"/>
          <w:color w:val="FF0000"/>
        </w:rPr>
        <w:t>Instrucción al estudiante</w:t>
      </w:r>
      <w:r w:rsidRPr="00C93FD3">
        <w:rPr>
          <w:rFonts w:ascii="Arial" w:hAnsi="Arial" w:cs="Arial"/>
        </w:rPr>
        <w:t>: Para conocer algunos aspectos importantes de la programación del mantenimiento, puedes hacer clic en cada ítem.</w:t>
      </w:r>
    </w:p>
    <w:p w:rsidR="00C93FD3" w:rsidRDefault="00C93FD3">
      <w:pPr>
        <w:rPr>
          <w:rFonts w:ascii="Arial" w:hAnsi="Arial" w:cs="Arial"/>
        </w:rPr>
      </w:pPr>
      <w:r w:rsidRPr="00C93FD3">
        <w:rPr>
          <w:rFonts w:ascii="Arial" w:hAnsi="Arial" w:cs="Arial"/>
          <w:color w:val="FF0000"/>
        </w:rPr>
        <w:t>Ítems</w:t>
      </w:r>
      <w:r w:rsidRPr="00C93FD3">
        <w:rPr>
          <w:rFonts w:ascii="Arial" w:hAnsi="Arial" w:cs="Arial"/>
        </w:rPr>
        <w:t xml:space="preserve">: </w:t>
      </w:r>
      <w:r>
        <w:rPr>
          <w:rFonts w:ascii="Arial" w:hAnsi="Arial" w:cs="Arial"/>
        </w:rPr>
        <w:t>Asignación de recursos</w:t>
      </w:r>
    </w:p>
    <w:p w:rsidR="00C93FD3" w:rsidRDefault="00C93FD3">
      <w:pPr>
        <w:ind w:left="709"/>
        <w:rPr>
          <w:rFonts w:ascii="Arial" w:hAnsi="Arial" w:cs="Arial"/>
        </w:rPr>
      </w:pPr>
      <w:r>
        <w:rPr>
          <w:rFonts w:ascii="Arial" w:hAnsi="Arial" w:cs="Arial"/>
        </w:rPr>
        <w:t>Características</w:t>
      </w:r>
    </w:p>
    <w:p w:rsidR="00C93FD3" w:rsidRPr="00C93FD3" w:rsidRDefault="00C93FD3">
      <w:pPr>
        <w:ind w:left="709"/>
        <w:rPr>
          <w:rFonts w:ascii="Arial" w:hAnsi="Arial" w:cs="Arial"/>
        </w:rPr>
      </w:pPr>
      <w:r>
        <w:rPr>
          <w:rFonts w:ascii="Arial" w:hAnsi="Arial" w:cs="Arial"/>
        </w:rPr>
        <w:t xml:space="preserve">Planificación (de este ítem se despliegan: Entradas, Competencias, </w:t>
      </w:r>
      <w:proofErr w:type="gramStart"/>
      <w:r>
        <w:rPr>
          <w:rFonts w:ascii="Arial" w:hAnsi="Arial" w:cs="Arial"/>
        </w:rPr>
        <w:t>Salidas )</w:t>
      </w:r>
      <w:proofErr w:type="gramEnd"/>
    </w:p>
    <w:p w:rsidR="00C93FD3" w:rsidRPr="00C93FD3" w:rsidRDefault="00C93FD3">
      <w:pPr>
        <w:rPr>
          <w:rFonts w:ascii="Arial" w:hAnsi="Arial" w:cs="Arial"/>
          <w:color w:val="FF0000"/>
        </w:rPr>
      </w:pPr>
      <w:r w:rsidRPr="00C93FD3">
        <w:rPr>
          <w:rFonts w:ascii="Arial" w:hAnsi="Arial" w:cs="Arial"/>
          <w:color w:val="FF0000"/>
        </w:rPr>
        <w:t>Información que se despliega:</w:t>
      </w:r>
    </w:p>
    <w:p w:rsidR="00C93FD3" w:rsidRPr="00C93FD3" w:rsidRDefault="00C93FD3" w:rsidP="00C93FD3">
      <w:pPr>
        <w:rPr>
          <w:rFonts w:ascii="Arial" w:hAnsi="Arial" w:cs="Arial"/>
          <w:b/>
        </w:rPr>
      </w:pPr>
    </w:p>
    <w:p w:rsidR="00C93FD3" w:rsidRPr="00C93FD3" w:rsidRDefault="00C93FD3" w:rsidP="00C93FD3">
      <w:pPr>
        <w:rPr>
          <w:rFonts w:ascii="Arial" w:hAnsi="Arial" w:cs="Arial"/>
        </w:rPr>
      </w:pPr>
      <w:r w:rsidRPr="00C93FD3">
        <w:rPr>
          <w:rFonts w:ascii="Arial" w:hAnsi="Arial" w:cs="Arial"/>
          <w:b/>
        </w:rPr>
        <w:t>ASIGNACIÓN DE RECURSOS</w:t>
      </w:r>
      <w:r>
        <w:rPr>
          <w:rFonts w:ascii="Arial" w:hAnsi="Arial" w:cs="Arial"/>
        </w:rPr>
        <w:t xml:space="preserve">. </w:t>
      </w:r>
      <w:r w:rsidRPr="00C93FD3">
        <w:rPr>
          <w:rFonts w:ascii="Arial" w:hAnsi="Arial" w:cs="Arial"/>
        </w:rPr>
        <w:t xml:space="preserve">Uno de los temas principales de la programación del mantenimiento es la asignación de recursos, es decir, todo lo necesario para realizar esta actividad, como personal, materiales, maquinaria, tiempo y dinero. </w:t>
      </w:r>
    </w:p>
    <w:p w:rsidR="00C93FD3" w:rsidRPr="00C93FD3" w:rsidRDefault="00C93FD3" w:rsidP="00C93FD3">
      <w:pPr>
        <w:rPr>
          <w:rFonts w:ascii="Arial" w:hAnsi="Arial" w:cs="Arial"/>
        </w:rPr>
      </w:pPr>
      <w:r w:rsidRPr="00C93FD3">
        <w:rPr>
          <w:rFonts w:ascii="Arial" w:hAnsi="Arial" w:cs="Arial"/>
          <w:b/>
        </w:rPr>
        <w:t>CARACTERÍSTICAS</w:t>
      </w:r>
      <w:r>
        <w:rPr>
          <w:rFonts w:ascii="Arial" w:hAnsi="Arial" w:cs="Arial"/>
        </w:rPr>
        <w:t xml:space="preserve">. </w:t>
      </w:r>
      <w:r w:rsidRPr="00C93FD3">
        <w:rPr>
          <w:rFonts w:ascii="Arial" w:hAnsi="Arial" w:cs="Arial"/>
        </w:rPr>
        <w:t>Una de las características del mantenimiento es que debe ser dinámico, por lo que se requiere hacer planes de mantenimiento donde se prevea la ejecución de acciones de mantenimiento, con el fin de evitar fallas en los equipos, las cuales están condicionadas al comportamiento de las líneas de producción o del servicio que se preste, es decir, se pueden planear una serie de actividades tanto rutinarias como esporádicas, siempre y cuando el departamento de producción lo permita, no se entorpezca y se encuentre dispuesto para el efecto (Cardona, 2007). En ocasiones deben aplazarse o ejecutarse en otro momento, lo cual genera ciertos inconvenientes tanto para el personal de mantenimiento, como para el de producción.</w:t>
      </w:r>
    </w:p>
    <w:p w:rsidR="00C93FD3" w:rsidRPr="00C93FD3" w:rsidRDefault="00C93FD3" w:rsidP="00C93FD3">
      <w:pPr>
        <w:rPr>
          <w:rFonts w:ascii="Arial" w:hAnsi="Arial" w:cs="Arial"/>
          <w:lang w:eastAsia="es-ES"/>
        </w:rPr>
      </w:pPr>
      <w:r>
        <w:rPr>
          <w:rFonts w:ascii="Arial" w:hAnsi="Arial" w:cs="Arial"/>
          <w:b/>
        </w:rPr>
        <w:t>PLANIFICACIÓN</w:t>
      </w:r>
      <w:r w:rsidRPr="00C93FD3">
        <w:rPr>
          <w:rFonts w:ascii="Arial" w:hAnsi="Arial" w:cs="Arial"/>
          <w:b/>
        </w:rPr>
        <w:t xml:space="preserve">. </w:t>
      </w:r>
      <w:r>
        <w:rPr>
          <w:rFonts w:ascii="Arial" w:hAnsi="Arial" w:cs="Arial"/>
        </w:rPr>
        <w:t xml:space="preserve"> </w:t>
      </w:r>
      <w:r w:rsidRPr="00C93FD3">
        <w:rPr>
          <w:rFonts w:ascii="Arial" w:hAnsi="Arial" w:cs="Arial"/>
          <w:lang w:eastAsia="es-ES"/>
        </w:rPr>
        <w:t xml:space="preserve">Otro aspecto importante consiste en planificar y no en corregir los elementos, ni en función del tiempo, ni en función de las acciones a realizar, lo cual conlleva a efectuar el mantenimiento en tiempos exactos programados y cuya duración también se debe estipular con anticipación, sin tener en cuenta que pueden existir problemas o acciones que retrasen esa programación. Se trabaja de una manera rígida que limita los resultados esperados. </w:t>
      </w:r>
    </w:p>
    <w:p w:rsidR="00C93FD3" w:rsidRPr="00C93FD3" w:rsidRDefault="00C93FD3" w:rsidP="00C93FD3">
      <w:pPr>
        <w:rPr>
          <w:rFonts w:ascii="Arial" w:hAnsi="Arial" w:cs="Arial"/>
          <w:lang w:eastAsia="es-ES"/>
        </w:rPr>
      </w:pPr>
      <w:r w:rsidRPr="00C93FD3">
        <w:rPr>
          <w:rFonts w:ascii="Arial" w:hAnsi="Arial" w:cs="Arial"/>
          <w:lang w:eastAsia="es-ES"/>
        </w:rPr>
        <w:t>Esto convierte la planificación en un proceso dinámico, complejo y estratégico que afecta muchas variables y que requiere de un estricto control. Este proceso hace que la planificación, como parte de un sistema, se convierta en la transformación de unas entradas, que son las acciones del mantenimiento, en resultados, que pueden ser la satisfacción del cliente, la ejecución de actividades sin entorpecimiento o la finalización de procesos.</w:t>
      </w:r>
    </w:p>
    <w:p w:rsidR="00C93FD3" w:rsidRPr="00C93FD3" w:rsidRDefault="00C93FD3" w:rsidP="00C93FD3">
      <w:pPr>
        <w:rPr>
          <w:rFonts w:ascii="Arial" w:hAnsi="Arial" w:cs="Arial"/>
          <w:lang w:eastAsia="es-ES"/>
        </w:rPr>
      </w:pPr>
    </w:p>
    <w:p w:rsidR="00C93FD3" w:rsidRPr="00C93FD3" w:rsidRDefault="00C93FD3" w:rsidP="00C93FD3">
      <w:pPr>
        <w:rPr>
          <w:rFonts w:ascii="Arial" w:hAnsi="Arial" w:cs="Arial"/>
          <w:lang w:eastAsia="es-ES"/>
        </w:rPr>
      </w:pPr>
    </w:p>
    <w:p w:rsidR="00C93FD3" w:rsidRPr="00C93FD3" w:rsidRDefault="00C93FD3" w:rsidP="00C93FD3">
      <w:pPr>
        <w:spacing w:after="160" w:line="259" w:lineRule="auto"/>
        <w:jc w:val="center"/>
        <w:rPr>
          <w:rFonts w:ascii="Arial" w:hAnsi="Arial" w:cs="Arial"/>
          <w:lang w:eastAsia="es-ES"/>
        </w:rPr>
      </w:pPr>
      <w:bookmarkStart w:id="1" w:name="_Toc505101057"/>
      <w:r w:rsidRPr="00C93FD3">
        <w:rPr>
          <w:rFonts w:ascii="Arial" w:hAnsi="Arial" w:cs="Arial"/>
          <w:lang w:eastAsia="es-ES"/>
        </w:rPr>
        <w:t>Proceso de planificación del mantenimiento</w:t>
      </w:r>
      <w:bookmarkEnd w:id="1"/>
      <w:r w:rsidRPr="00C93FD3">
        <w:rPr>
          <w:rFonts w:ascii="Arial" w:hAnsi="Arial" w:cs="Arial"/>
          <w:noProof/>
          <w:lang w:eastAsia="es-ES"/>
        </w:rPr>
        <w:drawing>
          <wp:inline distT="0" distB="0" distL="0" distR="0" wp14:anchorId="4ED499EF" wp14:editId="4D225624">
            <wp:extent cx="4998720" cy="2651760"/>
            <wp:effectExtent l="0" t="0" r="278130" b="0"/>
            <wp:docPr id="6" name="Diagrama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C93FD3" w:rsidRPr="00C93FD3" w:rsidRDefault="00C93FD3" w:rsidP="00C93FD3">
      <w:pPr>
        <w:shd w:val="clear" w:color="auto" w:fill="FFFFFF"/>
        <w:spacing w:before="100" w:beforeAutospacing="1" w:after="100" w:afterAutospacing="1"/>
        <w:jc w:val="center"/>
        <w:rPr>
          <w:rFonts w:ascii="Arial" w:hAnsi="Arial" w:cs="Arial"/>
          <w:color w:val="000000"/>
        </w:rPr>
      </w:pPr>
      <w:r w:rsidRPr="00C93FD3">
        <w:rPr>
          <w:rFonts w:ascii="Arial" w:hAnsi="Arial" w:cs="Arial"/>
          <w:color w:val="000000"/>
        </w:rPr>
        <w:t>Fuente: Elaboración propia.</w:t>
      </w:r>
    </w:p>
    <w:p w:rsidR="00C93FD3" w:rsidRPr="00C93FD3" w:rsidRDefault="00C93FD3" w:rsidP="00C93FD3">
      <w:pPr>
        <w:shd w:val="clear" w:color="auto" w:fill="FFFFFF"/>
        <w:spacing w:before="100" w:beforeAutospacing="1" w:after="100" w:afterAutospacing="1"/>
        <w:rPr>
          <w:rFonts w:ascii="Arial" w:hAnsi="Arial" w:cs="Arial"/>
          <w:color w:val="000000"/>
        </w:rPr>
      </w:pPr>
      <w:r w:rsidRPr="00C93FD3">
        <w:rPr>
          <w:rFonts w:ascii="Arial" w:hAnsi="Arial" w:cs="Arial"/>
          <w:color w:val="000000"/>
        </w:rPr>
        <w:t xml:space="preserve">Esta figura establece las actividades de un proceso de planificación del mantenimiento. No es tan sencillo como se puede expresar, pero sirve para entender bien este proceso: </w:t>
      </w:r>
    </w:p>
    <w:p w:rsidR="00C93FD3" w:rsidRPr="00C93FD3" w:rsidRDefault="00C93FD3" w:rsidP="00C93FD3">
      <w:pPr>
        <w:shd w:val="clear" w:color="auto" w:fill="FFFFFF"/>
        <w:spacing w:before="100" w:beforeAutospacing="1" w:after="100" w:afterAutospacing="1"/>
        <w:rPr>
          <w:rFonts w:ascii="Arial" w:hAnsi="Arial" w:cs="Arial"/>
          <w:color w:val="000000"/>
        </w:rPr>
      </w:pPr>
      <w:r w:rsidRPr="00C93FD3">
        <w:rPr>
          <w:rFonts w:ascii="Arial" w:hAnsi="Arial" w:cs="Arial"/>
          <w:b/>
          <w:color w:val="000000"/>
        </w:rPr>
        <w:t>ENTRADAS.</w:t>
      </w:r>
      <w:r>
        <w:rPr>
          <w:rFonts w:ascii="Arial" w:hAnsi="Arial" w:cs="Arial"/>
          <w:color w:val="000000"/>
        </w:rPr>
        <w:t xml:space="preserve"> C</w:t>
      </w:r>
      <w:r w:rsidRPr="00C93FD3">
        <w:rPr>
          <w:rFonts w:ascii="Arial" w:hAnsi="Arial" w:cs="Arial"/>
          <w:color w:val="000000"/>
        </w:rPr>
        <w:t>orresponden a los insumos o elementos necesarios para que se pueda efectuar la planificación del mantenimiento.</w:t>
      </w:r>
    </w:p>
    <w:p w:rsidR="00C93FD3" w:rsidRPr="00C93FD3" w:rsidRDefault="00C93FD3" w:rsidP="00C93FD3">
      <w:pPr>
        <w:shd w:val="clear" w:color="auto" w:fill="FFFFFF"/>
        <w:spacing w:before="100" w:beforeAutospacing="1" w:after="100" w:afterAutospacing="1"/>
        <w:rPr>
          <w:rFonts w:ascii="Arial" w:hAnsi="Arial" w:cs="Arial"/>
          <w:color w:val="000000"/>
        </w:rPr>
      </w:pPr>
      <w:r w:rsidRPr="00C93FD3">
        <w:rPr>
          <w:rFonts w:ascii="Arial" w:hAnsi="Arial" w:cs="Arial"/>
          <w:b/>
          <w:color w:val="000000"/>
        </w:rPr>
        <w:t>COMPETENCIAS</w:t>
      </w:r>
      <w:r>
        <w:rPr>
          <w:rFonts w:ascii="Arial" w:hAnsi="Arial" w:cs="Arial"/>
          <w:color w:val="000000"/>
        </w:rPr>
        <w:t>.</w:t>
      </w:r>
      <w:r w:rsidRPr="00C93FD3">
        <w:rPr>
          <w:rFonts w:ascii="Arial" w:hAnsi="Arial" w:cs="Arial"/>
          <w:color w:val="000000"/>
        </w:rPr>
        <w:t xml:space="preserve"> </w:t>
      </w:r>
      <w:r>
        <w:rPr>
          <w:rFonts w:ascii="Arial" w:hAnsi="Arial" w:cs="Arial"/>
          <w:color w:val="000000"/>
        </w:rPr>
        <w:t>S</w:t>
      </w:r>
      <w:r w:rsidRPr="00C93FD3">
        <w:rPr>
          <w:rFonts w:ascii="Arial" w:hAnsi="Arial" w:cs="Arial"/>
          <w:color w:val="000000"/>
        </w:rPr>
        <w:t xml:space="preserve">on las habilidades que se deben tener para efectuar el mantenimiento en forma apropiada, específicamente las capacidades del personal y los recursos que se emplean. Los datos del fabricante son básicos para conocer las características del equipo, los cuidados que se deben tener y las especificaciones técnicas. El presupuesto hace referencia al dinero que se haya estipulado para repuestos, insumos, etc. </w:t>
      </w:r>
    </w:p>
    <w:p w:rsidR="00C93FD3" w:rsidRPr="00C93FD3" w:rsidRDefault="00C93FD3" w:rsidP="00C93FD3">
      <w:pPr>
        <w:shd w:val="clear" w:color="auto" w:fill="FFFFFF"/>
        <w:spacing w:before="100" w:beforeAutospacing="1" w:after="100" w:afterAutospacing="1"/>
        <w:rPr>
          <w:rFonts w:ascii="Arial" w:hAnsi="Arial" w:cs="Arial"/>
          <w:iCs/>
        </w:rPr>
      </w:pPr>
      <w:r w:rsidRPr="00C93FD3">
        <w:rPr>
          <w:rFonts w:ascii="Arial" w:hAnsi="Arial" w:cs="Arial"/>
          <w:b/>
          <w:color w:val="000000"/>
        </w:rPr>
        <w:t>SALIDAS.</w:t>
      </w:r>
      <w:r w:rsidRPr="00C93FD3">
        <w:rPr>
          <w:rFonts w:ascii="Arial" w:hAnsi="Arial" w:cs="Arial"/>
          <w:color w:val="000000"/>
        </w:rPr>
        <w:t xml:space="preserve"> </w:t>
      </w:r>
      <w:r>
        <w:rPr>
          <w:rFonts w:ascii="Arial" w:hAnsi="Arial" w:cs="Arial"/>
          <w:color w:val="000000"/>
        </w:rPr>
        <w:t>C</w:t>
      </w:r>
      <w:r w:rsidRPr="00C93FD3">
        <w:rPr>
          <w:rFonts w:ascii="Arial" w:hAnsi="Arial" w:cs="Arial"/>
          <w:color w:val="000000"/>
        </w:rPr>
        <w:t>orresponden a los logros obtenidos con la planificación del mantenimiento: las condiciones de disponibilidad de los equipos para que puedan operar en óptimas condiciones y la confiabilidad para garantizar que los equipos no vayan a fallar durante un tiempo determinado. La producción se podrá realizar de acuerdo con los planes que un departamento haya efectuado y, finalmente, se pueden presentar sugerencias, inconformidades u observaciones que hacen que se deban plantear y ajustar las actividades del mantenimiento.</w:t>
      </w:r>
    </w:p>
    <w:p w:rsidR="00C93FD3" w:rsidRPr="00C93FD3" w:rsidRDefault="00C93FD3">
      <w:pPr>
        <w:rPr>
          <w:rFonts w:ascii="Arial" w:hAnsi="Arial" w:cs="Arial"/>
        </w:rPr>
      </w:pPr>
    </w:p>
    <w:sectPr w:rsidR="00C93FD3" w:rsidRPr="00C93FD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FD3"/>
    <w:rsid w:val="000576C9"/>
    <w:rsid w:val="005D6BCB"/>
    <w:rsid w:val="008028C8"/>
    <w:rsid w:val="00873D29"/>
    <w:rsid w:val="00C93FD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abladeilustraciones">
    <w:name w:val="table of figures"/>
    <w:aliases w:val="Tabla de gráficas"/>
    <w:basedOn w:val="Encabezado"/>
    <w:next w:val="Normal"/>
    <w:autoRedefine/>
    <w:uiPriority w:val="99"/>
    <w:unhideWhenUsed/>
    <w:qFormat/>
    <w:rsid w:val="000576C9"/>
    <w:pPr>
      <w:tabs>
        <w:tab w:val="clear" w:pos="4252"/>
        <w:tab w:val="clear" w:pos="8504"/>
        <w:tab w:val="center" w:pos="4419"/>
        <w:tab w:val="right" w:pos="8838"/>
      </w:tabs>
    </w:pPr>
    <w:rPr>
      <w:rFonts w:ascii="Arial" w:eastAsia="Arial" w:hAnsi="Arial" w:cs="Arial"/>
      <w:color w:val="000000"/>
      <w:szCs w:val="20"/>
      <w:lang w:val="es-CO" w:eastAsia="es-CO"/>
    </w:rPr>
  </w:style>
  <w:style w:type="paragraph" w:styleId="Encabezado">
    <w:name w:val="header"/>
    <w:basedOn w:val="Normal"/>
    <w:link w:val="EncabezadoCar"/>
    <w:uiPriority w:val="99"/>
    <w:semiHidden/>
    <w:unhideWhenUsed/>
    <w:rsid w:val="000576C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0576C9"/>
  </w:style>
  <w:style w:type="paragraph" w:styleId="Textodeglobo">
    <w:name w:val="Balloon Text"/>
    <w:basedOn w:val="Normal"/>
    <w:link w:val="TextodegloboCar"/>
    <w:uiPriority w:val="99"/>
    <w:semiHidden/>
    <w:unhideWhenUsed/>
    <w:rsid w:val="00C93F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3FD3"/>
    <w:rPr>
      <w:rFonts w:ascii="Tahoma" w:hAnsi="Tahoma" w:cs="Tahoma"/>
      <w:sz w:val="16"/>
      <w:szCs w:val="16"/>
    </w:rPr>
  </w:style>
  <w:style w:type="character" w:styleId="Hipervnculo">
    <w:name w:val="Hyperlink"/>
    <w:basedOn w:val="Fuentedeprrafopredeter"/>
    <w:uiPriority w:val="99"/>
    <w:unhideWhenUsed/>
    <w:rsid w:val="00C93FD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figures"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abladeilustraciones">
    <w:name w:val="table of figures"/>
    <w:aliases w:val="Tabla de gráficas"/>
    <w:basedOn w:val="Encabezado"/>
    <w:next w:val="Normal"/>
    <w:autoRedefine/>
    <w:uiPriority w:val="99"/>
    <w:unhideWhenUsed/>
    <w:qFormat/>
    <w:rsid w:val="000576C9"/>
    <w:pPr>
      <w:tabs>
        <w:tab w:val="clear" w:pos="4252"/>
        <w:tab w:val="clear" w:pos="8504"/>
        <w:tab w:val="center" w:pos="4419"/>
        <w:tab w:val="right" w:pos="8838"/>
      </w:tabs>
    </w:pPr>
    <w:rPr>
      <w:rFonts w:ascii="Arial" w:eastAsia="Arial" w:hAnsi="Arial" w:cs="Arial"/>
      <w:color w:val="000000"/>
      <w:szCs w:val="20"/>
      <w:lang w:val="es-CO" w:eastAsia="es-CO"/>
    </w:rPr>
  </w:style>
  <w:style w:type="paragraph" w:styleId="Encabezado">
    <w:name w:val="header"/>
    <w:basedOn w:val="Normal"/>
    <w:link w:val="EncabezadoCar"/>
    <w:uiPriority w:val="99"/>
    <w:semiHidden/>
    <w:unhideWhenUsed/>
    <w:rsid w:val="000576C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0576C9"/>
  </w:style>
  <w:style w:type="paragraph" w:styleId="Textodeglobo">
    <w:name w:val="Balloon Text"/>
    <w:basedOn w:val="Normal"/>
    <w:link w:val="TextodegloboCar"/>
    <w:uiPriority w:val="99"/>
    <w:semiHidden/>
    <w:unhideWhenUsed/>
    <w:rsid w:val="00C93FD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3FD3"/>
    <w:rPr>
      <w:rFonts w:ascii="Tahoma" w:hAnsi="Tahoma" w:cs="Tahoma"/>
      <w:sz w:val="16"/>
      <w:szCs w:val="16"/>
    </w:rPr>
  </w:style>
  <w:style w:type="character" w:styleId="Hipervnculo">
    <w:name w:val="Hyperlink"/>
    <w:basedOn w:val="Fuentedeprrafopredeter"/>
    <w:uiPriority w:val="99"/>
    <w:unhideWhenUsed/>
    <w:rsid w:val="00C93FD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Volumes\Multimedia_1\Interactividades\Edge\3%20items\columnas\columnas.html" TargetMode="External"/><Relationship Id="rId12" Type="http://schemas.microsoft.com/office/2007/relationships/diagramDrawing" Target="diagrams/drawing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diagramColors" Target="diagrams/colors1.xml"/><Relationship Id="rId5" Type="http://schemas.openxmlformats.org/officeDocument/2006/relationships/image" Target="media/image1.png"/><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1152AC0-987A-48BD-A917-189812E17BBB}" type="doc">
      <dgm:prSet loTypeId="urn:microsoft.com/office/officeart/2005/8/layout/hProcess6" loCatId="process" qsTypeId="urn:microsoft.com/office/officeart/2005/8/quickstyle/simple1" qsCatId="simple" csTypeId="urn:microsoft.com/office/officeart/2005/8/colors/accent1_2" csCatId="accent1" phldr="1"/>
      <dgm:spPr/>
      <dgm:t>
        <a:bodyPr/>
        <a:lstStyle/>
        <a:p>
          <a:endParaRPr lang="es-CO"/>
        </a:p>
      </dgm:t>
    </dgm:pt>
    <dgm:pt modelId="{6E686A53-935E-46D2-B314-81A03C338145}">
      <dgm:prSet phldrT="[Texto]" custT="1"/>
      <dgm:spPr/>
      <dgm:t>
        <a:bodyPr/>
        <a:lstStyle/>
        <a:p>
          <a:r>
            <a:rPr lang="es-CO" sz="800"/>
            <a:t>ENTRADAS</a:t>
          </a:r>
        </a:p>
      </dgm:t>
    </dgm:pt>
    <dgm:pt modelId="{1F77000C-B306-4A1B-8CE5-DEC546456121}" type="parTrans" cxnId="{8EC0E9EA-DA9C-46F2-956B-819FBD553CFD}">
      <dgm:prSet/>
      <dgm:spPr/>
      <dgm:t>
        <a:bodyPr/>
        <a:lstStyle/>
        <a:p>
          <a:endParaRPr lang="es-CO"/>
        </a:p>
      </dgm:t>
    </dgm:pt>
    <dgm:pt modelId="{90576D56-8FBC-402C-931E-4F61752D3B62}" type="sibTrans" cxnId="{8EC0E9EA-DA9C-46F2-956B-819FBD553CFD}">
      <dgm:prSet/>
      <dgm:spPr/>
      <dgm:t>
        <a:bodyPr/>
        <a:lstStyle/>
        <a:p>
          <a:endParaRPr lang="es-CO"/>
        </a:p>
      </dgm:t>
    </dgm:pt>
    <dgm:pt modelId="{F6330453-CE1D-4BE6-8F10-A2A9BDDB1C07}">
      <dgm:prSet phldrT="[Texto]" custT="1"/>
      <dgm:spPr/>
      <dgm:t>
        <a:bodyPr/>
        <a:lstStyle/>
        <a:p>
          <a:r>
            <a:rPr lang="es-CO" sz="900"/>
            <a:t>Objetivos</a:t>
          </a:r>
        </a:p>
      </dgm:t>
    </dgm:pt>
    <dgm:pt modelId="{33B891F1-03E9-4BC7-B45C-F9F942412BF4}" type="parTrans" cxnId="{19E99862-C8AE-4458-89D5-D0CCC911C49D}">
      <dgm:prSet/>
      <dgm:spPr/>
      <dgm:t>
        <a:bodyPr/>
        <a:lstStyle/>
        <a:p>
          <a:endParaRPr lang="es-CO"/>
        </a:p>
      </dgm:t>
    </dgm:pt>
    <dgm:pt modelId="{90EA8F4F-3A14-49C0-A1FC-B2E6E8E85D94}" type="sibTrans" cxnId="{19E99862-C8AE-4458-89D5-D0CCC911C49D}">
      <dgm:prSet/>
      <dgm:spPr/>
      <dgm:t>
        <a:bodyPr/>
        <a:lstStyle/>
        <a:p>
          <a:endParaRPr lang="es-CO"/>
        </a:p>
      </dgm:t>
    </dgm:pt>
    <dgm:pt modelId="{55175BB7-0C48-4E1C-87DA-797BFA897158}">
      <dgm:prSet phldrT="[Texto]" custT="1"/>
      <dgm:spPr/>
      <dgm:t>
        <a:bodyPr/>
        <a:lstStyle/>
        <a:p>
          <a:r>
            <a:rPr lang="es-CO" sz="900"/>
            <a:t>Competencias</a:t>
          </a:r>
        </a:p>
      </dgm:t>
    </dgm:pt>
    <dgm:pt modelId="{DE6A99DC-0968-4737-92C0-906796EEF095}" type="parTrans" cxnId="{10F1EBDB-41CC-46A4-A919-0A853D08AD64}">
      <dgm:prSet/>
      <dgm:spPr/>
      <dgm:t>
        <a:bodyPr/>
        <a:lstStyle/>
        <a:p>
          <a:endParaRPr lang="es-CO"/>
        </a:p>
      </dgm:t>
    </dgm:pt>
    <dgm:pt modelId="{40C2054B-9468-4956-B3A8-FBA15D1551A5}" type="sibTrans" cxnId="{10F1EBDB-41CC-46A4-A919-0A853D08AD64}">
      <dgm:prSet/>
      <dgm:spPr/>
      <dgm:t>
        <a:bodyPr/>
        <a:lstStyle/>
        <a:p>
          <a:endParaRPr lang="es-CO"/>
        </a:p>
      </dgm:t>
    </dgm:pt>
    <dgm:pt modelId="{5B7AAAA3-39D5-4568-A2AB-8DAD74677B3A}">
      <dgm:prSet phldrT="[Texto]" custT="1"/>
      <dgm:spPr/>
      <dgm:t>
        <a:bodyPr/>
        <a:lstStyle/>
        <a:p>
          <a:r>
            <a:rPr lang="es-CO" sz="800"/>
            <a:t>PROCESO</a:t>
          </a:r>
        </a:p>
      </dgm:t>
    </dgm:pt>
    <dgm:pt modelId="{3E3C5A3C-A7B6-4C1E-8376-4DA5DAB9F159}" type="parTrans" cxnId="{5BDF1EFF-A625-4FE7-B2D1-AA904997FBBF}">
      <dgm:prSet/>
      <dgm:spPr/>
      <dgm:t>
        <a:bodyPr/>
        <a:lstStyle/>
        <a:p>
          <a:endParaRPr lang="es-CO"/>
        </a:p>
      </dgm:t>
    </dgm:pt>
    <dgm:pt modelId="{CBC9DEB7-5264-4176-B45D-4815EA60EF77}" type="sibTrans" cxnId="{5BDF1EFF-A625-4FE7-B2D1-AA904997FBBF}">
      <dgm:prSet/>
      <dgm:spPr/>
      <dgm:t>
        <a:bodyPr/>
        <a:lstStyle/>
        <a:p>
          <a:endParaRPr lang="es-CO"/>
        </a:p>
      </dgm:t>
    </dgm:pt>
    <dgm:pt modelId="{B755D893-0DFD-4785-8EB6-F27F36427BA9}">
      <dgm:prSet phldrT="[Texto]" custT="1"/>
      <dgm:spPr/>
      <dgm:t>
        <a:bodyPr/>
        <a:lstStyle/>
        <a:p>
          <a:r>
            <a:rPr lang="es-CO" sz="1000"/>
            <a:t>Planficación del mantenimiento</a:t>
          </a:r>
        </a:p>
      </dgm:t>
    </dgm:pt>
    <dgm:pt modelId="{8C84D0B8-8C1B-4B81-AC0D-BFC00453A13F}" type="parTrans" cxnId="{08B39EE2-1BC4-4AEF-9BE8-DBA27076B4AE}">
      <dgm:prSet/>
      <dgm:spPr/>
      <dgm:t>
        <a:bodyPr/>
        <a:lstStyle/>
        <a:p>
          <a:endParaRPr lang="es-CO"/>
        </a:p>
      </dgm:t>
    </dgm:pt>
    <dgm:pt modelId="{B6A159A1-AB88-4168-B75A-9AD7BDDA8478}" type="sibTrans" cxnId="{08B39EE2-1BC4-4AEF-9BE8-DBA27076B4AE}">
      <dgm:prSet/>
      <dgm:spPr/>
      <dgm:t>
        <a:bodyPr/>
        <a:lstStyle/>
        <a:p>
          <a:endParaRPr lang="es-CO"/>
        </a:p>
      </dgm:t>
    </dgm:pt>
    <dgm:pt modelId="{CE96CCA3-8D15-4F14-9CBA-A693AF43F620}">
      <dgm:prSet phldrT="[Texto]" custT="1"/>
      <dgm:spPr/>
      <dgm:t>
        <a:bodyPr/>
        <a:lstStyle/>
        <a:p>
          <a:r>
            <a:rPr lang="es-CO" sz="800"/>
            <a:t>SALIDAS</a:t>
          </a:r>
        </a:p>
      </dgm:t>
    </dgm:pt>
    <dgm:pt modelId="{0CCE1FF2-2B6D-4917-9266-AC75104DA94E}" type="parTrans" cxnId="{82B7B27E-F1BE-45DB-AE77-F36D119467CD}">
      <dgm:prSet/>
      <dgm:spPr/>
      <dgm:t>
        <a:bodyPr/>
        <a:lstStyle/>
        <a:p>
          <a:endParaRPr lang="es-CO"/>
        </a:p>
      </dgm:t>
    </dgm:pt>
    <dgm:pt modelId="{97BAC7E0-7A16-4FC0-80CF-838E8E92031F}" type="sibTrans" cxnId="{82B7B27E-F1BE-45DB-AE77-F36D119467CD}">
      <dgm:prSet/>
      <dgm:spPr/>
      <dgm:t>
        <a:bodyPr/>
        <a:lstStyle/>
        <a:p>
          <a:endParaRPr lang="es-CO"/>
        </a:p>
      </dgm:t>
    </dgm:pt>
    <dgm:pt modelId="{FE2BAEC5-801F-423B-9027-8F7E59878253}">
      <dgm:prSet phldrT="[Texto]" custT="1"/>
      <dgm:spPr/>
      <dgm:t>
        <a:bodyPr/>
        <a:lstStyle/>
        <a:p>
          <a:r>
            <a:rPr lang="es-CO" sz="900"/>
            <a:t>Disponibilidad</a:t>
          </a:r>
        </a:p>
      </dgm:t>
    </dgm:pt>
    <dgm:pt modelId="{99013352-C6DB-4AAC-9777-A24A3CC728C3}" type="parTrans" cxnId="{E3C3352C-C7CA-4E17-B8AB-819765EF1C21}">
      <dgm:prSet/>
      <dgm:spPr/>
      <dgm:t>
        <a:bodyPr/>
        <a:lstStyle/>
        <a:p>
          <a:endParaRPr lang="es-CO"/>
        </a:p>
      </dgm:t>
    </dgm:pt>
    <dgm:pt modelId="{69DD7674-1853-4FE5-AD25-635C87577B6D}" type="sibTrans" cxnId="{E3C3352C-C7CA-4E17-B8AB-819765EF1C21}">
      <dgm:prSet/>
      <dgm:spPr/>
      <dgm:t>
        <a:bodyPr/>
        <a:lstStyle/>
        <a:p>
          <a:endParaRPr lang="es-CO"/>
        </a:p>
      </dgm:t>
    </dgm:pt>
    <dgm:pt modelId="{81A3E00A-7FB5-420B-9645-FED585C1EBC3}">
      <dgm:prSet phldrT="[Texto]" custT="1"/>
      <dgm:spPr/>
      <dgm:t>
        <a:bodyPr/>
        <a:lstStyle/>
        <a:p>
          <a:r>
            <a:rPr lang="es-CO" sz="900"/>
            <a:t>Confiabilidad</a:t>
          </a:r>
        </a:p>
      </dgm:t>
    </dgm:pt>
    <dgm:pt modelId="{AA3B48C6-7A67-4AA9-878D-4D4E92971F40}" type="parTrans" cxnId="{89E38070-C285-4F07-AC37-BCAA98177591}">
      <dgm:prSet/>
      <dgm:spPr/>
      <dgm:t>
        <a:bodyPr/>
        <a:lstStyle/>
        <a:p>
          <a:endParaRPr lang="es-CO"/>
        </a:p>
      </dgm:t>
    </dgm:pt>
    <dgm:pt modelId="{E1CFC04E-2E96-4553-BF2C-EC7695861457}" type="sibTrans" cxnId="{89E38070-C285-4F07-AC37-BCAA98177591}">
      <dgm:prSet/>
      <dgm:spPr/>
      <dgm:t>
        <a:bodyPr/>
        <a:lstStyle/>
        <a:p>
          <a:endParaRPr lang="es-CO"/>
        </a:p>
      </dgm:t>
    </dgm:pt>
    <dgm:pt modelId="{E16FF527-6FEC-4C45-9537-4F893895480A}">
      <dgm:prSet phldrT="[Texto]" custT="1"/>
      <dgm:spPr/>
      <dgm:t>
        <a:bodyPr/>
        <a:lstStyle/>
        <a:p>
          <a:r>
            <a:rPr lang="es-CO" sz="900"/>
            <a:t>Datos del fabricante</a:t>
          </a:r>
        </a:p>
      </dgm:t>
    </dgm:pt>
    <dgm:pt modelId="{BC3A40D5-C745-4348-B180-A707F4A61640}" type="parTrans" cxnId="{648B9DBE-3B4A-42D3-91A7-309AFE5CB333}">
      <dgm:prSet/>
      <dgm:spPr/>
      <dgm:t>
        <a:bodyPr/>
        <a:lstStyle/>
        <a:p>
          <a:endParaRPr lang="es-CO"/>
        </a:p>
      </dgm:t>
    </dgm:pt>
    <dgm:pt modelId="{4F96C21A-7785-4059-9B74-9CA5CB94B76F}" type="sibTrans" cxnId="{648B9DBE-3B4A-42D3-91A7-309AFE5CB333}">
      <dgm:prSet/>
      <dgm:spPr/>
      <dgm:t>
        <a:bodyPr/>
        <a:lstStyle/>
        <a:p>
          <a:endParaRPr lang="es-CO"/>
        </a:p>
      </dgm:t>
    </dgm:pt>
    <dgm:pt modelId="{8A0CFA42-D38E-48B7-99A1-74B3056D0AC0}">
      <dgm:prSet phldrT="[Texto]" custT="1"/>
      <dgm:spPr/>
      <dgm:t>
        <a:bodyPr/>
        <a:lstStyle/>
        <a:p>
          <a:r>
            <a:rPr lang="es-CO" sz="900"/>
            <a:t>Producción</a:t>
          </a:r>
        </a:p>
      </dgm:t>
    </dgm:pt>
    <dgm:pt modelId="{0091F417-F013-47CC-A5DF-D5489EA78062}" type="parTrans" cxnId="{1D92CCC3-6309-4CB7-85D7-03DDBE34C0FE}">
      <dgm:prSet/>
      <dgm:spPr/>
      <dgm:t>
        <a:bodyPr/>
        <a:lstStyle/>
        <a:p>
          <a:endParaRPr lang="es-CO"/>
        </a:p>
      </dgm:t>
    </dgm:pt>
    <dgm:pt modelId="{52C1B111-EBF1-493F-8C06-E25048A68FC5}" type="sibTrans" cxnId="{1D92CCC3-6309-4CB7-85D7-03DDBE34C0FE}">
      <dgm:prSet/>
      <dgm:spPr/>
      <dgm:t>
        <a:bodyPr/>
        <a:lstStyle/>
        <a:p>
          <a:endParaRPr lang="es-CO"/>
        </a:p>
      </dgm:t>
    </dgm:pt>
    <dgm:pt modelId="{D6A64CB9-9800-48AA-A3D8-35F20BA78CE9}">
      <dgm:prSet phldrT="[Texto]" custT="1"/>
      <dgm:spPr/>
      <dgm:t>
        <a:bodyPr/>
        <a:lstStyle/>
        <a:p>
          <a:r>
            <a:rPr lang="es-CO" sz="900"/>
            <a:t>Observaciones</a:t>
          </a:r>
        </a:p>
      </dgm:t>
    </dgm:pt>
    <dgm:pt modelId="{446D0543-F436-4A9D-BBF9-B3B69ADFDBE4}" type="parTrans" cxnId="{9CE4759E-CA76-4841-A5E0-CB5FFC27E98A}">
      <dgm:prSet/>
      <dgm:spPr/>
      <dgm:t>
        <a:bodyPr/>
        <a:lstStyle/>
        <a:p>
          <a:endParaRPr lang="es-CO"/>
        </a:p>
      </dgm:t>
    </dgm:pt>
    <dgm:pt modelId="{CB9855D3-F7F0-429C-98D2-0DBA14669125}" type="sibTrans" cxnId="{9CE4759E-CA76-4841-A5E0-CB5FFC27E98A}">
      <dgm:prSet/>
      <dgm:spPr/>
      <dgm:t>
        <a:bodyPr/>
        <a:lstStyle/>
        <a:p>
          <a:endParaRPr lang="es-CO"/>
        </a:p>
      </dgm:t>
    </dgm:pt>
    <dgm:pt modelId="{0AD3EFDB-0368-4EDC-8E05-E8EE37273FEC}">
      <dgm:prSet phldrT="[Texto]" custT="1"/>
      <dgm:spPr/>
      <dgm:t>
        <a:bodyPr/>
        <a:lstStyle/>
        <a:p>
          <a:r>
            <a:rPr lang="es-CO" sz="900"/>
            <a:t>Presupuestos</a:t>
          </a:r>
        </a:p>
      </dgm:t>
    </dgm:pt>
    <dgm:pt modelId="{755C9756-3337-41A1-B0D2-BA8595505520}" type="parTrans" cxnId="{ABB5E27B-ADE7-428A-98DB-3FD1FFB47418}">
      <dgm:prSet/>
      <dgm:spPr/>
      <dgm:t>
        <a:bodyPr/>
        <a:lstStyle/>
        <a:p>
          <a:endParaRPr lang="es-CO"/>
        </a:p>
      </dgm:t>
    </dgm:pt>
    <dgm:pt modelId="{C75ADB8E-E1AA-446D-92AC-FE4FE928EBB4}" type="sibTrans" cxnId="{ABB5E27B-ADE7-428A-98DB-3FD1FFB47418}">
      <dgm:prSet/>
      <dgm:spPr/>
      <dgm:t>
        <a:bodyPr/>
        <a:lstStyle/>
        <a:p>
          <a:endParaRPr lang="es-CO"/>
        </a:p>
      </dgm:t>
    </dgm:pt>
    <dgm:pt modelId="{67AF3AEA-F60A-433F-972B-10F310C3F1A4}" type="pres">
      <dgm:prSet presAssocID="{91152AC0-987A-48BD-A917-189812E17BBB}" presName="theList" presStyleCnt="0">
        <dgm:presLayoutVars>
          <dgm:dir/>
          <dgm:animLvl val="lvl"/>
          <dgm:resizeHandles val="exact"/>
        </dgm:presLayoutVars>
      </dgm:prSet>
      <dgm:spPr/>
      <dgm:t>
        <a:bodyPr/>
        <a:lstStyle/>
        <a:p>
          <a:endParaRPr lang="es-CO"/>
        </a:p>
      </dgm:t>
    </dgm:pt>
    <dgm:pt modelId="{2327DA10-D8BE-4D3B-85F9-7FF0E7F72D3E}" type="pres">
      <dgm:prSet presAssocID="{6E686A53-935E-46D2-B314-81A03C338145}" presName="compNode" presStyleCnt="0"/>
      <dgm:spPr/>
    </dgm:pt>
    <dgm:pt modelId="{F820FA92-AF21-43F9-96F5-A3FF7B7BF295}" type="pres">
      <dgm:prSet presAssocID="{6E686A53-935E-46D2-B314-81A03C338145}" presName="noGeometry" presStyleCnt="0"/>
      <dgm:spPr/>
    </dgm:pt>
    <dgm:pt modelId="{8BCAE15C-90FA-47F1-AD23-410147013098}" type="pres">
      <dgm:prSet presAssocID="{6E686A53-935E-46D2-B314-81A03C338145}" presName="childTextVisible" presStyleLbl="bgAccFollowNode1" presStyleIdx="0" presStyleCnt="3" custAng="19431186" custScaleX="188076" custScaleY="119873" custLinFactNeighborX="36703" custLinFactNeighborY="33418">
        <dgm:presLayoutVars>
          <dgm:bulletEnabled val="1"/>
        </dgm:presLayoutVars>
      </dgm:prSet>
      <dgm:spPr/>
      <dgm:t>
        <a:bodyPr/>
        <a:lstStyle/>
        <a:p>
          <a:endParaRPr lang="es-CO"/>
        </a:p>
      </dgm:t>
    </dgm:pt>
    <dgm:pt modelId="{370E0658-263A-49FF-9116-90143CF79F3E}" type="pres">
      <dgm:prSet presAssocID="{6E686A53-935E-46D2-B314-81A03C338145}" presName="childTextHidden" presStyleLbl="bgAccFollowNode1" presStyleIdx="0" presStyleCnt="3"/>
      <dgm:spPr/>
      <dgm:t>
        <a:bodyPr/>
        <a:lstStyle/>
        <a:p>
          <a:endParaRPr lang="es-CO"/>
        </a:p>
      </dgm:t>
    </dgm:pt>
    <dgm:pt modelId="{335E403A-8B03-4057-82AB-623147A178F5}" type="pres">
      <dgm:prSet presAssocID="{6E686A53-935E-46D2-B314-81A03C338145}" presName="parentText" presStyleLbl="node1" presStyleIdx="0" presStyleCnt="3" custScaleX="191695" custScaleY="132352" custLinFactY="21985" custLinFactNeighborX="-6272" custLinFactNeighborY="100000">
        <dgm:presLayoutVars>
          <dgm:chMax val="1"/>
          <dgm:bulletEnabled val="1"/>
        </dgm:presLayoutVars>
      </dgm:prSet>
      <dgm:spPr/>
      <dgm:t>
        <a:bodyPr/>
        <a:lstStyle/>
        <a:p>
          <a:endParaRPr lang="es-CO"/>
        </a:p>
      </dgm:t>
    </dgm:pt>
    <dgm:pt modelId="{3680267C-D5DF-4459-AB73-7073DD1AAE59}" type="pres">
      <dgm:prSet presAssocID="{6E686A53-935E-46D2-B314-81A03C338145}" presName="aSpace" presStyleCnt="0"/>
      <dgm:spPr/>
    </dgm:pt>
    <dgm:pt modelId="{9DE82954-8DA4-409B-B18D-802D1B792978}" type="pres">
      <dgm:prSet presAssocID="{5B7AAAA3-39D5-4568-A2AB-8DAD74677B3A}" presName="compNode" presStyleCnt="0"/>
      <dgm:spPr/>
    </dgm:pt>
    <dgm:pt modelId="{E40F2AD3-E891-4CD5-82EA-6E34802BF152}" type="pres">
      <dgm:prSet presAssocID="{5B7AAAA3-39D5-4568-A2AB-8DAD74677B3A}" presName="noGeometry" presStyleCnt="0"/>
      <dgm:spPr/>
    </dgm:pt>
    <dgm:pt modelId="{F05B38EC-B357-460B-AE6E-71B6CE833441}" type="pres">
      <dgm:prSet presAssocID="{5B7AAAA3-39D5-4568-A2AB-8DAD74677B3A}" presName="childTextVisible" presStyleLbl="bgAccFollowNode1" presStyleIdx="1" presStyleCnt="3" custScaleX="187432" custLinFactNeighborX="29673" custLinFactNeighborY="-37797">
        <dgm:presLayoutVars>
          <dgm:bulletEnabled val="1"/>
        </dgm:presLayoutVars>
      </dgm:prSet>
      <dgm:spPr/>
      <dgm:t>
        <a:bodyPr/>
        <a:lstStyle/>
        <a:p>
          <a:endParaRPr lang="es-CO"/>
        </a:p>
      </dgm:t>
    </dgm:pt>
    <dgm:pt modelId="{4404BFED-8AC1-4CB6-A211-60226225B1BC}" type="pres">
      <dgm:prSet presAssocID="{5B7AAAA3-39D5-4568-A2AB-8DAD74677B3A}" presName="childTextHidden" presStyleLbl="bgAccFollowNode1" presStyleIdx="1" presStyleCnt="3"/>
      <dgm:spPr/>
      <dgm:t>
        <a:bodyPr/>
        <a:lstStyle/>
        <a:p>
          <a:endParaRPr lang="es-CO"/>
        </a:p>
      </dgm:t>
    </dgm:pt>
    <dgm:pt modelId="{AF45CF1D-5176-417D-A6E4-635B4C5E8912}" type="pres">
      <dgm:prSet presAssocID="{5B7AAAA3-39D5-4568-A2AB-8DAD74677B3A}" presName="parentText" presStyleLbl="node1" presStyleIdx="1" presStyleCnt="3" custScaleX="155060" custScaleY="132048" custLinFactNeighborX="1979" custLinFactNeighborY="-63409">
        <dgm:presLayoutVars>
          <dgm:chMax val="1"/>
          <dgm:bulletEnabled val="1"/>
        </dgm:presLayoutVars>
      </dgm:prSet>
      <dgm:spPr/>
      <dgm:t>
        <a:bodyPr/>
        <a:lstStyle/>
        <a:p>
          <a:endParaRPr lang="es-CO"/>
        </a:p>
      </dgm:t>
    </dgm:pt>
    <dgm:pt modelId="{52565486-F336-43B9-B767-80B934120C1E}" type="pres">
      <dgm:prSet presAssocID="{5B7AAAA3-39D5-4568-A2AB-8DAD74677B3A}" presName="aSpace" presStyleCnt="0"/>
      <dgm:spPr/>
    </dgm:pt>
    <dgm:pt modelId="{CB0BD1E4-6995-4992-89E3-F60E87C6CAB9}" type="pres">
      <dgm:prSet presAssocID="{CE96CCA3-8D15-4F14-9CBA-A693AF43F620}" presName="compNode" presStyleCnt="0"/>
      <dgm:spPr/>
    </dgm:pt>
    <dgm:pt modelId="{F2447912-47D5-42C5-8289-5594B96B79DC}" type="pres">
      <dgm:prSet presAssocID="{CE96CCA3-8D15-4F14-9CBA-A693AF43F620}" presName="noGeometry" presStyleCnt="0"/>
      <dgm:spPr/>
    </dgm:pt>
    <dgm:pt modelId="{AB12AA88-CD0C-4035-9390-D631E4F11A3F}" type="pres">
      <dgm:prSet presAssocID="{CE96CCA3-8D15-4F14-9CBA-A693AF43F620}" presName="childTextVisible" presStyleLbl="bgAccFollowNode1" presStyleIdx="2" presStyleCnt="3" custAng="3500820" custScaleX="198146" custScaleY="116719" custLinFactNeighborX="60029" custLinFactNeighborY="67086">
        <dgm:presLayoutVars>
          <dgm:bulletEnabled val="1"/>
        </dgm:presLayoutVars>
      </dgm:prSet>
      <dgm:spPr/>
      <dgm:t>
        <a:bodyPr/>
        <a:lstStyle/>
        <a:p>
          <a:endParaRPr lang="es-CO"/>
        </a:p>
      </dgm:t>
    </dgm:pt>
    <dgm:pt modelId="{B1234E77-D640-41CE-BE11-C7692C07C2AD}" type="pres">
      <dgm:prSet presAssocID="{CE96CCA3-8D15-4F14-9CBA-A693AF43F620}" presName="childTextHidden" presStyleLbl="bgAccFollowNode1" presStyleIdx="2" presStyleCnt="3"/>
      <dgm:spPr/>
      <dgm:t>
        <a:bodyPr/>
        <a:lstStyle/>
        <a:p>
          <a:endParaRPr lang="es-CO"/>
        </a:p>
      </dgm:t>
    </dgm:pt>
    <dgm:pt modelId="{0C6D33A9-C081-4290-B1A4-32794B136BC2}" type="pres">
      <dgm:prSet presAssocID="{CE96CCA3-8D15-4F14-9CBA-A693AF43F620}" presName="parentText" presStyleLbl="node1" presStyleIdx="2" presStyleCnt="3" custScaleX="144260" custScaleY="117719" custLinFactNeighborX="9321" custLinFactNeighborY="-59126">
        <dgm:presLayoutVars>
          <dgm:chMax val="1"/>
          <dgm:bulletEnabled val="1"/>
        </dgm:presLayoutVars>
      </dgm:prSet>
      <dgm:spPr/>
      <dgm:t>
        <a:bodyPr/>
        <a:lstStyle/>
        <a:p>
          <a:endParaRPr lang="es-CO"/>
        </a:p>
      </dgm:t>
    </dgm:pt>
  </dgm:ptLst>
  <dgm:cxnLst>
    <dgm:cxn modelId="{7A533344-CF41-42CD-8FEB-748E01329C32}" type="presOf" srcId="{0AD3EFDB-0368-4EDC-8E05-E8EE37273FEC}" destId="{370E0658-263A-49FF-9116-90143CF79F3E}" srcOrd="1" destOrd="3" presId="urn:microsoft.com/office/officeart/2005/8/layout/hProcess6"/>
    <dgm:cxn modelId="{C633FCFA-D582-4487-877B-A0B7A1CF1507}" type="presOf" srcId="{55175BB7-0C48-4E1C-87DA-797BFA897158}" destId="{8BCAE15C-90FA-47F1-AD23-410147013098}" srcOrd="0" destOrd="1" presId="urn:microsoft.com/office/officeart/2005/8/layout/hProcess6"/>
    <dgm:cxn modelId="{154C524D-B773-4FEA-A6C3-3AB615A721E2}" type="presOf" srcId="{55175BB7-0C48-4E1C-87DA-797BFA897158}" destId="{370E0658-263A-49FF-9116-90143CF79F3E}" srcOrd="1" destOrd="1" presId="urn:microsoft.com/office/officeart/2005/8/layout/hProcess6"/>
    <dgm:cxn modelId="{B5414C22-922A-428C-92A4-ECDFB4A71EB7}" type="presOf" srcId="{F6330453-CE1D-4BE6-8F10-A2A9BDDB1C07}" destId="{8BCAE15C-90FA-47F1-AD23-410147013098}" srcOrd="0" destOrd="0" presId="urn:microsoft.com/office/officeart/2005/8/layout/hProcess6"/>
    <dgm:cxn modelId="{1D92CCC3-6309-4CB7-85D7-03DDBE34C0FE}" srcId="{CE96CCA3-8D15-4F14-9CBA-A693AF43F620}" destId="{8A0CFA42-D38E-48B7-99A1-74B3056D0AC0}" srcOrd="2" destOrd="0" parTransId="{0091F417-F013-47CC-A5DF-D5489EA78062}" sibTransId="{52C1B111-EBF1-493F-8C06-E25048A68FC5}"/>
    <dgm:cxn modelId="{2BA8C33B-660E-46ED-83EF-CA600DAB5EDE}" type="presOf" srcId="{D6A64CB9-9800-48AA-A3D8-35F20BA78CE9}" destId="{AB12AA88-CD0C-4035-9390-D631E4F11A3F}" srcOrd="0" destOrd="3" presId="urn:microsoft.com/office/officeart/2005/8/layout/hProcess6"/>
    <dgm:cxn modelId="{9CE4759E-CA76-4841-A5E0-CB5FFC27E98A}" srcId="{CE96CCA3-8D15-4F14-9CBA-A693AF43F620}" destId="{D6A64CB9-9800-48AA-A3D8-35F20BA78CE9}" srcOrd="3" destOrd="0" parTransId="{446D0543-F436-4A9D-BBF9-B3B69ADFDBE4}" sibTransId="{CB9855D3-F7F0-429C-98D2-0DBA14669125}"/>
    <dgm:cxn modelId="{8F314A69-63EC-40C0-AAAE-1CCAA42E486C}" type="presOf" srcId="{FE2BAEC5-801F-423B-9027-8F7E59878253}" destId="{B1234E77-D640-41CE-BE11-C7692C07C2AD}" srcOrd="1" destOrd="0" presId="urn:microsoft.com/office/officeart/2005/8/layout/hProcess6"/>
    <dgm:cxn modelId="{5CA83113-6851-4B46-BBE2-38F03EE11CE9}" type="presOf" srcId="{E16FF527-6FEC-4C45-9537-4F893895480A}" destId="{370E0658-263A-49FF-9116-90143CF79F3E}" srcOrd="1" destOrd="2" presId="urn:microsoft.com/office/officeart/2005/8/layout/hProcess6"/>
    <dgm:cxn modelId="{75841756-9F3C-4F0B-95BF-124DE1179168}" type="presOf" srcId="{81A3E00A-7FB5-420B-9645-FED585C1EBC3}" destId="{B1234E77-D640-41CE-BE11-C7692C07C2AD}" srcOrd="1" destOrd="1" presId="urn:microsoft.com/office/officeart/2005/8/layout/hProcess6"/>
    <dgm:cxn modelId="{648B9DBE-3B4A-42D3-91A7-309AFE5CB333}" srcId="{6E686A53-935E-46D2-B314-81A03C338145}" destId="{E16FF527-6FEC-4C45-9537-4F893895480A}" srcOrd="2" destOrd="0" parTransId="{BC3A40D5-C745-4348-B180-A707F4A61640}" sibTransId="{4F96C21A-7785-4059-9B74-9CA5CB94B76F}"/>
    <dgm:cxn modelId="{BC570BAD-8E9B-473D-AE45-685ECED95151}" type="presOf" srcId="{D6A64CB9-9800-48AA-A3D8-35F20BA78CE9}" destId="{B1234E77-D640-41CE-BE11-C7692C07C2AD}" srcOrd="1" destOrd="3" presId="urn:microsoft.com/office/officeart/2005/8/layout/hProcess6"/>
    <dgm:cxn modelId="{D8C9A188-B739-4FCF-98DB-C45684F30E0E}" type="presOf" srcId="{F6330453-CE1D-4BE6-8F10-A2A9BDDB1C07}" destId="{370E0658-263A-49FF-9116-90143CF79F3E}" srcOrd="1" destOrd="0" presId="urn:microsoft.com/office/officeart/2005/8/layout/hProcess6"/>
    <dgm:cxn modelId="{E3C3352C-C7CA-4E17-B8AB-819765EF1C21}" srcId="{CE96CCA3-8D15-4F14-9CBA-A693AF43F620}" destId="{FE2BAEC5-801F-423B-9027-8F7E59878253}" srcOrd="0" destOrd="0" parTransId="{99013352-C6DB-4AAC-9777-A24A3CC728C3}" sibTransId="{69DD7674-1853-4FE5-AD25-635C87577B6D}"/>
    <dgm:cxn modelId="{E74795B0-2ACB-4E59-8561-C0ECB4A0519A}" type="presOf" srcId="{8A0CFA42-D38E-48B7-99A1-74B3056D0AC0}" destId="{AB12AA88-CD0C-4035-9390-D631E4F11A3F}" srcOrd="0" destOrd="2" presId="urn:microsoft.com/office/officeart/2005/8/layout/hProcess6"/>
    <dgm:cxn modelId="{B54A77AA-2177-4053-8E5E-1A1D4B07FD29}" type="presOf" srcId="{FE2BAEC5-801F-423B-9027-8F7E59878253}" destId="{AB12AA88-CD0C-4035-9390-D631E4F11A3F}" srcOrd="0" destOrd="0" presId="urn:microsoft.com/office/officeart/2005/8/layout/hProcess6"/>
    <dgm:cxn modelId="{54AE0D74-E1F8-48D9-9BEB-74AC564623C5}" type="presOf" srcId="{B755D893-0DFD-4785-8EB6-F27F36427BA9}" destId="{4404BFED-8AC1-4CB6-A211-60226225B1BC}" srcOrd="1" destOrd="0" presId="urn:microsoft.com/office/officeart/2005/8/layout/hProcess6"/>
    <dgm:cxn modelId="{82B7B27E-F1BE-45DB-AE77-F36D119467CD}" srcId="{91152AC0-987A-48BD-A917-189812E17BBB}" destId="{CE96CCA3-8D15-4F14-9CBA-A693AF43F620}" srcOrd="2" destOrd="0" parTransId="{0CCE1FF2-2B6D-4917-9266-AC75104DA94E}" sibTransId="{97BAC7E0-7A16-4FC0-80CF-838E8E92031F}"/>
    <dgm:cxn modelId="{8EC0E9EA-DA9C-46F2-956B-819FBD553CFD}" srcId="{91152AC0-987A-48BD-A917-189812E17BBB}" destId="{6E686A53-935E-46D2-B314-81A03C338145}" srcOrd="0" destOrd="0" parTransId="{1F77000C-B306-4A1B-8CE5-DEC546456121}" sibTransId="{90576D56-8FBC-402C-931E-4F61752D3B62}"/>
    <dgm:cxn modelId="{5BDF1EFF-A625-4FE7-B2D1-AA904997FBBF}" srcId="{91152AC0-987A-48BD-A917-189812E17BBB}" destId="{5B7AAAA3-39D5-4568-A2AB-8DAD74677B3A}" srcOrd="1" destOrd="0" parTransId="{3E3C5A3C-A7B6-4C1E-8376-4DA5DAB9F159}" sibTransId="{CBC9DEB7-5264-4176-B45D-4815EA60EF77}"/>
    <dgm:cxn modelId="{A9EA2CD3-A35E-47D8-B8C9-8AC2CD3B3817}" type="presOf" srcId="{CE96CCA3-8D15-4F14-9CBA-A693AF43F620}" destId="{0C6D33A9-C081-4290-B1A4-32794B136BC2}" srcOrd="0" destOrd="0" presId="urn:microsoft.com/office/officeart/2005/8/layout/hProcess6"/>
    <dgm:cxn modelId="{04F38D75-8C62-4C68-BE81-E82C0A19BFC0}" type="presOf" srcId="{8A0CFA42-D38E-48B7-99A1-74B3056D0AC0}" destId="{B1234E77-D640-41CE-BE11-C7692C07C2AD}" srcOrd="1" destOrd="2" presId="urn:microsoft.com/office/officeart/2005/8/layout/hProcess6"/>
    <dgm:cxn modelId="{89E38070-C285-4F07-AC37-BCAA98177591}" srcId="{CE96CCA3-8D15-4F14-9CBA-A693AF43F620}" destId="{81A3E00A-7FB5-420B-9645-FED585C1EBC3}" srcOrd="1" destOrd="0" parTransId="{AA3B48C6-7A67-4AA9-878D-4D4E92971F40}" sibTransId="{E1CFC04E-2E96-4553-BF2C-EC7695861457}"/>
    <dgm:cxn modelId="{10F1EBDB-41CC-46A4-A919-0A853D08AD64}" srcId="{6E686A53-935E-46D2-B314-81A03C338145}" destId="{55175BB7-0C48-4E1C-87DA-797BFA897158}" srcOrd="1" destOrd="0" parTransId="{DE6A99DC-0968-4737-92C0-906796EEF095}" sibTransId="{40C2054B-9468-4956-B3A8-FBA15D1551A5}"/>
    <dgm:cxn modelId="{66F4D313-BCAD-4908-9004-B5D50623F5EC}" type="presOf" srcId="{0AD3EFDB-0368-4EDC-8E05-E8EE37273FEC}" destId="{8BCAE15C-90FA-47F1-AD23-410147013098}" srcOrd="0" destOrd="3" presId="urn:microsoft.com/office/officeart/2005/8/layout/hProcess6"/>
    <dgm:cxn modelId="{19E99862-C8AE-4458-89D5-D0CCC911C49D}" srcId="{6E686A53-935E-46D2-B314-81A03C338145}" destId="{F6330453-CE1D-4BE6-8F10-A2A9BDDB1C07}" srcOrd="0" destOrd="0" parTransId="{33B891F1-03E9-4BC7-B45C-F9F942412BF4}" sibTransId="{90EA8F4F-3A14-49C0-A1FC-B2E6E8E85D94}"/>
    <dgm:cxn modelId="{8D0310C2-ED46-4758-AF87-59918F6B6722}" type="presOf" srcId="{91152AC0-987A-48BD-A917-189812E17BBB}" destId="{67AF3AEA-F60A-433F-972B-10F310C3F1A4}" srcOrd="0" destOrd="0" presId="urn:microsoft.com/office/officeart/2005/8/layout/hProcess6"/>
    <dgm:cxn modelId="{A84B8DD4-1442-4C6D-A941-0C2E96BF81F1}" type="presOf" srcId="{5B7AAAA3-39D5-4568-A2AB-8DAD74677B3A}" destId="{AF45CF1D-5176-417D-A6E4-635B4C5E8912}" srcOrd="0" destOrd="0" presId="urn:microsoft.com/office/officeart/2005/8/layout/hProcess6"/>
    <dgm:cxn modelId="{54CBFE7D-8C7B-49FA-91CE-6BCBA028DFC1}" type="presOf" srcId="{E16FF527-6FEC-4C45-9537-4F893895480A}" destId="{8BCAE15C-90FA-47F1-AD23-410147013098}" srcOrd="0" destOrd="2" presId="urn:microsoft.com/office/officeart/2005/8/layout/hProcess6"/>
    <dgm:cxn modelId="{7F6DF286-24A6-4CEE-BB1D-E5E77AD3E692}" type="presOf" srcId="{81A3E00A-7FB5-420B-9645-FED585C1EBC3}" destId="{AB12AA88-CD0C-4035-9390-D631E4F11A3F}" srcOrd="0" destOrd="1" presId="urn:microsoft.com/office/officeart/2005/8/layout/hProcess6"/>
    <dgm:cxn modelId="{D95CC372-2DF4-4AC1-9A6B-162A95AB31CE}" type="presOf" srcId="{6E686A53-935E-46D2-B314-81A03C338145}" destId="{335E403A-8B03-4057-82AB-623147A178F5}" srcOrd="0" destOrd="0" presId="urn:microsoft.com/office/officeart/2005/8/layout/hProcess6"/>
    <dgm:cxn modelId="{0157B0C7-4270-4631-A039-E0EA3A6BCC58}" type="presOf" srcId="{B755D893-0DFD-4785-8EB6-F27F36427BA9}" destId="{F05B38EC-B357-460B-AE6E-71B6CE833441}" srcOrd="0" destOrd="0" presId="urn:microsoft.com/office/officeart/2005/8/layout/hProcess6"/>
    <dgm:cxn modelId="{ABB5E27B-ADE7-428A-98DB-3FD1FFB47418}" srcId="{6E686A53-935E-46D2-B314-81A03C338145}" destId="{0AD3EFDB-0368-4EDC-8E05-E8EE37273FEC}" srcOrd="3" destOrd="0" parTransId="{755C9756-3337-41A1-B0D2-BA8595505520}" sibTransId="{C75ADB8E-E1AA-446D-92AC-FE4FE928EBB4}"/>
    <dgm:cxn modelId="{08B39EE2-1BC4-4AEF-9BE8-DBA27076B4AE}" srcId="{5B7AAAA3-39D5-4568-A2AB-8DAD74677B3A}" destId="{B755D893-0DFD-4785-8EB6-F27F36427BA9}" srcOrd="0" destOrd="0" parTransId="{8C84D0B8-8C1B-4B81-AC0D-BFC00453A13F}" sibTransId="{B6A159A1-AB88-4168-B75A-9AD7BDDA8478}"/>
    <dgm:cxn modelId="{01C5800F-F52D-4740-A5FB-D6D93F514086}" type="presParOf" srcId="{67AF3AEA-F60A-433F-972B-10F310C3F1A4}" destId="{2327DA10-D8BE-4D3B-85F9-7FF0E7F72D3E}" srcOrd="0" destOrd="0" presId="urn:microsoft.com/office/officeart/2005/8/layout/hProcess6"/>
    <dgm:cxn modelId="{05FB67AC-8277-4902-80DE-ECA93F2B5293}" type="presParOf" srcId="{2327DA10-D8BE-4D3B-85F9-7FF0E7F72D3E}" destId="{F820FA92-AF21-43F9-96F5-A3FF7B7BF295}" srcOrd="0" destOrd="0" presId="urn:microsoft.com/office/officeart/2005/8/layout/hProcess6"/>
    <dgm:cxn modelId="{9AFEDD85-DFCD-45F1-A984-5B58A5C85272}" type="presParOf" srcId="{2327DA10-D8BE-4D3B-85F9-7FF0E7F72D3E}" destId="{8BCAE15C-90FA-47F1-AD23-410147013098}" srcOrd="1" destOrd="0" presId="urn:microsoft.com/office/officeart/2005/8/layout/hProcess6"/>
    <dgm:cxn modelId="{07FC26A2-81BB-442E-A3F9-787F13F29217}" type="presParOf" srcId="{2327DA10-D8BE-4D3B-85F9-7FF0E7F72D3E}" destId="{370E0658-263A-49FF-9116-90143CF79F3E}" srcOrd="2" destOrd="0" presId="urn:microsoft.com/office/officeart/2005/8/layout/hProcess6"/>
    <dgm:cxn modelId="{3FEB2413-1FBE-40B0-8D3C-A1DF37420BA2}" type="presParOf" srcId="{2327DA10-D8BE-4D3B-85F9-7FF0E7F72D3E}" destId="{335E403A-8B03-4057-82AB-623147A178F5}" srcOrd="3" destOrd="0" presId="urn:microsoft.com/office/officeart/2005/8/layout/hProcess6"/>
    <dgm:cxn modelId="{E844592A-A23B-4699-B0DC-C915079D166A}" type="presParOf" srcId="{67AF3AEA-F60A-433F-972B-10F310C3F1A4}" destId="{3680267C-D5DF-4459-AB73-7073DD1AAE59}" srcOrd="1" destOrd="0" presId="urn:microsoft.com/office/officeart/2005/8/layout/hProcess6"/>
    <dgm:cxn modelId="{469B5B97-DD7A-4ED6-9FE7-1B9FE6F9B151}" type="presParOf" srcId="{67AF3AEA-F60A-433F-972B-10F310C3F1A4}" destId="{9DE82954-8DA4-409B-B18D-802D1B792978}" srcOrd="2" destOrd="0" presId="urn:microsoft.com/office/officeart/2005/8/layout/hProcess6"/>
    <dgm:cxn modelId="{012632CE-BCA8-4A2B-9478-E659AC2473E8}" type="presParOf" srcId="{9DE82954-8DA4-409B-B18D-802D1B792978}" destId="{E40F2AD3-E891-4CD5-82EA-6E34802BF152}" srcOrd="0" destOrd="0" presId="urn:microsoft.com/office/officeart/2005/8/layout/hProcess6"/>
    <dgm:cxn modelId="{DBA93D38-B597-4B65-B5B1-87F26567A09E}" type="presParOf" srcId="{9DE82954-8DA4-409B-B18D-802D1B792978}" destId="{F05B38EC-B357-460B-AE6E-71B6CE833441}" srcOrd="1" destOrd="0" presId="urn:microsoft.com/office/officeart/2005/8/layout/hProcess6"/>
    <dgm:cxn modelId="{ECD2B323-D241-44E9-B3D3-6F19EF0F147F}" type="presParOf" srcId="{9DE82954-8DA4-409B-B18D-802D1B792978}" destId="{4404BFED-8AC1-4CB6-A211-60226225B1BC}" srcOrd="2" destOrd="0" presId="urn:microsoft.com/office/officeart/2005/8/layout/hProcess6"/>
    <dgm:cxn modelId="{F9CC12C8-3B3A-42FF-A18A-61502F71F74F}" type="presParOf" srcId="{9DE82954-8DA4-409B-B18D-802D1B792978}" destId="{AF45CF1D-5176-417D-A6E4-635B4C5E8912}" srcOrd="3" destOrd="0" presId="urn:microsoft.com/office/officeart/2005/8/layout/hProcess6"/>
    <dgm:cxn modelId="{D208F529-C995-4A9F-8E1B-68995D602268}" type="presParOf" srcId="{67AF3AEA-F60A-433F-972B-10F310C3F1A4}" destId="{52565486-F336-43B9-B767-80B934120C1E}" srcOrd="3" destOrd="0" presId="urn:microsoft.com/office/officeart/2005/8/layout/hProcess6"/>
    <dgm:cxn modelId="{BF7B7BFC-9985-47DA-B08D-E3FF3ED1BCF5}" type="presParOf" srcId="{67AF3AEA-F60A-433F-972B-10F310C3F1A4}" destId="{CB0BD1E4-6995-4992-89E3-F60E87C6CAB9}" srcOrd="4" destOrd="0" presId="urn:microsoft.com/office/officeart/2005/8/layout/hProcess6"/>
    <dgm:cxn modelId="{06963F0F-0186-4A01-B446-91B0E4D989F8}" type="presParOf" srcId="{CB0BD1E4-6995-4992-89E3-F60E87C6CAB9}" destId="{F2447912-47D5-42C5-8289-5594B96B79DC}" srcOrd="0" destOrd="0" presId="urn:microsoft.com/office/officeart/2005/8/layout/hProcess6"/>
    <dgm:cxn modelId="{8FB672C8-A0C6-4919-ADF6-2E10BA6A46F4}" type="presParOf" srcId="{CB0BD1E4-6995-4992-89E3-F60E87C6CAB9}" destId="{AB12AA88-CD0C-4035-9390-D631E4F11A3F}" srcOrd="1" destOrd="0" presId="urn:microsoft.com/office/officeart/2005/8/layout/hProcess6"/>
    <dgm:cxn modelId="{521341BA-36AE-4138-988B-E407C86DEFC0}" type="presParOf" srcId="{CB0BD1E4-6995-4992-89E3-F60E87C6CAB9}" destId="{B1234E77-D640-41CE-BE11-C7692C07C2AD}" srcOrd="2" destOrd="0" presId="urn:microsoft.com/office/officeart/2005/8/layout/hProcess6"/>
    <dgm:cxn modelId="{41E43B3D-E672-4142-9903-C52964699F57}" type="presParOf" srcId="{CB0BD1E4-6995-4992-89E3-F60E87C6CAB9}" destId="{0C6D33A9-C081-4290-B1A4-32794B136BC2}" srcOrd="3" destOrd="0" presId="urn:microsoft.com/office/officeart/2005/8/layout/hProcess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BCAE15C-90FA-47F1-AD23-410147013098}">
      <dsp:nvSpPr>
        <dsp:cNvPr id="0" name=""/>
        <dsp:cNvSpPr/>
      </dsp:nvSpPr>
      <dsp:spPr>
        <a:xfrm rot="19431186">
          <a:off x="345694" y="1129665"/>
          <a:ext cx="1591993" cy="886958"/>
        </a:xfrm>
        <a:prstGeom prst="rightArrow">
          <a:avLst>
            <a:gd name="adj1" fmla="val 70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5715" rIns="11430" bIns="5715" numCol="1" spcCol="1270" anchor="ctr" anchorCtr="0">
          <a:noAutofit/>
        </a:bodyPr>
        <a:lstStyle/>
        <a:p>
          <a:pPr marL="57150" lvl="1" indent="-57150" algn="l" defTabSz="400050">
            <a:lnSpc>
              <a:spcPct val="90000"/>
            </a:lnSpc>
            <a:spcBef>
              <a:spcPct val="0"/>
            </a:spcBef>
            <a:spcAft>
              <a:spcPct val="15000"/>
            </a:spcAft>
            <a:buChar char="••"/>
          </a:pPr>
          <a:r>
            <a:rPr lang="es-CO" sz="900" kern="1200"/>
            <a:t>Objetivos</a:t>
          </a:r>
        </a:p>
        <a:p>
          <a:pPr marL="57150" lvl="1" indent="-57150" algn="l" defTabSz="400050">
            <a:lnSpc>
              <a:spcPct val="90000"/>
            </a:lnSpc>
            <a:spcBef>
              <a:spcPct val="0"/>
            </a:spcBef>
            <a:spcAft>
              <a:spcPct val="15000"/>
            </a:spcAft>
            <a:buChar char="••"/>
          </a:pPr>
          <a:r>
            <a:rPr lang="es-CO" sz="900" kern="1200"/>
            <a:t>Competencias</a:t>
          </a:r>
        </a:p>
        <a:p>
          <a:pPr marL="57150" lvl="1" indent="-57150" algn="l" defTabSz="400050">
            <a:lnSpc>
              <a:spcPct val="90000"/>
            </a:lnSpc>
            <a:spcBef>
              <a:spcPct val="0"/>
            </a:spcBef>
            <a:spcAft>
              <a:spcPct val="15000"/>
            </a:spcAft>
            <a:buChar char="••"/>
          </a:pPr>
          <a:r>
            <a:rPr lang="es-CO" sz="900" kern="1200"/>
            <a:t>Datos del fabricante</a:t>
          </a:r>
        </a:p>
        <a:p>
          <a:pPr marL="57150" lvl="1" indent="-57150" algn="l" defTabSz="400050">
            <a:lnSpc>
              <a:spcPct val="90000"/>
            </a:lnSpc>
            <a:spcBef>
              <a:spcPct val="0"/>
            </a:spcBef>
            <a:spcAft>
              <a:spcPct val="15000"/>
            </a:spcAft>
            <a:buChar char="••"/>
          </a:pPr>
          <a:r>
            <a:rPr lang="es-CO" sz="900" kern="1200"/>
            <a:t>Presupuestos</a:t>
          </a:r>
        </a:p>
      </dsp:txBody>
      <dsp:txXfrm>
        <a:off x="735265" y="1236883"/>
        <a:ext cx="883560" cy="620870"/>
      </dsp:txXfrm>
    </dsp:sp>
    <dsp:sp modelId="{335E403A-8B03-4057-82AB-623147A178F5}">
      <dsp:nvSpPr>
        <dsp:cNvPr id="0" name=""/>
        <dsp:cNvSpPr/>
      </dsp:nvSpPr>
      <dsp:spPr>
        <a:xfrm>
          <a:off x="0" y="1562081"/>
          <a:ext cx="811313" cy="56015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CO" sz="800" kern="1200"/>
            <a:t>ENTRADAS</a:t>
          </a:r>
        </a:p>
      </dsp:txBody>
      <dsp:txXfrm>
        <a:off x="118814" y="1644114"/>
        <a:ext cx="573685" cy="396089"/>
      </dsp:txXfrm>
    </dsp:sp>
    <dsp:sp modelId="{F05B38EC-B357-460B-AE6E-71B6CE833441}">
      <dsp:nvSpPr>
        <dsp:cNvPr id="0" name=""/>
        <dsp:cNvSpPr/>
      </dsp:nvSpPr>
      <dsp:spPr>
        <a:xfrm>
          <a:off x="1931086" y="676256"/>
          <a:ext cx="1586542" cy="739915"/>
        </a:xfrm>
        <a:prstGeom prst="rightArrow">
          <a:avLst>
            <a:gd name="adj1" fmla="val 70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5400" tIns="6350" rIns="12700" bIns="6350" numCol="1" spcCol="1270" anchor="ctr" anchorCtr="0">
          <a:noAutofit/>
        </a:bodyPr>
        <a:lstStyle/>
        <a:p>
          <a:pPr lvl="0" algn="ctr" defTabSz="444500">
            <a:lnSpc>
              <a:spcPct val="90000"/>
            </a:lnSpc>
            <a:spcBef>
              <a:spcPct val="0"/>
            </a:spcBef>
            <a:spcAft>
              <a:spcPct val="35000"/>
            </a:spcAft>
          </a:pPr>
          <a:r>
            <a:rPr lang="es-CO" sz="1000" kern="1200"/>
            <a:t>Planficación del mantenimiento</a:t>
          </a:r>
        </a:p>
      </dsp:txBody>
      <dsp:txXfrm>
        <a:off x="2327721" y="787243"/>
        <a:ext cx="930936" cy="517941"/>
      </dsp:txXfrm>
    </dsp:sp>
    <dsp:sp modelId="{AF45CF1D-5176-417D-A6E4-635B4C5E8912}">
      <dsp:nvSpPr>
        <dsp:cNvPr id="0" name=""/>
        <dsp:cNvSpPr/>
      </dsp:nvSpPr>
      <dsp:spPr>
        <a:xfrm>
          <a:off x="1730199" y="778078"/>
          <a:ext cx="656262" cy="55886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CO" sz="800" kern="1200"/>
            <a:t>PROCESO</a:t>
          </a:r>
        </a:p>
      </dsp:txBody>
      <dsp:txXfrm>
        <a:off x="1826306" y="859922"/>
        <a:ext cx="464048" cy="395180"/>
      </dsp:txXfrm>
    </dsp:sp>
    <dsp:sp modelId="{AB12AA88-CD0C-4035-9390-D631E4F11A3F}">
      <dsp:nvSpPr>
        <dsp:cNvPr id="0" name=""/>
        <dsp:cNvSpPr/>
      </dsp:nvSpPr>
      <dsp:spPr>
        <a:xfrm rot="3500820">
          <a:off x="3827484" y="1279481"/>
          <a:ext cx="1677232" cy="863621"/>
        </a:xfrm>
        <a:prstGeom prst="rightArrow">
          <a:avLst>
            <a:gd name="adj1" fmla="val 70000"/>
            <a:gd name="adj2" fmla="val 50000"/>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2860" tIns="5715" rIns="11430" bIns="5715" numCol="1" spcCol="1270" anchor="ctr" anchorCtr="0">
          <a:noAutofit/>
        </a:bodyPr>
        <a:lstStyle/>
        <a:p>
          <a:pPr marL="57150" lvl="1" indent="-57150" algn="l" defTabSz="400050">
            <a:lnSpc>
              <a:spcPct val="90000"/>
            </a:lnSpc>
            <a:spcBef>
              <a:spcPct val="0"/>
            </a:spcBef>
            <a:spcAft>
              <a:spcPct val="15000"/>
            </a:spcAft>
            <a:buChar char="••"/>
          </a:pPr>
          <a:r>
            <a:rPr lang="es-CO" sz="900" kern="1200"/>
            <a:t>Disponibilidad</a:t>
          </a:r>
        </a:p>
        <a:p>
          <a:pPr marL="57150" lvl="1" indent="-57150" algn="l" defTabSz="400050">
            <a:lnSpc>
              <a:spcPct val="90000"/>
            </a:lnSpc>
            <a:spcBef>
              <a:spcPct val="0"/>
            </a:spcBef>
            <a:spcAft>
              <a:spcPct val="15000"/>
            </a:spcAft>
            <a:buChar char="••"/>
          </a:pPr>
          <a:r>
            <a:rPr lang="es-CO" sz="900" kern="1200"/>
            <a:t>Confiabilidad</a:t>
          </a:r>
        </a:p>
        <a:p>
          <a:pPr marL="57150" lvl="1" indent="-57150" algn="l" defTabSz="400050">
            <a:lnSpc>
              <a:spcPct val="90000"/>
            </a:lnSpc>
            <a:spcBef>
              <a:spcPct val="0"/>
            </a:spcBef>
            <a:spcAft>
              <a:spcPct val="15000"/>
            </a:spcAft>
            <a:buChar char="••"/>
          </a:pPr>
          <a:r>
            <a:rPr lang="es-CO" sz="900" kern="1200"/>
            <a:t>Producción</a:t>
          </a:r>
        </a:p>
        <a:p>
          <a:pPr marL="57150" lvl="1" indent="-57150" algn="l" defTabSz="400050">
            <a:lnSpc>
              <a:spcPct val="90000"/>
            </a:lnSpc>
            <a:spcBef>
              <a:spcPct val="0"/>
            </a:spcBef>
            <a:spcAft>
              <a:spcPct val="15000"/>
            </a:spcAft>
            <a:buChar char="••"/>
          </a:pPr>
          <a:r>
            <a:rPr lang="es-CO" sz="900" kern="1200"/>
            <a:t>Observaciones</a:t>
          </a:r>
        </a:p>
      </dsp:txBody>
      <dsp:txXfrm>
        <a:off x="4218982" y="1458839"/>
        <a:ext cx="955657" cy="604535"/>
      </dsp:txXfrm>
    </dsp:sp>
    <dsp:sp modelId="{0C6D33A9-C081-4290-B1A4-32794B136BC2}">
      <dsp:nvSpPr>
        <dsp:cNvPr id="0" name=""/>
        <dsp:cNvSpPr/>
      </dsp:nvSpPr>
      <dsp:spPr>
        <a:xfrm>
          <a:off x="3468918" y="826528"/>
          <a:ext cx="610553" cy="49822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s-CO" sz="800" kern="1200"/>
            <a:t>SALIDAS</a:t>
          </a:r>
        </a:p>
      </dsp:txBody>
      <dsp:txXfrm>
        <a:off x="3558331" y="899491"/>
        <a:ext cx="431727" cy="352297"/>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6">
  <dgm:title val=""/>
  <dgm:desc val=""/>
  <dgm:catLst>
    <dgm:cat type="process"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theList">
    <dgm:varLst>
      <dgm:dir/>
      <dgm:animLvl val="lvl"/>
      <dgm:resizeHandles val="exact"/>
    </dgm:varLst>
    <dgm:choose name="Name0">
      <dgm:if name="Name1" func="var" arg="dir" op="equ" val="norm">
        <dgm:alg type="lin">
          <dgm:param type="linDir" val="fromL"/>
          <dgm:param type="nodeHorzAlign" val="l"/>
        </dgm:alg>
      </dgm:if>
      <dgm:else name="Name2">
        <dgm:alg type="lin">
          <dgm:param type="linDir" val="fromR"/>
          <dgm:param type="nodeHorzAlign" val="r"/>
        </dgm:alg>
      </dgm:else>
    </dgm:choose>
    <dgm:shape xmlns:r="http://schemas.openxmlformats.org/officeDocument/2006/relationships" r:blip="">
      <dgm:adjLst/>
    </dgm:shape>
    <dgm:presOf/>
    <dgm:constrLst>
      <dgm:constr type="w" for="ch" forName="compNode" refType="w"/>
      <dgm:constr type="h" for="ch" forName="compNode" refType="w" refFor="ch" refForName="compNode" fact="0.7"/>
      <dgm:constr type="ctrY" for="ch" forName="compNode" refType="h" fact="0.5"/>
      <dgm:constr type="w" for="ch" forName="aSpace" refType="w" fact="0.05"/>
      <dgm:constr type="primFontSz" for="des" forName="childTextHidden" op="equ" val="65"/>
      <dgm:constr type="primFontSz" for="des" forName="parentText" op="equ"/>
    </dgm:constrLst>
    <dgm:ruleLst/>
    <dgm:forEach name="aNodeForEach" axis="ch" ptType="node">
      <dgm:layoutNode name="compNode">
        <dgm:alg type="composite">
          <dgm:param type="ar" val="1.43"/>
        </dgm:alg>
        <dgm:shape xmlns:r="http://schemas.openxmlformats.org/officeDocument/2006/relationships" r:blip="">
          <dgm:adjLst/>
        </dgm:shape>
        <dgm:presOf/>
        <dgm:choose name="Name3">
          <dgm:if name="Name4" func="var" arg="dir" op="equ" val="norm">
            <dgm:constrLst>
              <dgm:constr type="w" for="ch" forName="childTextVisible" refType="w" fact="0.8"/>
              <dgm:constr type="h" for="ch" forName="childTextVisible" refType="h"/>
              <dgm:constr type="r" for="ch" forName="childTextVisible" refType="w"/>
              <dgm:constr type="w" for="ch" forName="childTextHidden" refType="w" fact="0.6"/>
              <dgm:constr type="h" for="ch" forName="childTextHidden" refType="h"/>
              <dgm:constr type="r" for="ch" forName="childTextHidden" refType="w"/>
              <dgm:constr type="l" for="ch" forName="parentText"/>
              <dgm:constr type="w" for="ch" forName="parentText" refType="w" fact="0.4"/>
              <dgm:constr type="h" for="ch" forName="parentText" refType="w" refFor="ch" refForName="parentText" op="equ"/>
              <dgm:constr type="ctrY" for="ch" forName="parentText" refType="h" fact="0.5"/>
            </dgm:constrLst>
          </dgm:if>
          <dgm:else name="Name5">
            <dgm:constrLst>
              <dgm:constr type="w" for="ch" forName="childTextVisible" refType="w" fact="0.8"/>
              <dgm:constr type="h" for="ch" forName="childTextVisible" refType="h"/>
              <dgm:constr type="l" for="ch" forName="childTextVisible"/>
              <dgm:constr type="w" for="ch" forName="childTextHidden" refType="w" fact="0.6"/>
              <dgm:constr type="h" for="ch" forName="childTextHidden" refType="h"/>
              <dgm:constr type="l" for="ch" forName="childTextHidden"/>
              <dgm:constr type="r" for="ch" forName="parentText" refType="w"/>
              <dgm:constr type="w" for="ch" forName="parentText" refType="w" fact="0.4"/>
              <dgm:constr type="h" for="ch" forName="parentText" refType="w" refFor="ch" refForName="parentText" op="equ"/>
              <dgm:constr type="ctrY" for="ch" forName="parentText" refType="h" fact="0.5"/>
            </dgm:constrLst>
          </dgm:else>
        </dgm:choose>
        <dgm:ruleLst/>
        <dgm:layoutNode name="noGeometry">
          <dgm:alg type="sp"/>
          <dgm:shape xmlns:r="http://schemas.openxmlformats.org/officeDocument/2006/relationships" r:blip="">
            <dgm:adjLst/>
          </dgm:shape>
          <dgm:presOf/>
          <dgm:constrLst/>
          <dgm:ruleLst/>
        </dgm:layoutNode>
        <dgm:layoutNode name="childTextVisible" styleLbl="bgAccFollowNode1">
          <dgm:varLst>
            <dgm:bulletEnabled val="1"/>
          </dgm:varLst>
          <dgm:alg type="sp"/>
          <dgm:choose name="Name6">
            <dgm:if name="Name7" func="var" arg="dir" op="equ" val="norm">
              <dgm:shape xmlns:r="http://schemas.openxmlformats.org/officeDocument/2006/relationships" type="rightArrow" r:blip="">
                <dgm:adjLst>
                  <dgm:adj idx="1" val="0.7"/>
                  <dgm:adj idx="2" val="0.5"/>
                </dgm:adjLst>
              </dgm:shape>
            </dgm:if>
            <dgm:else name="Name8">
              <dgm:shape xmlns:r="http://schemas.openxmlformats.org/officeDocument/2006/relationships" type="leftArrow" r:blip="">
                <dgm:adjLst>
                  <dgm:adj idx="1" val="0.7"/>
                  <dgm:adj idx="2" val="0.5"/>
                </dgm:adjLst>
              </dgm:shape>
            </dgm:else>
          </dgm:choose>
          <dgm:presOf axis="des" ptType="node"/>
          <dgm:constrLst/>
          <dgm:ruleLst/>
        </dgm:layoutNode>
        <dgm:layoutNode name="childTextHidden" styleLbl="bgAccFollowNode1">
          <dgm:choose name="Name9">
            <dgm:if name="Name10" axis="des followSib" ptType="node node" st="1 1" cnt="1 0" func="cnt" op="gte" val="1">
              <dgm:alg type="tx">
                <dgm:param type="stBulletLvl" val="1"/>
                <dgm:param type="txAnchorVertCh" val="mid"/>
              </dgm:alg>
            </dgm:if>
            <dgm:else name="Name11">
              <dgm:alg type="tx">
                <dgm:param type="stBulletLvl" val="2"/>
                <dgm:param type="txAnchorVertCh" val="mid"/>
              </dgm:alg>
            </dgm:else>
          </dgm:choose>
          <dgm:choose name="Name12">
            <dgm:if name="Name13" func="var" arg="dir" op="equ" val="norm">
              <dgm:shape xmlns:r="http://schemas.openxmlformats.org/officeDocument/2006/relationships" type="rightArrow" r:blip="" hideGeom="1">
                <dgm:adjLst>
                  <dgm:adj idx="1" val="0.7"/>
                  <dgm:adj idx="2" val="0.5"/>
                </dgm:adjLst>
              </dgm:shape>
            </dgm:if>
            <dgm:else name="Name14">
              <dgm:shape xmlns:r="http://schemas.openxmlformats.org/officeDocument/2006/relationships" type="leftArrow" r:blip="" hideGeom="1">
                <dgm:adjLst>
                  <dgm:adj idx="1" val="0.7"/>
                  <dgm:adj idx="2" val="0.5"/>
                </dgm:adjLst>
              </dgm:shape>
            </dgm:else>
          </dgm:choose>
          <dgm:presOf axis="des" ptType="node"/>
          <dgm:constrLst>
            <dgm:constr type="secFontSz" refType="primFontSz"/>
            <dgm:constr type="tMarg" refType="primFontSz" fact="0.05"/>
            <dgm:constr type="bMarg" refType="primFontSz" fact="0.05"/>
            <dgm:constr type="rMarg" refType="primFontSz" fact="0.1"/>
            <dgm:constr type="lMarg" refType="primFontSz" fact="0.2"/>
          </dgm:constrLst>
          <dgm:ruleLst>
            <dgm:rule type="primFontSz" val="5" fact="NaN" max="NaN"/>
          </dgm:ruleLst>
        </dgm:layoutNode>
        <dgm:layoutNode name="parentText" styleLbl="node1">
          <dgm:varLst>
            <dgm:chMax val="1"/>
            <dgm:bulletEnabled val="1"/>
          </dgm:varLst>
          <dgm:alg type="tx"/>
          <dgm:shape xmlns:r="http://schemas.openxmlformats.org/officeDocument/2006/relationships" type="ellipse" r:blip="">
            <dgm:adjLst/>
          </dgm:shape>
          <dgm:presOf axis="self"/>
          <dgm:constrLst>
            <dgm:constr type="primFontSz" val="65"/>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choose name="Name15">
        <dgm:if name="Name16" axis="self" ptType="node" func="revPos" op="gte" val="2">
          <dgm:layoutNode name="aSpace">
            <dgm:alg type="sp"/>
            <dgm:shape xmlns:r="http://schemas.openxmlformats.org/officeDocument/2006/relationships" r:blip="">
              <dgm:adjLst/>
            </dgm:shape>
            <dgm:presOf/>
            <dgm:constrLst/>
            <dgm:ruleLst/>
          </dgm:layoutNode>
        </dgm:if>
        <dgm:else name="Name1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604</Words>
  <Characters>3327</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SoftPack</Company>
  <LinksUpToDate>false</LinksUpToDate>
  <CharactersWithSpaces>3924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Jenniffer</dc:creator>
  <cp:lastModifiedBy>Jenniffer</cp:lastModifiedBy>
  <cp:revision>1</cp:revision>
  <dcterms:created xsi:type="dcterms:W3CDTF">2018-10-12T14:13:00Z</dcterms:created>
  <dcterms:modified xsi:type="dcterms:W3CDTF">2018-10-12T14:21:00Z</dcterms:modified>
</cp:coreProperties>
</file>