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56A89" w14:textId="77777777" w:rsidR="000B384F" w:rsidRPr="00886C4A" w:rsidRDefault="00886C4A" w:rsidP="00886C4A">
      <w:pPr>
        <w:jc w:val="center"/>
        <w:rPr>
          <w:rFonts w:ascii="Arial" w:hAnsi="Arial" w:cs="Arial"/>
          <w:b/>
          <w:lang w:val="es-ES_tradnl" w:eastAsia="es-ES"/>
        </w:rPr>
      </w:pPr>
      <w:r w:rsidRPr="00886C4A">
        <w:rPr>
          <w:rFonts w:ascii="Arial" w:hAnsi="Arial" w:cs="Arial"/>
          <w:b/>
        </w:rPr>
        <w:t xml:space="preserve">Interactividad: </w:t>
      </w:r>
      <w:r w:rsidRPr="00886C4A">
        <w:rPr>
          <w:rFonts w:ascii="Arial" w:hAnsi="Arial" w:cs="Arial"/>
          <w:b/>
          <w:lang w:val="es-ES_tradnl" w:eastAsia="es-ES"/>
        </w:rPr>
        <w:t>sistemas de información en logística</w:t>
      </w:r>
    </w:p>
    <w:p w14:paraId="24E4FDC3" w14:textId="77777777" w:rsidR="00886C4A" w:rsidRPr="00886C4A" w:rsidRDefault="00886C4A">
      <w:pPr>
        <w:rPr>
          <w:rFonts w:ascii="Arial" w:hAnsi="Arial" w:cs="Arial"/>
          <w:color w:val="FF0000"/>
          <w:lang w:val="es-ES_tradnl" w:eastAsia="es-ES"/>
        </w:rPr>
      </w:pPr>
      <w:r w:rsidRPr="00886C4A">
        <w:rPr>
          <w:rFonts w:ascii="Arial" w:hAnsi="Arial" w:cs="Arial"/>
          <w:color w:val="FF0000"/>
          <w:lang w:val="es-ES_tradnl" w:eastAsia="es-ES"/>
        </w:rPr>
        <w:t>Por favor, diseñar un esquema interactivo como el que se muestra a continuación sobre los sistemas de información en logística.</w:t>
      </w:r>
    </w:p>
    <w:p w14:paraId="7FE7DC35" w14:textId="77777777" w:rsidR="00886C4A" w:rsidRPr="00886C4A" w:rsidRDefault="00886C4A" w:rsidP="00886C4A">
      <w:pPr>
        <w:rPr>
          <w:rFonts w:ascii="Arial" w:hAnsi="Arial" w:cs="Arial"/>
          <w:color w:val="FF0000"/>
        </w:rPr>
      </w:pPr>
      <w:r w:rsidRPr="00886C4A">
        <w:rPr>
          <w:rFonts w:ascii="Arial" w:hAnsi="Arial" w:cs="Arial"/>
          <w:noProof/>
          <w:color w:val="FF0000"/>
          <w:lang w:val="en-US"/>
        </w:rPr>
        <w:drawing>
          <wp:inline distT="0" distB="0" distL="0" distR="0" wp14:anchorId="10B1E8B7" wp14:editId="14395F31">
            <wp:extent cx="5486400" cy="3327749"/>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327749"/>
                    </a:xfrm>
                    <a:prstGeom prst="rect">
                      <a:avLst/>
                    </a:prstGeom>
                    <a:noFill/>
                    <a:ln>
                      <a:noFill/>
                    </a:ln>
                  </pic:spPr>
                </pic:pic>
              </a:graphicData>
            </a:graphic>
          </wp:inline>
        </w:drawing>
      </w:r>
    </w:p>
    <w:p w14:paraId="7CF7CA32" w14:textId="77777777" w:rsidR="00886C4A" w:rsidRPr="00886C4A" w:rsidRDefault="00886C4A" w:rsidP="00886C4A">
      <w:pPr>
        <w:rPr>
          <w:rFonts w:ascii="Arial" w:hAnsi="Arial" w:cs="Arial"/>
          <w:color w:val="FF0000"/>
        </w:rPr>
      </w:pPr>
    </w:p>
    <w:p w14:paraId="4914E490" w14:textId="77777777" w:rsidR="00886C4A" w:rsidRPr="00886C4A" w:rsidRDefault="00886C4A" w:rsidP="00886C4A">
      <w:pPr>
        <w:rPr>
          <w:rFonts w:ascii="Arial" w:hAnsi="Arial" w:cs="Arial"/>
          <w:color w:val="FF0000"/>
        </w:rPr>
      </w:pPr>
      <w:proofErr w:type="spellStart"/>
      <w:r w:rsidRPr="00886C4A">
        <w:rPr>
          <w:rFonts w:ascii="Arial" w:hAnsi="Arial" w:cs="Arial"/>
          <w:color w:val="FF0000"/>
        </w:rPr>
        <w:t>Ref</w:t>
      </w:r>
      <w:proofErr w:type="spellEnd"/>
      <w:r w:rsidRPr="00886C4A">
        <w:rPr>
          <w:rFonts w:ascii="Arial" w:hAnsi="Arial" w:cs="Arial"/>
          <w:color w:val="FF0000"/>
        </w:rPr>
        <w:t xml:space="preserve">: </w:t>
      </w:r>
      <w:hyperlink r:id="rId7" w:history="1">
        <w:r w:rsidRPr="00886C4A">
          <w:rPr>
            <w:rStyle w:val="Hyperlink"/>
            <w:rFonts w:ascii="Arial" w:hAnsi="Arial" w:cs="Arial"/>
            <w:color w:val="FF0000"/>
          </w:rPr>
          <w:t>file:///Volumes/Multimedia_1/Interactividades/Edge/5%20items/opcion/Opcion.html</w:t>
        </w:r>
      </w:hyperlink>
    </w:p>
    <w:p w14:paraId="419140A7" w14:textId="77777777" w:rsidR="00886C4A" w:rsidRPr="00886C4A" w:rsidRDefault="00886C4A">
      <w:pPr>
        <w:rPr>
          <w:rFonts w:ascii="Arial" w:hAnsi="Arial" w:cs="Arial"/>
          <w:color w:val="FF0000"/>
        </w:rPr>
      </w:pPr>
    </w:p>
    <w:p w14:paraId="7C6A266C" w14:textId="77777777" w:rsidR="00886C4A" w:rsidRPr="00886C4A" w:rsidRDefault="00886C4A">
      <w:pPr>
        <w:rPr>
          <w:rFonts w:ascii="Arial" w:hAnsi="Arial" w:cs="Arial"/>
          <w:lang w:val="es-ES_tradnl" w:eastAsia="es-ES"/>
        </w:rPr>
      </w:pPr>
      <w:r w:rsidRPr="00886C4A">
        <w:rPr>
          <w:rFonts w:ascii="Arial" w:hAnsi="Arial" w:cs="Arial"/>
          <w:color w:val="FF0000"/>
        </w:rPr>
        <w:t>Título</w:t>
      </w:r>
      <w:r w:rsidRPr="00886C4A">
        <w:rPr>
          <w:rFonts w:ascii="Arial" w:hAnsi="Arial" w:cs="Arial"/>
        </w:rPr>
        <w:t xml:space="preserve">: </w:t>
      </w:r>
      <w:r w:rsidRPr="00886C4A">
        <w:rPr>
          <w:rFonts w:ascii="Arial" w:hAnsi="Arial" w:cs="Arial"/>
          <w:lang w:val="es-ES_tradnl" w:eastAsia="es-ES"/>
        </w:rPr>
        <w:t>Sistemas de información en logística</w:t>
      </w:r>
    </w:p>
    <w:p w14:paraId="0F5102AF" w14:textId="77777777" w:rsidR="00886C4A" w:rsidRPr="00886C4A" w:rsidRDefault="00886C4A">
      <w:pPr>
        <w:rPr>
          <w:rFonts w:ascii="Arial" w:hAnsi="Arial" w:cs="Arial"/>
          <w:lang w:val="es-ES_tradnl" w:eastAsia="es-ES"/>
        </w:rPr>
      </w:pPr>
      <w:r w:rsidRPr="00886C4A">
        <w:rPr>
          <w:rFonts w:ascii="Arial" w:hAnsi="Arial" w:cs="Arial"/>
          <w:color w:val="FF0000"/>
          <w:lang w:val="es-ES_tradnl" w:eastAsia="es-ES"/>
        </w:rPr>
        <w:t>Instrucción al estudiante</w:t>
      </w:r>
      <w:r w:rsidRPr="00886C4A">
        <w:rPr>
          <w:rFonts w:ascii="Arial" w:hAnsi="Arial" w:cs="Arial"/>
          <w:lang w:val="es-ES_tradnl" w:eastAsia="es-ES"/>
        </w:rPr>
        <w:t xml:space="preserve">: Para conocer los sistemas de información en logística, </w:t>
      </w:r>
      <w:r w:rsidR="007F3243">
        <w:rPr>
          <w:rFonts w:ascii="Arial" w:hAnsi="Arial" w:cs="Arial"/>
          <w:lang w:val="es-ES_tradnl" w:eastAsia="es-ES"/>
        </w:rPr>
        <w:t>haz</w:t>
      </w:r>
      <w:r w:rsidRPr="00886C4A">
        <w:rPr>
          <w:rFonts w:ascii="Arial" w:hAnsi="Arial" w:cs="Arial"/>
          <w:lang w:val="es-ES_tradnl" w:eastAsia="es-ES"/>
        </w:rPr>
        <w:t xml:space="preserve"> clic en cada ítem.</w:t>
      </w:r>
    </w:p>
    <w:p w14:paraId="31E0BA62" w14:textId="77777777" w:rsidR="00886C4A" w:rsidRPr="00886C4A" w:rsidRDefault="00886C4A">
      <w:pPr>
        <w:rPr>
          <w:rFonts w:ascii="Arial" w:hAnsi="Arial" w:cs="Arial"/>
          <w:lang w:eastAsia="es-ES"/>
        </w:rPr>
      </w:pPr>
      <w:r w:rsidRPr="00886C4A">
        <w:rPr>
          <w:rFonts w:ascii="Arial" w:hAnsi="Arial" w:cs="Arial"/>
          <w:color w:val="FF0000"/>
          <w:lang w:eastAsia="es-ES"/>
        </w:rPr>
        <w:t xml:space="preserve">Ítems: </w:t>
      </w:r>
      <w:r w:rsidRPr="00886C4A">
        <w:rPr>
          <w:rFonts w:ascii="Arial" w:hAnsi="Arial" w:cs="Arial"/>
          <w:lang w:eastAsia="es-ES"/>
        </w:rPr>
        <w:t>MRP</w:t>
      </w:r>
    </w:p>
    <w:p w14:paraId="155B0E08" w14:textId="77777777" w:rsidR="00886C4A" w:rsidRPr="00886C4A" w:rsidRDefault="00886C4A" w:rsidP="00886C4A">
      <w:pPr>
        <w:ind w:left="709"/>
        <w:rPr>
          <w:rFonts w:ascii="Arial" w:hAnsi="Arial" w:cs="Arial"/>
          <w:lang w:eastAsia="es-ES"/>
        </w:rPr>
      </w:pPr>
      <w:r w:rsidRPr="00886C4A">
        <w:rPr>
          <w:rFonts w:ascii="Arial" w:hAnsi="Arial" w:cs="Arial"/>
          <w:lang w:eastAsia="es-ES"/>
        </w:rPr>
        <w:t>ERP</w:t>
      </w:r>
    </w:p>
    <w:p w14:paraId="613606DF" w14:textId="77777777" w:rsidR="00886C4A" w:rsidRPr="00886C4A" w:rsidRDefault="00886C4A" w:rsidP="00886C4A">
      <w:pPr>
        <w:ind w:left="709"/>
        <w:rPr>
          <w:rFonts w:ascii="Arial" w:hAnsi="Arial" w:cs="Arial"/>
          <w:lang w:eastAsia="es-ES"/>
        </w:rPr>
      </w:pPr>
      <w:r w:rsidRPr="00886C4A">
        <w:rPr>
          <w:rFonts w:ascii="Arial" w:hAnsi="Arial" w:cs="Arial"/>
          <w:lang w:eastAsia="es-ES"/>
        </w:rPr>
        <w:t>SCM</w:t>
      </w:r>
    </w:p>
    <w:p w14:paraId="70B27B2A" w14:textId="77777777" w:rsidR="00886C4A" w:rsidRPr="00886C4A" w:rsidRDefault="00886C4A" w:rsidP="00886C4A">
      <w:pPr>
        <w:ind w:left="709"/>
        <w:rPr>
          <w:rFonts w:ascii="Arial" w:hAnsi="Arial" w:cs="Arial"/>
          <w:lang w:eastAsia="es-ES"/>
        </w:rPr>
      </w:pPr>
      <w:r w:rsidRPr="00886C4A">
        <w:rPr>
          <w:rFonts w:ascii="Arial" w:hAnsi="Arial" w:cs="Arial"/>
          <w:lang w:eastAsia="es-ES"/>
        </w:rPr>
        <w:t>DSS</w:t>
      </w:r>
    </w:p>
    <w:p w14:paraId="0A2BF884" w14:textId="77777777" w:rsidR="00886C4A" w:rsidRPr="00886C4A" w:rsidRDefault="00886C4A" w:rsidP="00886C4A">
      <w:pPr>
        <w:ind w:left="709"/>
        <w:rPr>
          <w:rFonts w:ascii="Arial" w:hAnsi="Arial" w:cs="Arial"/>
          <w:lang w:eastAsia="es-ES"/>
        </w:rPr>
      </w:pPr>
      <w:r w:rsidRPr="00886C4A">
        <w:rPr>
          <w:rFonts w:ascii="Arial" w:hAnsi="Arial" w:cs="Arial"/>
          <w:lang w:eastAsia="es-ES"/>
        </w:rPr>
        <w:t xml:space="preserve"> ASP</w:t>
      </w:r>
    </w:p>
    <w:p w14:paraId="53E995FA" w14:textId="77777777" w:rsidR="00886C4A" w:rsidRPr="00886C4A" w:rsidRDefault="00886C4A">
      <w:pPr>
        <w:rPr>
          <w:rFonts w:ascii="Arial" w:hAnsi="Arial" w:cs="Arial"/>
          <w:color w:val="FF0000"/>
        </w:rPr>
      </w:pPr>
      <w:r w:rsidRPr="00886C4A">
        <w:rPr>
          <w:rFonts w:ascii="Arial" w:hAnsi="Arial" w:cs="Arial"/>
          <w:color w:val="FF0000"/>
        </w:rPr>
        <w:t>Información que se despliega:</w:t>
      </w:r>
    </w:p>
    <w:p w14:paraId="432B703C" w14:textId="77777777" w:rsidR="00886C4A" w:rsidRPr="00886C4A" w:rsidRDefault="00886C4A" w:rsidP="00886C4A">
      <w:pPr>
        <w:shd w:val="clear" w:color="auto" w:fill="FFFFFF"/>
        <w:rPr>
          <w:rFonts w:ascii="Arial" w:hAnsi="Arial" w:cs="Arial"/>
          <w:color w:val="000000"/>
          <w:lang w:val="es-ES_tradnl" w:eastAsia="es-ES"/>
        </w:rPr>
      </w:pPr>
      <w:r w:rsidRPr="00886C4A">
        <w:rPr>
          <w:rFonts w:ascii="Arial" w:hAnsi="Arial" w:cs="Arial"/>
          <w:b/>
          <w:color w:val="000000"/>
        </w:rPr>
        <w:t>MRP</w:t>
      </w:r>
      <w:r w:rsidRPr="00886C4A">
        <w:rPr>
          <w:rFonts w:ascii="Arial" w:hAnsi="Arial" w:cs="Arial"/>
          <w:color w:val="000000"/>
          <w:lang w:val="es-ES_tradnl" w:eastAsia="es-ES"/>
        </w:rPr>
        <w:t>:</w:t>
      </w:r>
      <w:r w:rsidRPr="00930FE8">
        <w:rPr>
          <w:rFonts w:ascii="Arial" w:hAnsi="Arial" w:cs="Arial"/>
          <w:color w:val="000000"/>
          <w:lang w:val="es-ES_tradnl" w:eastAsia="es-ES"/>
        </w:rPr>
        <w:t xml:space="preserve"> </w:t>
      </w:r>
      <w:r w:rsidR="00930FE8" w:rsidRPr="00930FE8">
        <w:rPr>
          <w:rFonts w:ascii="Arial" w:eastAsia="Times New Roman" w:hAnsi="Arial" w:cs="Arial"/>
          <w:bCs/>
          <w:color w:val="000000"/>
          <w:lang w:eastAsia="es-ES"/>
        </w:rPr>
        <w:t>Es la planificación de los materiales y, es un sistema para la planificación y administración</w:t>
      </w:r>
      <w:r w:rsidRPr="00930FE8">
        <w:rPr>
          <w:rFonts w:ascii="Arial" w:hAnsi="Arial" w:cs="Arial"/>
          <w:color w:val="000000"/>
          <w:lang w:val="es-ES_tradnl" w:eastAsia="es-ES"/>
        </w:rPr>
        <w:t xml:space="preserve">. </w:t>
      </w:r>
      <w:r w:rsidRPr="00886C4A">
        <w:rPr>
          <w:rFonts w:ascii="Arial" w:hAnsi="Arial" w:cs="Arial"/>
          <w:color w:val="000000"/>
          <w:lang w:val="es-ES_tradnl" w:eastAsia="es-ES"/>
        </w:rPr>
        <w:t xml:space="preserve">Generalmente está asociado a un </w:t>
      </w:r>
      <w:r w:rsidRPr="00886C4A">
        <w:rPr>
          <w:rFonts w:ascii="Arial" w:hAnsi="Arial" w:cs="Arial"/>
          <w:i/>
          <w:color w:val="000000"/>
          <w:lang w:val="es-ES_tradnl" w:eastAsia="es-ES"/>
        </w:rPr>
        <w:t>software</w:t>
      </w:r>
      <w:r w:rsidRPr="00886C4A">
        <w:rPr>
          <w:rFonts w:ascii="Arial" w:hAnsi="Arial" w:cs="Arial"/>
          <w:color w:val="000000"/>
          <w:lang w:val="es-ES_tradnl" w:eastAsia="es-ES"/>
        </w:rPr>
        <w:t xml:space="preserve"> que planilla la producción y controla el inventario. El propósito es tener los materiales justo en el momento preciso para cumplir con la demanda de clientes. Además, plantea una técnica que calcula la demanda interna y es considerado una herramienta virtual tecnológica para la </w:t>
      </w:r>
      <w:r w:rsidRPr="00886C4A">
        <w:rPr>
          <w:rFonts w:ascii="Arial" w:hAnsi="Arial" w:cs="Arial"/>
          <w:color w:val="000000"/>
          <w:lang w:val="es-ES_tradnl" w:eastAsia="es-ES"/>
        </w:rPr>
        <w:lastRenderedPageBreak/>
        <w:t>planificación y control de las compras y la producción. Mejora la eficiencia y la eficacia interna ya que orienta en el análisis de los requisitos en los componentes del producto, tiene en cuenta los niveles de inventario de cada producto, cuenta con los tiempos de producción, almacenaje y distribución, informa sobre las los análisis de compra, venta, distribución, fabricación, ciclos de las órdenes de pedido y producción y, propone herramientas dirigidas al CRP.</w:t>
      </w:r>
    </w:p>
    <w:p w14:paraId="747D9485" w14:textId="77777777" w:rsidR="00886C4A" w:rsidRPr="00886C4A" w:rsidRDefault="00886C4A" w:rsidP="00886C4A">
      <w:pPr>
        <w:pStyle w:val="NormalWeb"/>
        <w:spacing w:before="0" w:beforeAutospacing="0" w:after="210" w:afterAutospacing="0" w:line="276" w:lineRule="auto"/>
        <w:rPr>
          <w:rFonts w:ascii="Arial" w:hAnsi="Arial" w:cs="Arial"/>
          <w:color w:val="000000"/>
          <w:sz w:val="22"/>
          <w:szCs w:val="22"/>
          <w:lang w:val="es-CO"/>
        </w:rPr>
      </w:pPr>
      <w:r w:rsidRPr="00886C4A">
        <w:rPr>
          <w:rFonts w:ascii="Arial" w:hAnsi="Arial" w:cs="Arial"/>
          <w:b/>
          <w:noProof/>
          <w:color w:val="000000"/>
          <w:sz w:val="22"/>
          <w:szCs w:val="22"/>
          <w:lang w:val="en-US" w:eastAsia="en-US"/>
        </w:rPr>
        <mc:AlternateContent>
          <mc:Choice Requires="wps">
            <w:drawing>
              <wp:anchor distT="0" distB="0" distL="114300" distR="114300" simplePos="0" relativeHeight="251659264" behindDoc="0" locked="0" layoutInCell="1" allowOverlap="1" wp14:anchorId="7805A2CE" wp14:editId="0B43A808">
                <wp:simplePos x="0" y="0"/>
                <wp:positionH relativeFrom="column">
                  <wp:posOffset>4425315</wp:posOffset>
                </wp:positionH>
                <wp:positionV relativeFrom="paragraph">
                  <wp:posOffset>471805</wp:posOffset>
                </wp:positionV>
                <wp:extent cx="1647825" cy="1133475"/>
                <wp:effectExtent l="57150" t="19050" r="85725" b="238125"/>
                <wp:wrapThrough wrapText="bothSides">
                  <wp:wrapPolygon edited="0">
                    <wp:start x="999" y="-363"/>
                    <wp:lineTo x="-749" y="0"/>
                    <wp:lineTo x="-749" y="22508"/>
                    <wp:lineTo x="3246" y="23234"/>
                    <wp:lineTo x="5494" y="25775"/>
                    <wp:lineTo x="7242" y="25775"/>
                    <wp:lineTo x="9489" y="23234"/>
                    <wp:lineTo x="17979" y="23234"/>
                    <wp:lineTo x="22474" y="21055"/>
                    <wp:lineTo x="22474" y="5808"/>
                    <wp:lineTo x="21475" y="2178"/>
                    <wp:lineTo x="20726" y="-363"/>
                    <wp:lineTo x="999" y="-363"/>
                  </wp:wrapPolygon>
                </wp:wrapThrough>
                <wp:docPr id="15" name="Llamada rectangular redondeada 15"/>
                <wp:cNvGraphicFramePr/>
                <a:graphic xmlns:a="http://schemas.openxmlformats.org/drawingml/2006/main">
                  <a:graphicData uri="http://schemas.microsoft.com/office/word/2010/wordprocessingShape">
                    <wps:wsp>
                      <wps:cNvSpPr/>
                      <wps:spPr>
                        <a:xfrm>
                          <a:off x="0" y="0"/>
                          <a:ext cx="1647825" cy="1133475"/>
                        </a:xfrm>
                        <a:prstGeom prst="wedgeRoundRectCallout">
                          <a:avLst/>
                        </a:prstGeom>
                      </wps:spPr>
                      <wps:style>
                        <a:lnRef idx="1">
                          <a:schemeClr val="accent1"/>
                        </a:lnRef>
                        <a:fillRef idx="3">
                          <a:schemeClr val="accent1"/>
                        </a:fillRef>
                        <a:effectRef idx="2">
                          <a:schemeClr val="accent1"/>
                        </a:effectRef>
                        <a:fontRef idx="minor">
                          <a:schemeClr val="lt1"/>
                        </a:fontRef>
                      </wps:style>
                      <wps:txbx>
                        <w:txbxContent>
                          <w:p w14:paraId="3D9203A9" w14:textId="77777777" w:rsidR="00886C4A" w:rsidRDefault="00886C4A" w:rsidP="00886C4A">
                            <w:pPr>
                              <w:rPr>
                                <w:rFonts w:cs="Arial"/>
                                <w:color w:val="000000"/>
                                <w:sz w:val="17"/>
                                <w:szCs w:val="17"/>
                                <w:lang w:val="en-US" w:eastAsia="es-ES"/>
                              </w:rPr>
                            </w:pPr>
                            <w:proofErr w:type="spellStart"/>
                            <w:r>
                              <w:rPr>
                                <w:rFonts w:cs="Arial"/>
                                <w:color w:val="000000"/>
                                <w:sz w:val="17"/>
                                <w:szCs w:val="17"/>
                                <w:lang w:val="en-US" w:eastAsia="es-ES"/>
                              </w:rPr>
                              <w:t>Car</w:t>
                            </w:r>
                            <w:r w:rsidR="007F3243">
                              <w:rPr>
                                <w:rFonts w:cs="Arial"/>
                                <w:color w:val="000000"/>
                                <w:sz w:val="17"/>
                                <w:szCs w:val="17"/>
                                <w:lang w:val="en-US" w:eastAsia="es-ES"/>
                              </w:rPr>
                              <w:t>a</w:t>
                            </w:r>
                            <w:r>
                              <w:rPr>
                                <w:rFonts w:cs="Arial"/>
                                <w:color w:val="000000"/>
                                <w:sz w:val="17"/>
                                <w:szCs w:val="17"/>
                                <w:lang w:val="en-US" w:eastAsia="es-ES"/>
                              </w:rPr>
                              <w:t>cterísticas</w:t>
                            </w:r>
                            <w:proofErr w:type="spellEnd"/>
                            <w:r>
                              <w:rPr>
                                <w:rFonts w:cs="Arial"/>
                                <w:color w:val="000000"/>
                                <w:sz w:val="17"/>
                                <w:szCs w:val="17"/>
                                <w:lang w:val="en-US" w:eastAsia="es-ES"/>
                              </w:rPr>
                              <w:t>:</w:t>
                            </w:r>
                          </w:p>
                          <w:p w14:paraId="25A3528C" w14:textId="77777777" w:rsidR="00886C4A" w:rsidRDefault="00886C4A" w:rsidP="00886C4A">
                            <w:pPr>
                              <w:pStyle w:val="ListParagraph"/>
                              <w:numPr>
                                <w:ilvl w:val="0"/>
                                <w:numId w:val="1"/>
                              </w:numPr>
                              <w:jc w:val="left"/>
                              <w:rPr>
                                <w:rFonts w:cs="Arial"/>
                                <w:color w:val="000000"/>
                                <w:sz w:val="17"/>
                                <w:szCs w:val="17"/>
                                <w:lang w:val="en-US" w:eastAsia="es-ES"/>
                              </w:rPr>
                            </w:pPr>
                            <w:r>
                              <w:rPr>
                                <w:rFonts w:cs="Arial"/>
                                <w:color w:val="000000"/>
                                <w:sz w:val="17"/>
                                <w:szCs w:val="17"/>
                                <w:lang w:val="en-US" w:eastAsia="es-ES"/>
                              </w:rPr>
                              <w:t xml:space="preserve">BD </w:t>
                            </w:r>
                            <w:proofErr w:type="spellStart"/>
                            <w:r>
                              <w:rPr>
                                <w:rFonts w:cs="Arial"/>
                                <w:color w:val="000000"/>
                                <w:sz w:val="17"/>
                                <w:szCs w:val="17"/>
                                <w:lang w:val="en-US" w:eastAsia="es-ES"/>
                              </w:rPr>
                              <w:t>caracterizada</w:t>
                            </w:r>
                            <w:proofErr w:type="spellEnd"/>
                          </w:p>
                          <w:p w14:paraId="05A28AC5" w14:textId="77777777" w:rsidR="00886C4A" w:rsidRDefault="00886C4A" w:rsidP="00886C4A">
                            <w:pPr>
                              <w:pStyle w:val="ListParagraph"/>
                              <w:numPr>
                                <w:ilvl w:val="0"/>
                                <w:numId w:val="1"/>
                              </w:numPr>
                              <w:jc w:val="left"/>
                              <w:rPr>
                                <w:rFonts w:cs="Arial"/>
                                <w:color w:val="000000"/>
                                <w:sz w:val="17"/>
                                <w:szCs w:val="17"/>
                                <w:lang w:val="es-ES" w:eastAsia="es-ES"/>
                              </w:rPr>
                            </w:pPr>
                            <w:r w:rsidRPr="00623DF8">
                              <w:rPr>
                                <w:rFonts w:cs="Arial"/>
                                <w:color w:val="000000"/>
                                <w:sz w:val="17"/>
                                <w:szCs w:val="17"/>
                                <w:lang w:val="es-ES" w:eastAsia="es-ES"/>
                              </w:rPr>
                              <w:t>Consol</w:t>
                            </w:r>
                            <w:r>
                              <w:rPr>
                                <w:rFonts w:cs="Arial"/>
                                <w:color w:val="000000"/>
                                <w:sz w:val="17"/>
                                <w:szCs w:val="17"/>
                                <w:lang w:val="es-ES" w:eastAsia="es-ES"/>
                              </w:rPr>
                              <w:t>id</w:t>
                            </w:r>
                            <w:bookmarkStart w:id="0" w:name="_GoBack"/>
                            <w:bookmarkEnd w:id="0"/>
                            <w:r>
                              <w:rPr>
                                <w:rFonts w:cs="Arial"/>
                                <w:color w:val="000000"/>
                                <w:sz w:val="17"/>
                                <w:szCs w:val="17"/>
                                <w:lang w:val="es-ES" w:eastAsia="es-ES"/>
                              </w:rPr>
                              <w:t>ació</w:t>
                            </w:r>
                            <w:r w:rsidRPr="00623DF8">
                              <w:rPr>
                                <w:rFonts w:cs="Arial"/>
                                <w:color w:val="000000"/>
                                <w:sz w:val="17"/>
                                <w:szCs w:val="17"/>
                                <w:lang w:val="es-ES" w:eastAsia="es-ES"/>
                              </w:rPr>
                              <w:t xml:space="preserve">n </w:t>
                            </w:r>
                            <w:r>
                              <w:rPr>
                                <w:rFonts w:cs="Arial"/>
                                <w:color w:val="000000"/>
                                <w:sz w:val="17"/>
                                <w:szCs w:val="17"/>
                                <w:lang w:val="es-ES" w:eastAsia="es-ES"/>
                              </w:rPr>
                              <w:t>de operaciones</w:t>
                            </w:r>
                          </w:p>
                          <w:p w14:paraId="47B26D1A" w14:textId="77777777" w:rsidR="00886C4A" w:rsidRPr="00623DF8" w:rsidRDefault="00886C4A" w:rsidP="00886C4A">
                            <w:pPr>
                              <w:pStyle w:val="ListParagraph"/>
                              <w:numPr>
                                <w:ilvl w:val="0"/>
                                <w:numId w:val="1"/>
                              </w:numPr>
                              <w:jc w:val="left"/>
                              <w:rPr>
                                <w:rFonts w:cs="Arial"/>
                                <w:color w:val="000000"/>
                                <w:sz w:val="17"/>
                                <w:szCs w:val="17"/>
                                <w:lang w:val="es-ES" w:eastAsia="es-ES"/>
                              </w:rPr>
                            </w:pPr>
                            <w:r>
                              <w:rPr>
                                <w:rFonts w:cs="Arial"/>
                                <w:color w:val="000000"/>
                                <w:sz w:val="17"/>
                                <w:szCs w:val="17"/>
                                <w:lang w:val="es-ES" w:eastAsia="es-ES"/>
                              </w:rPr>
                              <w:t>Datos consistentes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15" o:spid="_x0000_s1026" type="#_x0000_t62" style="position:absolute;margin-left:348.45pt;margin-top:37.15pt;width:129.7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" adj="6300,24300" fillcolor="#254163 [1636]" strokecolor="#4579b8 [3044]">
                <v:fill color2="#4477b6 [3012]" rotate="t" colors="0 #2c5d98;52429f #3c7bc7;1 #3a7ccb" type="gradient">
                  <o:fill v:ext="view" type="gradientUnscaled"/>
                </v:fill>
                <v:shadow on="t" opacity="22937f" mv:blur="40000f" origin=",.5" offset="0,23000emu"/>
                <v:textbox>
                  <w:txbxContent>
                    <w:p w14:paraId="3D9203A9" w14:textId="77777777" w:rsidR="00886C4A" w:rsidRDefault="00886C4A" w:rsidP="00886C4A">
                      <w:pPr>
                        <w:rPr>
                          <w:rFonts w:cs="Arial"/>
                          <w:color w:val="000000"/>
                          <w:sz w:val="17"/>
                          <w:szCs w:val="17"/>
                          <w:lang w:val="en-US" w:eastAsia="es-ES"/>
                        </w:rPr>
                      </w:pPr>
                      <w:proofErr w:type="spellStart"/>
                      <w:r>
                        <w:rPr>
                          <w:rFonts w:cs="Arial"/>
                          <w:color w:val="000000"/>
                          <w:sz w:val="17"/>
                          <w:szCs w:val="17"/>
                          <w:lang w:val="en-US" w:eastAsia="es-ES"/>
                        </w:rPr>
                        <w:t>Car</w:t>
                      </w:r>
                      <w:r w:rsidR="007F3243">
                        <w:rPr>
                          <w:rFonts w:cs="Arial"/>
                          <w:color w:val="000000"/>
                          <w:sz w:val="17"/>
                          <w:szCs w:val="17"/>
                          <w:lang w:val="en-US" w:eastAsia="es-ES"/>
                        </w:rPr>
                        <w:t>a</w:t>
                      </w:r>
                      <w:r>
                        <w:rPr>
                          <w:rFonts w:cs="Arial"/>
                          <w:color w:val="000000"/>
                          <w:sz w:val="17"/>
                          <w:szCs w:val="17"/>
                          <w:lang w:val="en-US" w:eastAsia="es-ES"/>
                        </w:rPr>
                        <w:t>cterísticas</w:t>
                      </w:r>
                      <w:proofErr w:type="spellEnd"/>
                      <w:r>
                        <w:rPr>
                          <w:rFonts w:cs="Arial"/>
                          <w:color w:val="000000"/>
                          <w:sz w:val="17"/>
                          <w:szCs w:val="17"/>
                          <w:lang w:val="en-US" w:eastAsia="es-ES"/>
                        </w:rPr>
                        <w:t>:</w:t>
                      </w:r>
                    </w:p>
                    <w:p w14:paraId="25A3528C" w14:textId="77777777" w:rsidR="00886C4A" w:rsidRDefault="00886C4A" w:rsidP="00886C4A">
                      <w:pPr>
                        <w:pStyle w:val="ListParagraph"/>
                        <w:numPr>
                          <w:ilvl w:val="0"/>
                          <w:numId w:val="1"/>
                        </w:numPr>
                        <w:jc w:val="left"/>
                        <w:rPr>
                          <w:rFonts w:cs="Arial"/>
                          <w:color w:val="000000"/>
                          <w:sz w:val="17"/>
                          <w:szCs w:val="17"/>
                          <w:lang w:val="en-US" w:eastAsia="es-ES"/>
                        </w:rPr>
                      </w:pPr>
                      <w:r>
                        <w:rPr>
                          <w:rFonts w:cs="Arial"/>
                          <w:color w:val="000000"/>
                          <w:sz w:val="17"/>
                          <w:szCs w:val="17"/>
                          <w:lang w:val="en-US" w:eastAsia="es-ES"/>
                        </w:rPr>
                        <w:t xml:space="preserve">BD </w:t>
                      </w:r>
                      <w:proofErr w:type="spellStart"/>
                      <w:r>
                        <w:rPr>
                          <w:rFonts w:cs="Arial"/>
                          <w:color w:val="000000"/>
                          <w:sz w:val="17"/>
                          <w:szCs w:val="17"/>
                          <w:lang w:val="en-US" w:eastAsia="es-ES"/>
                        </w:rPr>
                        <w:t>caracterizada</w:t>
                      </w:r>
                      <w:proofErr w:type="spellEnd"/>
                    </w:p>
                    <w:p w14:paraId="05A28AC5" w14:textId="77777777" w:rsidR="00886C4A" w:rsidRDefault="00886C4A" w:rsidP="00886C4A">
                      <w:pPr>
                        <w:pStyle w:val="ListParagraph"/>
                        <w:numPr>
                          <w:ilvl w:val="0"/>
                          <w:numId w:val="1"/>
                        </w:numPr>
                        <w:jc w:val="left"/>
                        <w:rPr>
                          <w:rFonts w:cs="Arial"/>
                          <w:color w:val="000000"/>
                          <w:sz w:val="17"/>
                          <w:szCs w:val="17"/>
                          <w:lang w:val="es-ES" w:eastAsia="es-ES"/>
                        </w:rPr>
                      </w:pPr>
                      <w:r w:rsidRPr="00623DF8">
                        <w:rPr>
                          <w:rFonts w:cs="Arial"/>
                          <w:color w:val="000000"/>
                          <w:sz w:val="17"/>
                          <w:szCs w:val="17"/>
                          <w:lang w:val="es-ES" w:eastAsia="es-ES"/>
                        </w:rPr>
                        <w:t>Consol</w:t>
                      </w:r>
                      <w:r>
                        <w:rPr>
                          <w:rFonts w:cs="Arial"/>
                          <w:color w:val="000000"/>
                          <w:sz w:val="17"/>
                          <w:szCs w:val="17"/>
                          <w:lang w:val="es-ES" w:eastAsia="es-ES"/>
                        </w:rPr>
                        <w:t>id</w:t>
                      </w:r>
                      <w:bookmarkStart w:id="1" w:name="_GoBack"/>
                      <w:bookmarkEnd w:id="1"/>
                      <w:r>
                        <w:rPr>
                          <w:rFonts w:cs="Arial"/>
                          <w:color w:val="000000"/>
                          <w:sz w:val="17"/>
                          <w:szCs w:val="17"/>
                          <w:lang w:val="es-ES" w:eastAsia="es-ES"/>
                        </w:rPr>
                        <w:t>ació</w:t>
                      </w:r>
                      <w:r w:rsidRPr="00623DF8">
                        <w:rPr>
                          <w:rFonts w:cs="Arial"/>
                          <w:color w:val="000000"/>
                          <w:sz w:val="17"/>
                          <w:szCs w:val="17"/>
                          <w:lang w:val="es-ES" w:eastAsia="es-ES"/>
                        </w:rPr>
                        <w:t xml:space="preserve">n </w:t>
                      </w:r>
                      <w:r>
                        <w:rPr>
                          <w:rFonts w:cs="Arial"/>
                          <w:color w:val="000000"/>
                          <w:sz w:val="17"/>
                          <w:szCs w:val="17"/>
                          <w:lang w:val="es-ES" w:eastAsia="es-ES"/>
                        </w:rPr>
                        <w:t>de operaciones</w:t>
                      </w:r>
                    </w:p>
                    <w:p w14:paraId="47B26D1A" w14:textId="77777777" w:rsidR="00886C4A" w:rsidRPr="00623DF8" w:rsidRDefault="00886C4A" w:rsidP="00886C4A">
                      <w:pPr>
                        <w:pStyle w:val="ListParagraph"/>
                        <w:numPr>
                          <w:ilvl w:val="0"/>
                          <w:numId w:val="1"/>
                        </w:numPr>
                        <w:jc w:val="left"/>
                        <w:rPr>
                          <w:rFonts w:cs="Arial"/>
                          <w:color w:val="000000"/>
                          <w:sz w:val="17"/>
                          <w:szCs w:val="17"/>
                          <w:lang w:val="es-ES" w:eastAsia="es-ES"/>
                        </w:rPr>
                      </w:pPr>
                      <w:r>
                        <w:rPr>
                          <w:rFonts w:cs="Arial"/>
                          <w:color w:val="000000"/>
                          <w:sz w:val="17"/>
                          <w:szCs w:val="17"/>
                          <w:lang w:val="es-ES" w:eastAsia="es-ES"/>
                        </w:rPr>
                        <w:t>Datos consistentes</w:t>
                      </w:r>
                    </w:p>
                  </w:txbxContent>
                </v:textbox>
                <w10:wrap type="through"/>
              </v:shape>
            </w:pict>
          </mc:Fallback>
        </mc:AlternateContent>
      </w:r>
      <w:r w:rsidRPr="00886C4A">
        <w:rPr>
          <w:rFonts w:ascii="Arial" w:hAnsi="Arial" w:cs="Arial"/>
          <w:b/>
          <w:color w:val="000000"/>
          <w:sz w:val="22"/>
          <w:szCs w:val="22"/>
          <w:lang w:val="es-CO"/>
        </w:rPr>
        <w:t>ERP:</w:t>
      </w:r>
      <w:r w:rsidRPr="00886C4A">
        <w:rPr>
          <w:rFonts w:ascii="Arial" w:hAnsi="Arial" w:cs="Arial"/>
          <w:color w:val="000000"/>
          <w:sz w:val="22"/>
          <w:szCs w:val="22"/>
          <w:lang w:val="es-CO"/>
        </w:rPr>
        <w:t xml:space="preserve"> Es un tipo de planificación de recursos empresariales, (ERP, por sus siglas en inglés, </w:t>
      </w:r>
      <w:r w:rsidRPr="00886C4A">
        <w:rPr>
          <w:rFonts w:ascii="Arial" w:hAnsi="Arial" w:cs="Arial"/>
          <w:i/>
          <w:color w:val="000000"/>
          <w:sz w:val="22"/>
          <w:szCs w:val="22"/>
          <w:lang w:val="es-CO"/>
        </w:rPr>
        <w:t>Enterprise Resource Planning</w:t>
      </w:r>
      <w:r w:rsidRPr="00886C4A">
        <w:rPr>
          <w:rFonts w:ascii="Arial" w:hAnsi="Arial" w:cs="Arial"/>
          <w:color w:val="000000"/>
          <w:sz w:val="22"/>
          <w:szCs w:val="22"/>
          <w:lang w:val="es-CO"/>
        </w:rPr>
        <w:t xml:space="preserve">). Estos sistemas integran y manejan muchos de los negocios asociados con las operaciones de producción y varios aspectos de distribución de una empresa en la producción de bienes o servicios. Este término es un derivado de sistema MRP, planificación de recursos de manufactura. Se ocupa de compactar la información de todo movimiento interno y externo de la organización. Normalmente el ERP se efectúa  de forma computarizada, a través de un  </w:t>
      </w:r>
      <w:r w:rsidRPr="00886C4A">
        <w:rPr>
          <w:rFonts w:ascii="Arial" w:hAnsi="Arial" w:cs="Arial"/>
          <w:i/>
          <w:color w:val="000000"/>
          <w:sz w:val="22"/>
          <w:szCs w:val="22"/>
          <w:lang w:val="es-CO"/>
        </w:rPr>
        <w:t>software</w:t>
      </w:r>
      <w:r w:rsidRPr="00886C4A">
        <w:rPr>
          <w:rFonts w:ascii="Arial" w:hAnsi="Arial" w:cs="Arial"/>
          <w:color w:val="000000"/>
          <w:sz w:val="22"/>
          <w:szCs w:val="22"/>
          <w:lang w:val="es-CO"/>
        </w:rPr>
        <w:t xml:space="preserve"> comandado de forma integrada.</w:t>
      </w:r>
    </w:p>
    <w:p w14:paraId="10B7B3A5" w14:textId="77777777" w:rsidR="00886C4A" w:rsidRPr="00886C4A" w:rsidRDefault="00886C4A" w:rsidP="00886C4A">
      <w:pPr>
        <w:pStyle w:val="NormalWeb"/>
        <w:spacing w:before="0" w:beforeAutospacing="0" w:after="210" w:afterAutospacing="0" w:line="276" w:lineRule="auto"/>
        <w:rPr>
          <w:rFonts w:ascii="Arial" w:hAnsi="Arial" w:cs="Arial"/>
          <w:color w:val="000000"/>
          <w:sz w:val="22"/>
          <w:szCs w:val="22"/>
          <w:lang w:val="es-CO"/>
        </w:rPr>
      </w:pPr>
      <w:r w:rsidRPr="00886C4A">
        <w:rPr>
          <w:rFonts w:ascii="Arial" w:hAnsi="Arial" w:cs="Arial"/>
          <w:color w:val="000000"/>
          <w:sz w:val="22"/>
          <w:szCs w:val="22"/>
          <w:lang w:val="es-CO"/>
        </w:rPr>
        <w:t>Los beneficios de ERP, están inmersos en la organización de forma distribuida, es decir, se encuentra en todos los sectores de la empresa, de tal manera que los involucre de forma directa o indirecta. Aumenta la productividad, incrementa el control, mejora la seguridad, optimiza el servicio, genera ahorro, apoya la toma de decisiones, crea cultura de empresa e impulsa el crecimiento.</w:t>
      </w:r>
    </w:p>
    <w:p w14:paraId="72738832" w14:textId="77777777" w:rsidR="00886C4A" w:rsidRPr="00886C4A" w:rsidRDefault="00886C4A" w:rsidP="00886C4A">
      <w:pPr>
        <w:pStyle w:val="NormalWeb"/>
        <w:spacing w:before="0" w:beforeAutospacing="0" w:after="210" w:afterAutospacing="0" w:line="276" w:lineRule="auto"/>
        <w:rPr>
          <w:rFonts w:ascii="Arial" w:hAnsi="Arial" w:cs="Arial"/>
          <w:color w:val="000000"/>
          <w:sz w:val="22"/>
          <w:szCs w:val="22"/>
          <w:lang w:val="es-ES"/>
        </w:rPr>
      </w:pPr>
      <w:r w:rsidRPr="00886C4A">
        <w:rPr>
          <w:rFonts w:ascii="Arial" w:hAnsi="Arial" w:cs="Arial"/>
          <w:b/>
          <w:color w:val="000000"/>
          <w:sz w:val="22"/>
          <w:szCs w:val="22"/>
          <w:lang w:val="es-ES"/>
        </w:rPr>
        <w:t>SCM</w:t>
      </w:r>
      <w:r w:rsidRPr="00886C4A">
        <w:rPr>
          <w:rFonts w:ascii="Arial" w:hAnsi="Arial" w:cs="Arial"/>
          <w:color w:val="000000"/>
          <w:sz w:val="22"/>
          <w:szCs w:val="22"/>
          <w:lang w:val="es-ES"/>
        </w:rPr>
        <w:t>: (</w:t>
      </w:r>
      <w:proofErr w:type="spellStart"/>
      <w:r w:rsidRPr="00886C4A">
        <w:rPr>
          <w:rFonts w:ascii="Arial" w:hAnsi="Arial" w:cs="Arial"/>
          <w:i/>
          <w:color w:val="000000"/>
          <w:sz w:val="22"/>
          <w:szCs w:val="22"/>
          <w:lang w:val="es-ES"/>
        </w:rPr>
        <w:t>Supply</w:t>
      </w:r>
      <w:proofErr w:type="spellEnd"/>
      <w:r w:rsidRPr="00886C4A">
        <w:rPr>
          <w:rFonts w:ascii="Arial" w:hAnsi="Arial" w:cs="Arial"/>
          <w:i/>
          <w:color w:val="000000"/>
          <w:sz w:val="22"/>
          <w:szCs w:val="22"/>
          <w:lang w:val="es-ES"/>
        </w:rPr>
        <w:t xml:space="preserve"> </w:t>
      </w:r>
      <w:proofErr w:type="spellStart"/>
      <w:r w:rsidRPr="00886C4A">
        <w:rPr>
          <w:rFonts w:ascii="Arial" w:hAnsi="Arial" w:cs="Arial"/>
          <w:i/>
          <w:color w:val="000000"/>
          <w:sz w:val="22"/>
          <w:szCs w:val="22"/>
          <w:lang w:val="es-ES"/>
        </w:rPr>
        <w:t>Chain</w:t>
      </w:r>
      <w:proofErr w:type="spellEnd"/>
      <w:r w:rsidRPr="00886C4A">
        <w:rPr>
          <w:rFonts w:ascii="Arial" w:hAnsi="Arial" w:cs="Arial"/>
          <w:i/>
          <w:color w:val="000000"/>
          <w:sz w:val="22"/>
          <w:szCs w:val="22"/>
          <w:lang w:val="es-ES"/>
        </w:rPr>
        <w:t xml:space="preserve"> Management</w:t>
      </w:r>
      <w:r w:rsidRPr="00886C4A">
        <w:rPr>
          <w:rFonts w:ascii="Arial" w:hAnsi="Arial" w:cs="Arial"/>
          <w:color w:val="000000"/>
          <w:sz w:val="22"/>
          <w:szCs w:val="22"/>
          <w:lang w:val="es-ES"/>
        </w:rPr>
        <w:t>) Es una cadena creada por varios eslabones que van desde la compra de materias primas hasta el suministro y transporte. De este modo, la SCM no es más que el ciclo de vida de un producto o servicio, desde que se concibe hasta que se consume. Se trata de un subsistema dentro de la propia organización que engloba la planificación de las actividades: suministro, fabricación y distribución de los productos. En definitiva, la cadena de suministro engloba la oferta y la demanda, dentro y fuera de la empresa.</w:t>
      </w:r>
    </w:p>
    <w:p w14:paraId="553CDC66" w14:textId="77777777" w:rsidR="00886C4A" w:rsidRPr="00886C4A" w:rsidRDefault="00886C4A" w:rsidP="00886C4A">
      <w:pPr>
        <w:numPr>
          <w:ilvl w:val="0"/>
          <w:numId w:val="2"/>
        </w:numPr>
        <w:shd w:val="clear" w:color="auto" w:fill="FFFFFF"/>
        <w:spacing w:after="0"/>
        <w:ind w:left="0"/>
        <w:textAlignment w:val="baseline"/>
        <w:rPr>
          <w:rFonts w:ascii="Arial" w:hAnsi="Arial" w:cs="Arial"/>
          <w:color w:val="000000"/>
          <w:lang w:eastAsia="es-ES"/>
        </w:rPr>
      </w:pPr>
      <w:r w:rsidRPr="00886C4A">
        <w:rPr>
          <w:rFonts w:ascii="Arial" w:hAnsi="Arial" w:cs="Arial"/>
          <w:color w:val="000000"/>
          <w:lang w:eastAsia="es-ES"/>
        </w:rPr>
        <w:t>Suministro. Cómo y de dónde obtenemos las materias primas</w:t>
      </w:r>
    </w:p>
    <w:p w14:paraId="1AE0272C" w14:textId="77777777" w:rsidR="00886C4A" w:rsidRPr="00886C4A" w:rsidRDefault="00886C4A" w:rsidP="00886C4A">
      <w:pPr>
        <w:numPr>
          <w:ilvl w:val="0"/>
          <w:numId w:val="2"/>
        </w:numPr>
        <w:shd w:val="clear" w:color="auto" w:fill="FFFFFF"/>
        <w:spacing w:after="0"/>
        <w:ind w:left="0"/>
        <w:textAlignment w:val="baseline"/>
        <w:rPr>
          <w:rFonts w:ascii="Arial" w:hAnsi="Arial" w:cs="Arial"/>
          <w:color w:val="000000"/>
          <w:lang w:eastAsia="es-ES"/>
        </w:rPr>
      </w:pPr>
      <w:r w:rsidRPr="00886C4A">
        <w:rPr>
          <w:rFonts w:ascii="Arial" w:hAnsi="Arial" w:cs="Arial"/>
          <w:color w:val="000000"/>
          <w:lang w:eastAsia="es-ES"/>
        </w:rPr>
        <w:t>Fabricación. Convertir dichas materias primas en productos terminados.</w:t>
      </w:r>
    </w:p>
    <w:p w14:paraId="244B8EF7" w14:textId="77777777" w:rsidR="00886C4A" w:rsidRPr="00886C4A" w:rsidRDefault="00886C4A" w:rsidP="00886C4A">
      <w:pPr>
        <w:numPr>
          <w:ilvl w:val="0"/>
          <w:numId w:val="2"/>
        </w:numPr>
        <w:shd w:val="clear" w:color="auto" w:fill="FFFFFF"/>
        <w:spacing w:after="0"/>
        <w:ind w:left="0"/>
        <w:textAlignment w:val="baseline"/>
        <w:rPr>
          <w:rFonts w:ascii="Arial" w:hAnsi="Arial" w:cs="Arial"/>
          <w:color w:val="000000"/>
          <w:lang w:eastAsia="es-ES"/>
        </w:rPr>
      </w:pPr>
      <w:r w:rsidRPr="00886C4A">
        <w:rPr>
          <w:rFonts w:ascii="Arial" w:hAnsi="Arial" w:cs="Arial"/>
          <w:color w:val="000000"/>
          <w:lang w:eastAsia="es-ES"/>
        </w:rPr>
        <w:t>Distribución. Traslada el producto final hasta los comercios, factorías y lugares de venta para que pueda ser adquirido por el consumidor.</w:t>
      </w:r>
    </w:p>
    <w:p w14:paraId="01B85441" w14:textId="77777777" w:rsidR="00886C4A" w:rsidRPr="00886C4A" w:rsidRDefault="00886C4A" w:rsidP="00886C4A">
      <w:pPr>
        <w:pStyle w:val="NormalWeb"/>
        <w:spacing w:before="0" w:beforeAutospacing="0" w:after="210" w:afterAutospacing="0" w:line="276" w:lineRule="auto"/>
        <w:rPr>
          <w:rFonts w:ascii="Arial" w:hAnsi="Arial" w:cs="Arial"/>
          <w:color w:val="000000"/>
          <w:sz w:val="22"/>
          <w:szCs w:val="22"/>
          <w:lang w:val="es-ES"/>
        </w:rPr>
      </w:pPr>
    </w:p>
    <w:p w14:paraId="1784EFC6" w14:textId="77777777" w:rsidR="00886C4A" w:rsidRPr="00886C4A" w:rsidRDefault="00886C4A" w:rsidP="00886C4A">
      <w:pPr>
        <w:pStyle w:val="NormalWeb"/>
        <w:spacing w:before="0" w:beforeAutospacing="0" w:after="210" w:afterAutospacing="0" w:line="276" w:lineRule="auto"/>
        <w:rPr>
          <w:rFonts w:ascii="Arial" w:hAnsi="Arial" w:cs="Arial"/>
          <w:color w:val="000000"/>
          <w:sz w:val="22"/>
          <w:szCs w:val="22"/>
          <w:lang w:val="es-ES"/>
        </w:rPr>
      </w:pPr>
      <w:r w:rsidRPr="00886C4A">
        <w:rPr>
          <w:rFonts w:ascii="Arial" w:hAnsi="Arial" w:cs="Arial"/>
          <w:b/>
          <w:color w:val="000000"/>
          <w:sz w:val="22"/>
          <w:szCs w:val="22"/>
          <w:lang w:val="es-ES"/>
        </w:rPr>
        <w:t>DSS</w:t>
      </w:r>
      <w:r w:rsidRPr="00886C4A">
        <w:rPr>
          <w:rFonts w:ascii="Arial" w:hAnsi="Arial" w:cs="Arial"/>
          <w:color w:val="000000"/>
          <w:sz w:val="22"/>
          <w:szCs w:val="22"/>
          <w:lang w:val="es-ES"/>
        </w:rPr>
        <w:t>: Esta es una herramienta con técnicas de optimización que mejora la eficiencia de los procesos, utilizando la información del sistema de gestión logístico. La visión básica de esta herramienta se consolida en varios puntos importantes como lo son: mejorar la eficiencia, minimizar la producción de los productos defectuosos, rentabilidad de los procesos, eliminación de procesos improductivos, reducción de costes de desviación de procesos, control de calidad y reducción del consumo de energía. Este tipo de estructura algorítmica, integra las aplicaciones que ya existen y lo unifica realizar el control básico de los procesos, los cuales se basan en la fabricación real, detectando desviaciones.</w:t>
      </w:r>
    </w:p>
    <w:p w14:paraId="61EF2E36" w14:textId="77777777" w:rsidR="00886C4A" w:rsidRPr="00886C4A" w:rsidRDefault="00886C4A" w:rsidP="00886C4A">
      <w:pPr>
        <w:pStyle w:val="NormalWeb"/>
        <w:spacing w:before="0" w:beforeAutospacing="0" w:after="210" w:afterAutospacing="0" w:line="276" w:lineRule="auto"/>
        <w:rPr>
          <w:rFonts w:ascii="Arial" w:hAnsi="Arial" w:cs="Arial"/>
          <w:color w:val="000000"/>
          <w:sz w:val="22"/>
          <w:szCs w:val="22"/>
          <w:lang w:val="es-ES"/>
        </w:rPr>
      </w:pPr>
      <w:r w:rsidRPr="00886C4A">
        <w:rPr>
          <w:rFonts w:ascii="Arial" w:hAnsi="Arial" w:cs="Arial"/>
          <w:color w:val="000000"/>
          <w:sz w:val="22"/>
          <w:szCs w:val="22"/>
          <w:lang w:val="es-ES"/>
        </w:rPr>
        <w:lastRenderedPageBreak/>
        <w:t xml:space="preserve">Esta herramienta de </w:t>
      </w:r>
      <w:proofErr w:type="spellStart"/>
      <w:r w:rsidRPr="00886C4A">
        <w:rPr>
          <w:rFonts w:ascii="Arial" w:hAnsi="Arial" w:cs="Arial"/>
          <w:i/>
          <w:color w:val="000000"/>
          <w:sz w:val="22"/>
          <w:szCs w:val="22"/>
          <w:lang w:val="es-ES"/>
        </w:rPr>
        <w:t>business</w:t>
      </w:r>
      <w:proofErr w:type="spellEnd"/>
      <w:r w:rsidRPr="00886C4A">
        <w:rPr>
          <w:rFonts w:ascii="Arial" w:hAnsi="Arial" w:cs="Arial"/>
          <w:i/>
          <w:color w:val="000000"/>
          <w:sz w:val="22"/>
          <w:szCs w:val="22"/>
          <w:lang w:val="es-ES"/>
        </w:rPr>
        <w:t xml:space="preserve"> </w:t>
      </w:r>
      <w:proofErr w:type="spellStart"/>
      <w:r w:rsidRPr="00886C4A">
        <w:rPr>
          <w:rFonts w:ascii="Arial" w:hAnsi="Arial" w:cs="Arial"/>
          <w:i/>
          <w:color w:val="000000"/>
          <w:sz w:val="22"/>
          <w:szCs w:val="22"/>
          <w:lang w:val="es-ES"/>
        </w:rPr>
        <w:t>intelligence</w:t>
      </w:r>
      <w:proofErr w:type="spellEnd"/>
      <w:r w:rsidRPr="00886C4A">
        <w:rPr>
          <w:rFonts w:ascii="Arial" w:hAnsi="Arial" w:cs="Arial"/>
          <w:color w:val="000000"/>
          <w:sz w:val="22"/>
          <w:szCs w:val="22"/>
          <w:lang w:val="es-ES"/>
        </w:rPr>
        <w:t>, tiene como foco el análisis de datos de una organización. Dentro de sus características se presentan los informes con dinamismo en forma flexible e interactiva, es de fácil manejo, sus respuestas son rápidas, se pueden integrar otro tipo de sistemas. Además, según la oportunidad de función cada persona, tiene acceso a la información de acuerdo a su perfil y, guarda y dispone de información histórica.</w:t>
      </w:r>
    </w:p>
    <w:p w14:paraId="2FCCAFB3" w14:textId="77777777" w:rsidR="00886C4A" w:rsidRPr="00886C4A" w:rsidRDefault="00886C4A" w:rsidP="00886C4A">
      <w:pPr>
        <w:pStyle w:val="NormalWeb"/>
        <w:spacing w:before="0" w:beforeAutospacing="0" w:after="210" w:afterAutospacing="0" w:line="276" w:lineRule="auto"/>
        <w:rPr>
          <w:rFonts w:ascii="Arial" w:hAnsi="Arial" w:cs="Arial"/>
          <w:color w:val="000000"/>
          <w:sz w:val="22"/>
          <w:szCs w:val="22"/>
          <w:lang w:val="es-ES"/>
        </w:rPr>
      </w:pPr>
      <w:r w:rsidRPr="00886C4A">
        <w:rPr>
          <w:rFonts w:ascii="Arial" w:hAnsi="Arial" w:cs="Arial"/>
          <w:b/>
          <w:color w:val="000000"/>
          <w:sz w:val="22"/>
          <w:szCs w:val="22"/>
          <w:lang w:val="es-ES"/>
        </w:rPr>
        <w:t>ASP</w:t>
      </w:r>
      <w:r w:rsidRPr="00886C4A">
        <w:rPr>
          <w:rFonts w:ascii="Arial" w:hAnsi="Arial" w:cs="Arial"/>
          <w:color w:val="000000"/>
          <w:sz w:val="22"/>
          <w:szCs w:val="22"/>
          <w:lang w:val="es-ES"/>
        </w:rPr>
        <w:t xml:space="preserve">: Esta es otra herramienta del grupo Pymes que representa las tendencias más innovadoras en modelos de negocios. Se fundamenta en brindar soluciones de la red integrada, que incluye desde el </w:t>
      </w:r>
      <w:r w:rsidRPr="00886C4A">
        <w:rPr>
          <w:rFonts w:ascii="Arial" w:hAnsi="Arial" w:cs="Arial"/>
          <w:i/>
          <w:color w:val="000000"/>
          <w:sz w:val="22"/>
          <w:szCs w:val="22"/>
          <w:lang w:val="es-ES"/>
        </w:rPr>
        <w:t>hardware</w:t>
      </w:r>
      <w:r w:rsidRPr="00886C4A">
        <w:rPr>
          <w:rFonts w:ascii="Arial" w:hAnsi="Arial" w:cs="Arial"/>
          <w:color w:val="000000"/>
          <w:sz w:val="22"/>
          <w:szCs w:val="22"/>
          <w:lang w:val="es-ES"/>
        </w:rPr>
        <w:t xml:space="preserve"> hasta el </w:t>
      </w:r>
      <w:r w:rsidRPr="00886C4A">
        <w:rPr>
          <w:rFonts w:ascii="Arial" w:hAnsi="Arial" w:cs="Arial"/>
          <w:i/>
          <w:color w:val="000000"/>
          <w:sz w:val="22"/>
          <w:szCs w:val="22"/>
          <w:lang w:val="es-ES"/>
        </w:rPr>
        <w:t>software</w:t>
      </w:r>
      <w:r w:rsidRPr="00886C4A">
        <w:rPr>
          <w:rFonts w:ascii="Arial" w:hAnsi="Arial" w:cs="Arial"/>
          <w:color w:val="000000"/>
          <w:sz w:val="22"/>
          <w:szCs w:val="22"/>
          <w:lang w:val="es-ES"/>
        </w:rPr>
        <w:t>, contando con estructuras como cableado, Internet y acceso fijo.</w:t>
      </w:r>
    </w:p>
    <w:p w14:paraId="5A7D36F3" w14:textId="77777777" w:rsidR="00886C4A" w:rsidRPr="00886C4A" w:rsidRDefault="00886C4A">
      <w:pPr>
        <w:rPr>
          <w:rFonts w:ascii="Arial" w:hAnsi="Arial" w:cs="Arial"/>
        </w:rPr>
      </w:pPr>
    </w:p>
    <w:sectPr w:rsidR="00886C4A" w:rsidRPr="00886C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24799"/>
    <w:multiLevelType w:val="multilevel"/>
    <w:tmpl w:val="01FC9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882EF6"/>
    <w:multiLevelType w:val="hybridMultilevel"/>
    <w:tmpl w:val="8D1625DE"/>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C4A"/>
    <w:rsid w:val="000576C9"/>
    <w:rsid w:val="005D6BCB"/>
    <w:rsid w:val="007F3243"/>
    <w:rsid w:val="008028C8"/>
    <w:rsid w:val="00873D29"/>
    <w:rsid w:val="00886C4A"/>
    <w:rsid w:val="00930FE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DC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a de gráficas"/>
    <w:basedOn w:val="Header"/>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Header">
    <w:name w:val="header"/>
    <w:basedOn w:val="Normal"/>
    <w:link w:val="HeaderChar"/>
    <w:uiPriority w:val="99"/>
    <w:semiHidden/>
    <w:unhideWhenUsed/>
    <w:rsid w:val="000576C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0576C9"/>
  </w:style>
  <w:style w:type="paragraph" w:styleId="NormalWeb">
    <w:name w:val="Normal (Web)"/>
    <w:basedOn w:val="Normal"/>
    <w:uiPriority w:val="99"/>
    <w:unhideWhenUsed/>
    <w:rsid w:val="00886C4A"/>
    <w:pPr>
      <w:spacing w:before="100" w:beforeAutospacing="1" w:after="100" w:afterAutospacing="1" w:line="240" w:lineRule="auto"/>
    </w:pPr>
    <w:rPr>
      <w:rFonts w:ascii="Times" w:eastAsia="Times New Roman" w:hAnsi="Times" w:cs="Times New Roman"/>
      <w:sz w:val="20"/>
      <w:szCs w:val="20"/>
      <w:lang w:val="es-ES_tradnl" w:eastAsia="es-ES"/>
    </w:rPr>
  </w:style>
  <w:style w:type="paragraph" w:styleId="ListParagraph">
    <w:name w:val="List Paragraph"/>
    <w:basedOn w:val="Normal"/>
    <w:uiPriority w:val="99"/>
    <w:qFormat/>
    <w:rsid w:val="00886C4A"/>
    <w:pPr>
      <w:spacing w:after="0" w:line="240" w:lineRule="auto"/>
      <w:ind w:left="720"/>
      <w:contextualSpacing/>
      <w:jc w:val="both"/>
    </w:pPr>
    <w:rPr>
      <w:rFonts w:ascii="Arial" w:eastAsia="Times New Roman" w:hAnsi="Arial" w:cs="Times New Roman"/>
      <w:sz w:val="24"/>
      <w:szCs w:val="20"/>
      <w:lang w:val="es-CO" w:eastAsia="es-CO"/>
    </w:rPr>
  </w:style>
  <w:style w:type="character" w:styleId="Hyperlink">
    <w:name w:val="Hyperlink"/>
    <w:basedOn w:val="DefaultParagraphFont"/>
    <w:uiPriority w:val="99"/>
    <w:unhideWhenUsed/>
    <w:rsid w:val="00886C4A"/>
    <w:rPr>
      <w:color w:val="0000FF" w:themeColor="hyperlink"/>
      <w:u w:val="single"/>
    </w:rPr>
  </w:style>
  <w:style w:type="paragraph" w:styleId="BalloonText">
    <w:name w:val="Balloon Text"/>
    <w:basedOn w:val="Normal"/>
    <w:link w:val="BalloonTextChar"/>
    <w:uiPriority w:val="99"/>
    <w:semiHidden/>
    <w:unhideWhenUsed/>
    <w:rsid w:val="00886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C4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a de gráficas"/>
    <w:basedOn w:val="Header"/>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Header">
    <w:name w:val="header"/>
    <w:basedOn w:val="Normal"/>
    <w:link w:val="HeaderChar"/>
    <w:uiPriority w:val="99"/>
    <w:semiHidden/>
    <w:unhideWhenUsed/>
    <w:rsid w:val="000576C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0576C9"/>
  </w:style>
  <w:style w:type="paragraph" w:styleId="NormalWeb">
    <w:name w:val="Normal (Web)"/>
    <w:basedOn w:val="Normal"/>
    <w:uiPriority w:val="99"/>
    <w:unhideWhenUsed/>
    <w:rsid w:val="00886C4A"/>
    <w:pPr>
      <w:spacing w:before="100" w:beforeAutospacing="1" w:after="100" w:afterAutospacing="1" w:line="240" w:lineRule="auto"/>
    </w:pPr>
    <w:rPr>
      <w:rFonts w:ascii="Times" w:eastAsia="Times New Roman" w:hAnsi="Times" w:cs="Times New Roman"/>
      <w:sz w:val="20"/>
      <w:szCs w:val="20"/>
      <w:lang w:val="es-ES_tradnl" w:eastAsia="es-ES"/>
    </w:rPr>
  </w:style>
  <w:style w:type="paragraph" w:styleId="ListParagraph">
    <w:name w:val="List Paragraph"/>
    <w:basedOn w:val="Normal"/>
    <w:uiPriority w:val="99"/>
    <w:qFormat/>
    <w:rsid w:val="00886C4A"/>
    <w:pPr>
      <w:spacing w:after="0" w:line="240" w:lineRule="auto"/>
      <w:ind w:left="720"/>
      <w:contextualSpacing/>
      <w:jc w:val="both"/>
    </w:pPr>
    <w:rPr>
      <w:rFonts w:ascii="Arial" w:eastAsia="Times New Roman" w:hAnsi="Arial" w:cs="Times New Roman"/>
      <w:sz w:val="24"/>
      <w:szCs w:val="20"/>
      <w:lang w:val="es-CO" w:eastAsia="es-CO"/>
    </w:rPr>
  </w:style>
  <w:style w:type="character" w:styleId="Hyperlink">
    <w:name w:val="Hyperlink"/>
    <w:basedOn w:val="DefaultParagraphFont"/>
    <w:uiPriority w:val="99"/>
    <w:unhideWhenUsed/>
    <w:rsid w:val="00886C4A"/>
    <w:rPr>
      <w:color w:val="0000FF" w:themeColor="hyperlink"/>
      <w:u w:val="single"/>
    </w:rPr>
  </w:style>
  <w:style w:type="paragraph" w:styleId="BalloonText">
    <w:name w:val="Balloon Text"/>
    <w:basedOn w:val="Normal"/>
    <w:link w:val="BalloonTextChar"/>
    <w:uiPriority w:val="99"/>
    <w:semiHidden/>
    <w:unhideWhenUsed/>
    <w:rsid w:val="00886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file:///C:\Volumes\Multimedia_1\Interactividades\Edge\5%20items\opcion\Opcion.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702</Words>
  <Characters>4005</Characters>
  <Application>Microsoft Macintosh Word</Application>
  <DocSecurity>0</DocSecurity>
  <Lines>33</Lines>
  <Paragraphs>9</Paragraphs>
  <ScaleCrop>false</ScaleCrop>
  <Company>SoftPack</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Silvia Blanco</cp:lastModifiedBy>
  <cp:revision>3</cp:revision>
  <dcterms:created xsi:type="dcterms:W3CDTF">2018-11-18T19:48:00Z</dcterms:created>
  <dcterms:modified xsi:type="dcterms:W3CDTF">2018-11-20T01:31:00Z</dcterms:modified>
</cp:coreProperties>
</file>