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E045" w14:textId="77777777" w:rsidR="004E2994" w:rsidRPr="006578A5" w:rsidRDefault="00555E81">
      <w:pPr>
        <w:rPr>
          <w:b/>
          <w:highlight w:val="green"/>
          <w:lang w:val="es-ES_tradnl"/>
        </w:rPr>
      </w:pPr>
      <w:r w:rsidRPr="006578A5">
        <w:rPr>
          <w:b/>
          <w:highlight w:val="green"/>
          <w:lang w:val="es-ES_tradnl"/>
        </w:rPr>
        <w:t>VIDEO</w:t>
      </w:r>
    </w:p>
    <w:p w14:paraId="3A0AD4D8" w14:textId="77777777" w:rsidR="00E001EE" w:rsidRPr="006578A5" w:rsidRDefault="00E001EE">
      <w:pPr>
        <w:rPr>
          <w:highlight w:val="green"/>
          <w:lang w:val="es-ES_tradnl"/>
        </w:rPr>
      </w:pPr>
    </w:p>
    <w:p w14:paraId="413723C4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tbl>
      <w:tblPr>
        <w:tblStyle w:val="Tablaconcuadrcula"/>
        <w:tblW w:w="11482" w:type="dxa"/>
        <w:tblInd w:w="-1168" w:type="dxa"/>
        <w:tblLook w:val="04A0" w:firstRow="1" w:lastRow="0" w:firstColumn="1" w:lastColumn="0" w:noHBand="0" w:noVBand="1"/>
      </w:tblPr>
      <w:tblGrid>
        <w:gridCol w:w="4395"/>
        <w:gridCol w:w="2677"/>
        <w:gridCol w:w="4410"/>
      </w:tblGrid>
      <w:tr w:rsidR="00002984" w:rsidRPr="006578A5" w14:paraId="62D4A4D8" w14:textId="77777777" w:rsidTr="001B61CF">
        <w:tc>
          <w:tcPr>
            <w:tcW w:w="4395" w:type="dxa"/>
          </w:tcPr>
          <w:p w14:paraId="11B64A74" w14:textId="207660B7" w:rsidR="00002984" w:rsidRPr="006578A5" w:rsidRDefault="00002984" w:rsidP="00002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b/>
                <w:highlight w:val="green"/>
                <w:lang w:val="es-ES_tradnl"/>
              </w:rPr>
              <w:t>LOCUCIÓN</w:t>
            </w:r>
          </w:p>
        </w:tc>
        <w:tc>
          <w:tcPr>
            <w:tcW w:w="2677" w:type="dxa"/>
          </w:tcPr>
          <w:p w14:paraId="19530B8D" w14:textId="1FEC7EF9" w:rsidR="00002984" w:rsidRPr="006578A5" w:rsidRDefault="00002984" w:rsidP="00002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b/>
                <w:highlight w:val="green"/>
                <w:lang w:val="es-ES_tradnl"/>
              </w:rPr>
              <w:t>REF. IMAGEN</w:t>
            </w:r>
          </w:p>
        </w:tc>
        <w:tc>
          <w:tcPr>
            <w:tcW w:w="4410" w:type="dxa"/>
          </w:tcPr>
          <w:p w14:paraId="21EED7AC" w14:textId="4ECFE1D6" w:rsidR="00002984" w:rsidRPr="006578A5" w:rsidRDefault="00002984" w:rsidP="00002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b/>
                <w:highlight w:val="green"/>
                <w:lang w:val="es-ES_tradnl"/>
              </w:rPr>
              <w:t>INSTRUCCIONES</w:t>
            </w:r>
          </w:p>
        </w:tc>
      </w:tr>
      <w:tr w:rsidR="00002984" w:rsidRPr="006578A5" w14:paraId="7EC33FC2" w14:textId="77777777" w:rsidTr="001B61CF">
        <w:tc>
          <w:tcPr>
            <w:tcW w:w="4395" w:type="dxa"/>
          </w:tcPr>
          <w:p w14:paraId="12E4CA93" w14:textId="6E3C21AC" w:rsidR="00002984" w:rsidRPr="006578A5" w:rsidRDefault="00002984" w:rsidP="00002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b/>
                <w:highlight w:val="green"/>
                <w:lang w:val="es-ES_tradnl"/>
              </w:rPr>
              <w:t>Media aritmética ponderada</w:t>
            </w:r>
          </w:p>
          <w:p w14:paraId="2D61E8B4" w14:textId="77777777" w:rsidR="00002984" w:rsidRPr="006578A5" w:rsidRDefault="00002984" w:rsidP="00002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Ejemplo</w:t>
            </w:r>
          </w:p>
          <w:p w14:paraId="20291251" w14:textId="77777777" w:rsidR="00002984" w:rsidRPr="006578A5" w:rsidRDefault="00002984" w:rsidP="000029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  <w:lang w:val="es-ES_tradnl"/>
              </w:rPr>
            </w:pPr>
          </w:p>
          <w:p w14:paraId="12C4D7A0" w14:textId="247F4436" w:rsidR="00002984" w:rsidRPr="006578A5" w:rsidRDefault="00002984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El profesor Urrea quiere calcular la nota de cada estudiante teniendo en cuenta tres actividades, cada una con su respectivo porcentaje debido a su importancia.</w:t>
            </w:r>
          </w:p>
        </w:tc>
        <w:tc>
          <w:tcPr>
            <w:tcW w:w="2677" w:type="dxa"/>
          </w:tcPr>
          <w:p w14:paraId="4FD89F51" w14:textId="77777777" w:rsidR="00D2304F" w:rsidRPr="006578A5" w:rsidRDefault="00002984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Cortinilla</w:t>
            </w:r>
          </w:p>
          <w:p w14:paraId="6A334B39" w14:textId="77777777" w:rsidR="00D2304F" w:rsidRPr="006578A5" w:rsidRDefault="00D2304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4CD9C0B1" w14:textId="77777777" w:rsidR="00D2304F" w:rsidRPr="006578A5" w:rsidRDefault="00D2304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2490D0D8" w14:textId="4464CDAD" w:rsidR="00002984" w:rsidRPr="006578A5" w:rsidRDefault="00D2304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noProof/>
                <w:highlight w:val="green"/>
              </w:rPr>
              <w:drawing>
                <wp:inline distT="0" distB="0" distL="0" distR="0" wp14:anchorId="64E0ACBF" wp14:editId="1DE75C9C">
                  <wp:extent cx="1456267" cy="1092200"/>
                  <wp:effectExtent l="0" t="0" r="0" b="0"/>
                  <wp:docPr id="1" name="Picture 1" descr="Macintosh:private:var:folders:8g:h1447sq1781c1b4jvnzbr11m0000gn:T:TemporaryItems:lección-de-la-escuela-estudiantes-del-alumno-de-los-niños-con-el-profesor-sala-de-clase-con-la-pizarra-73923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:private:var:folders:8g:h1447sq1781c1b4jvnzbr11m0000gn:T:TemporaryItems:lección-de-la-escuela-estudiantes-del-alumno-de-los-niños-con-el-profesor-sala-de-clase-con-la-pizarra-73923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67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6896A335" w14:textId="1CF8E13E" w:rsidR="00002984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La idea es que este video sea una animación. La idea es que guarde algo de relación con el video anterior.</w:t>
            </w:r>
          </w:p>
          <w:p w14:paraId="7E64EA73" w14:textId="77777777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62A8BF64" w14:textId="490BB112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Este video puede </w:t>
            </w:r>
            <w:proofErr w:type="spellStart"/>
            <w:r w:rsidRPr="006578A5">
              <w:rPr>
                <w:rFonts w:ascii="Arial" w:hAnsi="Arial" w:cs="Arial"/>
                <w:highlight w:val="green"/>
                <w:lang w:val="es-ES_tradnl"/>
              </w:rPr>
              <w:t>comensar</w:t>
            </w:r>
            <w:proofErr w:type="spellEnd"/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 con un personaje (profesor)  en un aula de clase (estudiantes) donde en el tablero aparezca las actividades que va a ponderar.</w:t>
            </w:r>
          </w:p>
        </w:tc>
      </w:tr>
      <w:tr w:rsidR="00002984" w:rsidRPr="006578A5" w14:paraId="106D240F" w14:textId="77777777" w:rsidTr="001B61CF">
        <w:tc>
          <w:tcPr>
            <w:tcW w:w="4395" w:type="dxa"/>
          </w:tcPr>
          <w:p w14:paraId="7E37D9B7" w14:textId="760023A8" w:rsidR="00002984" w:rsidRPr="006578A5" w:rsidRDefault="00002984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Las actividades son:</w:t>
            </w:r>
          </w:p>
          <w:p w14:paraId="3FA82C8E" w14:textId="77777777" w:rsidR="00002984" w:rsidRPr="006578A5" w:rsidRDefault="00002984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31C20CCB" w14:textId="77777777" w:rsidR="00002984" w:rsidRPr="006578A5" w:rsidRDefault="00002984" w:rsidP="000029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Quiz con un porcentaje del 30%.</w:t>
            </w:r>
          </w:p>
          <w:p w14:paraId="7C718CFA" w14:textId="77777777" w:rsidR="00002984" w:rsidRPr="006578A5" w:rsidRDefault="00002984" w:rsidP="000029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Taller con un porcentaje de 30% </w:t>
            </w:r>
          </w:p>
          <w:p w14:paraId="2371ECEA" w14:textId="769E69C9" w:rsidR="00002984" w:rsidRPr="006578A5" w:rsidRDefault="00002984" w:rsidP="000029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Parcial final con el 40%</w:t>
            </w:r>
          </w:p>
        </w:tc>
        <w:tc>
          <w:tcPr>
            <w:tcW w:w="2677" w:type="dxa"/>
          </w:tcPr>
          <w:p w14:paraId="649A9529" w14:textId="00AEFD51" w:rsidR="00002984" w:rsidRPr="006578A5" w:rsidRDefault="008C58B6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noProof/>
                <w:highlight w:val="green"/>
              </w:rPr>
              <w:drawing>
                <wp:inline distT="0" distB="0" distL="0" distR="0" wp14:anchorId="5551CB69" wp14:editId="476A5B56">
                  <wp:extent cx="1335937" cy="1041400"/>
                  <wp:effectExtent l="0" t="0" r="10795" b="0"/>
                  <wp:docPr id="5" name="Picture 5" descr="Macintosh:private:var:folders:8g:h1447sq1781c1b4jvnzbr11m0000gn:T:TemporaryItems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:private:var:folders:8g:h1447sq1781c1b4jvnzbr11m0000gn:T:TemporaryItems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37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19594307" w14:textId="58B029F9" w:rsidR="00002984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Se hace un zoom al tablero donde aparece en tiza puede ser o marcador cada actividad con su respectivo porcentaje. </w:t>
            </w:r>
          </w:p>
        </w:tc>
      </w:tr>
      <w:tr w:rsidR="00002984" w:rsidRPr="006578A5" w14:paraId="4A197F22" w14:textId="77777777" w:rsidTr="001B61CF">
        <w:tc>
          <w:tcPr>
            <w:tcW w:w="4395" w:type="dxa"/>
          </w:tcPr>
          <w:p w14:paraId="460D15FC" w14:textId="4D94F665" w:rsidR="00002984" w:rsidRPr="006578A5" w:rsidRDefault="00002984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Un estudiante con nota de quiz de 3.0, nota de taller de 2.0 y nota de parcial de 4.0 ¿qué nota definitiva tendrá?</w:t>
            </w:r>
          </w:p>
        </w:tc>
        <w:tc>
          <w:tcPr>
            <w:tcW w:w="2677" w:type="dxa"/>
          </w:tcPr>
          <w:p w14:paraId="7F1149C5" w14:textId="5C5BA7D9" w:rsidR="00002984" w:rsidRPr="006578A5" w:rsidRDefault="008C58B6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noProof/>
                <w:highlight w:val="green"/>
              </w:rPr>
              <w:drawing>
                <wp:inline distT="0" distB="0" distL="0" distR="0" wp14:anchorId="4C1BA235" wp14:editId="640EFA7F">
                  <wp:extent cx="927100" cy="991185"/>
                  <wp:effectExtent l="0" t="0" r="0" b="0"/>
                  <wp:docPr id="3" name="Picture 3" descr="Macintosh:private:var:folders:8g:h1447sq1781c1b4jvnzbr11m0000gn:T:TemporaryItems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:private:var:folders:8g:h1447sq1781c1b4jvnzbr11m0000gn:T:TemporaryItems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442" cy="99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554819FA" w14:textId="0FBA81C5" w:rsidR="00002984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Se aleja la cámara y se enfoca al profesor en su escritorio donde revisa el caso de este estudiante. Que en texto se muestren las notas que tiene.</w:t>
            </w:r>
          </w:p>
        </w:tc>
      </w:tr>
      <w:tr w:rsidR="00002984" w:rsidRPr="006578A5" w14:paraId="06355622" w14:textId="77777777" w:rsidTr="001B61CF">
        <w:tc>
          <w:tcPr>
            <w:tcW w:w="4395" w:type="dxa"/>
          </w:tcPr>
          <w:p w14:paraId="3F31D96B" w14:textId="77777777" w:rsidR="00002984" w:rsidRPr="006578A5" w:rsidRDefault="00002984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Dado que las variables quiz, taller y parcial tienen pesos diferentes, lo que se debe calcular es la media  ponderada:</w:t>
            </w:r>
          </w:p>
          <w:p w14:paraId="766EBB61" w14:textId="77777777" w:rsidR="00002984" w:rsidRPr="006578A5" w:rsidRDefault="00002984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11176C75" w14:textId="77777777" w:rsidR="00002984" w:rsidRPr="006578A5" w:rsidRDefault="006578A5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m:oMath>
              <m:sSub>
                <m:sSubPr>
                  <m:ctrlPr>
                    <w:rPr>
                      <w:rFonts w:ascii="Cambria Math" w:hAnsi="Arial" w:cs="Arial"/>
                      <w:i/>
                      <w:highlight w:val="green"/>
                      <w:lang w:val="es-ES_tradnl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Arial" w:cs="Arial"/>
                          <w:i/>
                          <w:highlight w:val="green"/>
                          <w:lang w:val="es-ES_tradnl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highlight w:val="green"/>
                      <w:lang w:val="es-ES_tradnl"/>
                    </w:rPr>
                    <m:t>p</m:t>
                  </m:r>
                </m:sub>
              </m:sSub>
              <m:r>
                <w:rPr>
                  <w:rFonts w:ascii="Cambria Math" w:hAnsi="Arial" w:cs="Arial"/>
                  <w:highlight w:val="green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highlight w:val="green"/>
                      <w:lang w:val="es-ES_tradnl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Arial" w:cs="Arial"/>
                          <w:i/>
                          <w:highlight w:val="green"/>
                          <w:lang w:val="es-ES_tradnl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i</m:t>
                      </m:r>
                      <m:r>
                        <w:rPr>
                          <w:rFonts w:ascii="Cambria Math" w:hAnsi="Arial" w:cs="Arial"/>
                          <w:highlight w:val="green"/>
                          <w:lang w:val="es-ES_tradnl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  <w:highlight w:val="green"/>
                              <w:lang w:val="es-ES_trad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highlight w:val="green"/>
                              <w:lang w:val="es-ES_tradn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highlight w:val="green"/>
                              <w:lang w:val="es-ES_tradnl"/>
                            </w:rPr>
                            <m:t>i</m:t>
                          </m:r>
                        </m:sub>
                      </m:sSub>
                    </m:e>
                  </m:nary>
                  <m:sSub>
                    <m:sSubPr>
                      <m:ctrlPr>
                        <w:rPr>
                          <w:rFonts w:ascii="Cambria Math" w:hAnsi="Arial" w:cs="Arial"/>
                          <w:i/>
                          <w:highlight w:val="green"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i</m:t>
                      </m:r>
                      <m:r>
                        <w:rPr>
                          <w:rFonts w:ascii="Cambria Math" w:hAnsi="Arial" w:cs="Arial"/>
                          <w:highlight w:val="green"/>
                          <w:lang w:val="es-ES_tradnl"/>
                        </w:rPr>
                        <m:t xml:space="preserve"> 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Arial" w:cs="Arial"/>
                          <w:i/>
                          <w:highlight w:val="green"/>
                          <w:lang w:val="es-ES_tradnl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i</m:t>
                      </m:r>
                      <m:r>
                        <w:rPr>
                          <w:rFonts w:ascii="Cambria Math" w:hAnsi="Arial" w:cs="Arial"/>
                          <w:highlight w:val="green"/>
                          <w:lang w:val="es-ES_tradnl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highlight w:val="green"/>
                          <w:lang w:val="es-ES_tradnl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Arial" w:cs="Arial"/>
                              <w:i/>
                              <w:highlight w:val="green"/>
                              <w:lang w:val="es-ES_trad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highlight w:val="green"/>
                              <w:lang w:val="es-ES_tradnl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highlight w:val="green"/>
                              <w:lang w:val="es-ES_tradnl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  <m:r>
                <w:rPr>
                  <w:rFonts w:ascii="Cambria Math" w:hAnsi="Arial" w:cs="Arial"/>
                  <w:highlight w:val="green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Arial" w:cs="Arial"/>
                      <w:i/>
                      <w:highlight w:val="green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Arial" w:cs="Arial"/>
                      <w:highlight w:val="green"/>
                      <w:lang w:val="es-ES_tradnl"/>
                    </w:rPr>
                    <m:t>3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highlight w:val="green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highlight w:val="green"/>
                          <w:lang w:val="es-ES_tradnl"/>
                        </w:rPr>
                        <m:t>0.3</m:t>
                      </m:r>
                    </m:e>
                  </m:d>
                  <m:r>
                    <w:rPr>
                      <w:rFonts w:ascii="Cambria Math" w:hAnsi="Arial" w:cs="Arial"/>
                      <w:highlight w:val="green"/>
                      <w:lang w:val="es-ES_tradnl"/>
                    </w:rPr>
                    <m:t>+2</m:t>
                  </m:r>
                  <m:d>
                    <m:dPr>
                      <m:ctrlPr>
                        <w:rPr>
                          <w:rFonts w:ascii="Cambria Math" w:hAnsi="Arial" w:cs="Arial"/>
                          <w:i/>
                          <w:highlight w:val="green"/>
                          <w:lang w:val="es-ES_tradnl"/>
                        </w:rPr>
                      </m:ctrlPr>
                    </m:dPr>
                    <m:e>
                      <m:r>
                        <w:rPr>
                          <w:rFonts w:ascii="Cambria Math" w:hAnsi="Arial" w:cs="Arial"/>
                          <w:highlight w:val="green"/>
                          <w:lang w:val="es-ES_tradnl"/>
                        </w:rPr>
                        <m:t>0.3</m:t>
                      </m:r>
                    </m:e>
                  </m:d>
                  <m:r>
                    <w:rPr>
                      <w:rFonts w:ascii="Cambria Math" w:hAnsi="Arial" w:cs="Arial"/>
                      <w:highlight w:val="green"/>
                      <w:lang w:val="es-ES_tradnl"/>
                    </w:rPr>
                    <m:t>+4(0.4)</m:t>
                  </m:r>
                </m:num>
                <m:den>
                  <m:r>
                    <w:rPr>
                      <w:rFonts w:ascii="Cambria Math" w:hAnsi="Arial" w:cs="Arial"/>
                      <w:highlight w:val="green"/>
                      <w:lang w:val="es-ES_tradnl"/>
                    </w:rPr>
                    <m:t>0.3 +  0.3+0.4</m:t>
                  </m:r>
                </m:den>
              </m:f>
              <m:r>
                <w:rPr>
                  <w:rFonts w:ascii="Cambria Math" w:hAnsi="Arial" w:cs="Arial"/>
                  <w:highlight w:val="green"/>
                  <w:lang w:val="es-ES_tradnl"/>
                </w:rPr>
                <m:t>=3.1</m:t>
              </m:r>
            </m:oMath>
            <w:r w:rsidR="00002984" w:rsidRPr="006578A5">
              <w:rPr>
                <w:rFonts w:ascii="Arial" w:hAnsi="Arial" w:cs="Arial"/>
                <w:highlight w:val="green"/>
                <w:lang w:val="es-ES_tradnl"/>
              </w:rPr>
              <w:t xml:space="preserve"> </w:t>
            </w:r>
          </w:p>
          <w:p w14:paraId="4AA86D7D" w14:textId="77777777" w:rsidR="00002984" w:rsidRPr="006578A5" w:rsidRDefault="00002984" w:rsidP="0000298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4F2F2A18" w14:textId="71722741" w:rsidR="00002984" w:rsidRPr="006578A5" w:rsidRDefault="00002984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Como la calificación es de 0 a 5, el estudiante aprobó la asignatura con una nota de 3.1 </w:t>
            </w:r>
          </w:p>
        </w:tc>
        <w:tc>
          <w:tcPr>
            <w:tcW w:w="2677" w:type="dxa"/>
          </w:tcPr>
          <w:p w14:paraId="5F6EC664" w14:textId="4F3C7A94" w:rsidR="00002984" w:rsidRPr="006578A5" w:rsidRDefault="008C58B6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noProof/>
                <w:highlight w:val="green"/>
              </w:rPr>
              <w:drawing>
                <wp:inline distT="0" distB="0" distL="0" distR="0" wp14:anchorId="1039BD01" wp14:editId="2334C806">
                  <wp:extent cx="1333500" cy="1333500"/>
                  <wp:effectExtent l="0" t="0" r="12700" b="12700"/>
                  <wp:docPr id="2" name="Picture 2" descr="Macintosh:private:var:folders:8g:h1447sq1781c1b4jvnzbr11m0000gn:T:TemporaryItems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:private:var:folders:8g:h1447sq1781c1b4jvnzbr11m0000gn:T:TemporaryItems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8A5">
              <w:rPr>
                <w:rFonts w:ascii="Arial" w:hAnsi="Arial" w:cs="Arial"/>
                <w:noProof/>
                <w:highlight w:val="green"/>
              </w:rPr>
              <w:drawing>
                <wp:inline distT="0" distB="0" distL="0" distR="0" wp14:anchorId="556D3065" wp14:editId="6C8A0E6A">
                  <wp:extent cx="1270000" cy="1270000"/>
                  <wp:effectExtent l="0" t="0" r="0" b="0"/>
                  <wp:docPr id="4" name="Picture 4" descr="Macintosh:private:var:folders:8g:h1447sq1781c1b4jvnzbr11m0000gn:T:TemporaryItems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:private:var:folders:8g:h1447sq1781c1b4jvnzbr11m0000gn:T:TemporaryItems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14:paraId="6D246B6D" w14:textId="77777777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>Mostrar como si el profesor estuviera haciendo el proceso en una hoja de papel.</w:t>
            </w:r>
          </w:p>
          <w:p w14:paraId="350D3E19" w14:textId="77777777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581417CD" w14:textId="77777777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15E201B2" w14:textId="77777777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1A67C48F" w14:textId="77777777" w:rsidR="001B61CF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</w:p>
          <w:p w14:paraId="37BDC4D8" w14:textId="19EC72F3" w:rsidR="00002984" w:rsidRPr="006578A5" w:rsidRDefault="001B61CF" w:rsidP="00E001E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es-ES_tradnl"/>
              </w:rPr>
            </w:pPr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Finalmente enfocar el resultado: 3.1 y mostrar como el profesor en su listado de estudiantes coloca su nota y un </w:t>
            </w:r>
            <w:proofErr w:type="spellStart"/>
            <w:r w:rsidRPr="006578A5">
              <w:rPr>
                <w:rFonts w:ascii="Arial" w:hAnsi="Arial" w:cs="Arial"/>
                <w:highlight w:val="green"/>
                <w:lang w:val="es-ES_tradnl"/>
              </w:rPr>
              <w:t>check</w:t>
            </w:r>
            <w:proofErr w:type="spellEnd"/>
            <w:r w:rsidRPr="006578A5">
              <w:rPr>
                <w:rFonts w:ascii="Arial" w:hAnsi="Arial" w:cs="Arial"/>
                <w:highlight w:val="green"/>
                <w:lang w:val="es-ES_tradnl"/>
              </w:rPr>
              <w:t xml:space="preserve"> en verde.  </w:t>
            </w:r>
          </w:p>
        </w:tc>
      </w:tr>
    </w:tbl>
    <w:p w14:paraId="3AA77A6B" w14:textId="77777777" w:rsidR="00002984" w:rsidRPr="006578A5" w:rsidRDefault="00002984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46102B1F" w14:textId="77777777" w:rsidR="00002984" w:rsidRPr="006578A5" w:rsidRDefault="00002984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75530C57" w14:textId="77777777" w:rsidR="00002984" w:rsidRPr="006578A5" w:rsidRDefault="00002984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0E0D5BC5" w14:textId="77777777" w:rsidR="00002984" w:rsidRPr="006578A5" w:rsidRDefault="00002984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7B63E7A6" w14:textId="3FFFBBD4" w:rsidR="00E001EE" w:rsidRPr="006578A5" w:rsidRDefault="00002984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>El profesor Urrea quiere calcular</w:t>
      </w:r>
      <w:r w:rsidR="00E001EE" w:rsidRPr="006578A5">
        <w:rPr>
          <w:rFonts w:ascii="Arial" w:hAnsi="Arial" w:cs="Arial"/>
          <w:highlight w:val="green"/>
          <w:lang w:val="es-ES_tradnl"/>
        </w:rPr>
        <w:t xml:space="preserve"> la nota de cada estudiante teniendo en cuenta tres actividades, cada una con su respectivo porcentaje debido </w:t>
      </w:r>
      <w:r w:rsidRPr="006578A5">
        <w:rPr>
          <w:rFonts w:ascii="Arial" w:hAnsi="Arial" w:cs="Arial"/>
          <w:highlight w:val="green"/>
          <w:lang w:val="es-ES_tradnl"/>
        </w:rPr>
        <w:t xml:space="preserve">a </w:t>
      </w:r>
      <w:r w:rsidR="00E001EE" w:rsidRPr="006578A5">
        <w:rPr>
          <w:rFonts w:ascii="Arial" w:hAnsi="Arial" w:cs="Arial"/>
          <w:highlight w:val="green"/>
          <w:lang w:val="es-ES_tradnl"/>
        </w:rPr>
        <w:t>su importancia.</w:t>
      </w:r>
    </w:p>
    <w:p w14:paraId="42BAB627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0FEAD0E9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lastRenderedPageBreak/>
        <w:t>Las actividades son:</w:t>
      </w:r>
    </w:p>
    <w:p w14:paraId="773EAE09" w14:textId="77777777" w:rsidR="00002984" w:rsidRPr="006578A5" w:rsidRDefault="00002984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63F429F4" w14:textId="77777777" w:rsidR="00002984" w:rsidRPr="006578A5" w:rsidRDefault="00002984" w:rsidP="0000298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>Quiz con un porcentaje del 30%.</w:t>
      </w:r>
    </w:p>
    <w:p w14:paraId="2032DA97" w14:textId="77777777" w:rsidR="00002984" w:rsidRPr="006578A5" w:rsidRDefault="00002984" w:rsidP="0000298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>T</w:t>
      </w:r>
      <w:r w:rsidR="00E001EE" w:rsidRPr="006578A5">
        <w:rPr>
          <w:rFonts w:ascii="Arial" w:hAnsi="Arial" w:cs="Arial"/>
          <w:highlight w:val="green"/>
          <w:lang w:val="es-ES_tradnl"/>
        </w:rPr>
        <w:t xml:space="preserve">aller con un porcentaje de 30% </w:t>
      </w:r>
    </w:p>
    <w:p w14:paraId="3E5D2CD9" w14:textId="2AE37DA9" w:rsidR="00E001EE" w:rsidRPr="006578A5" w:rsidRDefault="00002984" w:rsidP="0000298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>P</w:t>
      </w:r>
      <w:r w:rsidR="00E001EE" w:rsidRPr="006578A5">
        <w:rPr>
          <w:rFonts w:ascii="Arial" w:hAnsi="Arial" w:cs="Arial"/>
          <w:highlight w:val="green"/>
          <w:lang w:val="es-ES_tradnl"/>
        </w:rPr>
        <w:t>arcial final con el 40%</w:t>
      </w:r>
    </w:p>
    <w:p w14:paraId="178E4F23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497E9E12" w14:textId="66510761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 xml:space="preserve">Un estudiante con nota de quiz de 3.0, nota de taller de 2.0 y nota de parcial de 4.0 </w:t>
      </w:r>
      <w:r w:rsidR="00002984" w:rsidRPr="006578A5">
        <w:rPr>
          <w:rFonts w:ascii="Arial" w:hAnsi="Arial" w:cs="Arial"/>
          <w:highlight w:val="green"/>
          <w:lang w:val="es-ES_tradnl"/>
        </w:rPr>
        <w:t>¿qué</w:t>
      </w:r>
      <w:r w:rsidRPr="006578A5">
        <w:rPr>
          <w:rFonts w:ascii="Arial" w:hAnsi="Arial" w:cs="Arial"/>
          <w:highlight w:val="green"/>
          <w:lang w:val="es-ES_tradnl"/>
        </w:rPr>
        <w:t xml:space="preserve"> nota definitiva tendrá?</w:t>
      </w:r>
    </w:p>
    <w:p w14:paraId="198306C3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52A721BC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>Dado que las variables quiz, taller y parcial tienen pesos diferentes, lo que se debe calcular es la media  ponderada:</w:t>
      </w:r>
    </w:p>
    <w:p w14:paraId="70C5FA4B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761FF6A5" w14:textId="77777777" w:rsidR="00E001EE" w:rsidRPr="006578A5" w:rsidRDefault="006578A5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  <m:oMath>
        <m:sSub>
          <m:sSubPr>
            <m:ctrlPr>
              <w:rPr>
                <w:rFonts w:ascii="Cambria Math" w:hAnsi="Arial" w:cs="Arial"/>
                <w:i/>
                <w:highlight w:val="green"/>
                <w:lang w:val="es-ES_tradnl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Arial" w:cs="Arial"/>
                    <w:i/>
                    <w:highlight w:val="green"/>
                    <w:lang w:val="es-ES_tradnl"/>
                  </w:rPr>
                </m:ctrlPr>
              </m:accPr>
              <m:e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Arial"/>
                <w:highlight w:val="green"/>
                <w:lang w:val="es-ES_tradnl"/>
              </w:rPr>
              <m:t>p</m:t>
            </m:r>
          </m:sub>
        </m:sSub>
        <m:r>
          <w:rPr>
            <w:rFonts w:ascii="Cambria Math" w:hAnsi="Arial" w:cs="Arial"/>
            <w:highlight w:val="green"/>
            <w:lang w:val="es-ES_tradnl"/>
          </w:rPr>
          <m:t>=</m:t>
        </m:r>
        <m:f>
          <m:fPr>
            <m:ctrlPr>
              <w:rPr>
                <w:rFonts w:ascii="Cambria Math" w:hAnsi="Arial" w:cs="Arial"/>
                <w:i/>
                <w:highlight w:val="green"/>
                <w:lang w:val="es-ES_tradnl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Arial" w:cs="Arial"/>
                    <w:i/>
                    <w:highlight w:val="green"/>
                    <w:lang w:val="es-ES_tradnl"/>
                  </w:rPr>
                </m:ctrlPr>
              </m:naryPr>
              <m:sub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i</m:t>
                </m:r>
                <m:r>
                  <w:rPr>
                    <w:rFonts w:ascii="Cambria Math" w:hAnsi="Arial" w:cs="Arial"/>
                    <w:highlight w:val="green"/>
                    <w:lang w:val="es-ES_tradnl"/>
                  </w:rPr>
                  <m:t>=1</m:t>
                </m:r>
              </m:sub>
              <m:sup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Arial" w:cs="Arial"/>
                        <w:i/>
                        <w:highlight w:val="green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highlight w:val="green"/>
                        <w:lang w:val="es-ES_tradn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highlight w:val="green"/>
                        <w:lang w:val="es-ES_tradnl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Arial" w:cs="Arial"/>
                    <w:i/>
                    <w:highlight w:val="green"/>
                    <w:lang w:val="es-ES_tradnl"/>
                  </w:rPr>
                </m:ctrlPr>
              </m:sSubPr>
              <m:e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w</m:t>
                </m:r>
              </m:e>
              <m:sub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i</m:t>
                </m:r>
                <m:r>
                  <w:rPr>
                    <w:rFonts w:ascii="Cambria Math" w:hAnsi="Arial" w:cs="Arial"/>
                    <w:highlight w:val="green"/>
                    <w:lang w:val="es-ES_tradnl"/>
                  </w:rPr>
                  <m:t xml:space="preserve"> 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Arial" w:cs="Arial"/>
                    <w:i/>
                    <w:highlight w:val="green"/>
                    <w:lang w:val="es-ES_tradnl"/>
                  </w:rPr>
                </m:ctrlPr>
              </m:naryPr>
              <m:sub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i</m:t>
                </m:r>
                <m:r>
                  <w:rPr>
                    <w:rFonts w:ascii="Cambria Math" w:hAnsi="Arial" w:cs="Arial"/>
                    <w:highlight w:val="green"/>
                    <w:lang w:val="es-ES_tradnl"/>
                  </w:rPr>
                  <m:t>=1</m:t>
                </m:r>
              </m:sub>
              <m:sup>
                <m:r>
                  <w:rPr>
                    <w:rFonts w:ascii="Cambria Math" w:hAnsi="Cambria Math" w:cs="Arial"/>
                    <w:highlight w:val="green"/>
                    <w:lang w:val="es-ES_tradnl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Arial" w:cs="Arial"/>
                        <w:i/>
                        <w:highlight w:val="green"/>
                        <w:lang w:val="es-ES_tradn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highlight w:val="green"/>
                        <w:lang w:val="es-ES_tradnl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  <w:highlight w:val="green"/>
                        <w:lang w:val="es-ES_tradnl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Arial" w:cs="Arial"/>
            <w:highlight w:val="green"/>
            <w:lang w:val="es-ES_tradnl"/>
          </w:rPr>
          <m:t>=</m:t>
        </m:r>
        <m:f>
          <m:fPr>
            <m:ctrlPr>
              <w:rPr>
                <w:rFonts w:ascii="Cambria Math" w:hAnsi="Arial" w:cs="Arial"/>
                <w:i/>
                <w:highlight w:val="green"/>
                <w:lang w:val="es-ES_tradnl"/>
              </w:rPr>
            </m:ctrlPr>
          </m:fPr>
          <m:num>
            <m:r>
              <w:rPr>
                <w:rFonts w:ascii="Cambria Math" w:hAnsi="Arial" w:cs="Arial"/>
                <w:highlight w:val="green"/>
                <w:lang w:val="es-ES_tradnl"/>
              </w:rPr>
              <m:t>3</m:t>
            </m:r>
            <m:d>
              <m:dPr>
                <m:ctrlPr>
                  <w:rPr>
                    <w:rFonts w:ascii="Cambria Math" w:hAnsi="Arial" w:cs="Arial"/>
                    <w:i/>
                    <w:highlight w:val="green"/>
                    <w:lang w:val="es-ES_tradnl"/>
                  </w:rPr>
                </m:ctrlPr>
              </m:dPr>
              <m:e>
                <m:r>
                  <w:rPr>
                    <w:rFonts w:ascii="Cambria Math" w:hAnsi="Arial" w:cs="Arial"/>
                    <w:highlight w:val="green"/>
                    <w:lang w:val="es-ES_tradnl"/>
                  </w:rPr>
                  <m:t>0.3</m:t>
                </m:r>
              </m:e>
            </m:d>
            <m:r>
              <w:rPr>
                <w:rFonts w:ascii="Cambria Math" w:hAnsi="Arial" w:cs="Arial"/>
                <w:highlight w:val="green"/>
                <w:lang w:val="es-ES_tradnl"/>
              </w:rPr>
              <m:t>+2</m:t>
            </m:r>
            <m:d>
              <m:dPr>
                <m:ctrlPr>
                  <w:rPr>
                    <w:rFonts w:ascii="Cambria Math" w:hAnsi="Arial" w:cs="Arial"/>
                    <w:i/>
                    <w:highlight w:val="green"/>
                    <w:lang w:val="es-ES_tradnl"/>
                  </w:rPr>
                </m:ctrlPr>
              </m:dPr>
              <m:e>
                <m:r>
                  <w:rPr>
                    <w:rFonts w:ascii="Cambria Math" w:hAnsi="Arial" w:cs="Arial"/>
                    <w:highlight w:val="green"/>
                    <w:lang w:val="es-ES_tradnl"/>
                  </w:rPr>
                  <m:t>0.3</m:t>
                </m:r>
              </m:e>
            </m:d>
            <m:r>
              <w:rPr>
                <w:rFonts w:ascii="Cambria Math" w:hAnsi="Arial" w:cs="Arial"/>
                <w:highlight w:val="green"/>
                <w:lang w:val="es-ES_tradnl"/>
              </w:rPr>
              <m:t>+4(0.4)</m:t>
            </m:r>
          </m:num>
          <m:den>
            <m:r>
              <w:rPr>
                <w:rFonts w:ascii="Cambria Math" w:hAnsi="Arial" w:cs="Arial"/>
                <w:highlight w:val="green"/>
                <w:lang w:val="es-ES_tradnl"/>
              </w:rPr>
              <m:t>0.3 +  0.3+0.4</m:t>
            </m:r>
          </m:den>
        </m:f>
        <m:r>
          <w:rPr>
            <w:rFonts w:ascii="Cambria Math" w:hAnsi="Arial" w:cs="Arial"/>
            <w:highlight w:val="green"/>
            <w:lang w:val="es-ES_tradnl"/>
          </w:rPr>
          <m:t>=3.1</m:t>
        </m:r>
      </m:oMath>
      <w:r w:rsidR="00E001EE" w:rsidRPr="006578A5">
        <w:rPr>
          <w:rFonts w:ascii="Arial" w:hAnsi="Arial" w:cs="Arial"/>
          <w:highlight w:val="green"/>
          <w:lang w:val="es-ES_tradnl"/>
        </w:rPr>
        <w:t xml:space="preserve"> </w:t>
      </w:r>
    </w:p>
    <w:p w14:paraId="43460B42" w14:textId="77777777" w:rsidR="00E001EE" w:rsidRPr="006578A5" w:rsidRDefault="00E001EE" w:rsidP="00E001EE">
      <w:pPr>
        <w:autoSpaceDE w:val="0"/>
        <w:autoSpaceDN w:val="0"/>
        <w:adjustRightInd w:val="0"/>
        <w:rPr>
          <w:rFonts w:ascii="Arial" w:hAnsi="Arial" w:cs="Arial"/>
          <w:highlight w:val="green"/>
          <w:lang w:val="es-ES_tradnl"/>
        </w:rPr>
      </w:pPr>
    </w:p>
    <w:p w14:paraId="712AAB6E" w14:textId="77777777" w:rsidR="00E001EE" w:rsidRPr="00662341" w:rsidRDefault="00E001EE" w:rsidP="00E001EE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  <w:r w:rsidRPr="006578A5">
        <w:rPr>
          <w:rFonts w:ascii="Arial" w:hAnsi="Arial" w:cs="Arial"/>
          <w:highlight w:val="green"/>
          <w:lang w:val="es-ES_tradnl"/>
        </w:rPr>
        <w:t>Como la calificación es de 0 a 5, el estudiante aprobó la asignatura con una nota de 3.1</w:t>
      </w:r>
      <w:bookmarkStart w:id="0" w:name="_GoBack"/>
      <w:bookmarkEnd w:id="0"/>
      <w:r w:rsidRPr="00662341">
        <w:rPr>
          <w:rFonts w:ascii="Arial" w:hAnsi="Arial" w:cs="Arial"/>
          <w:lang w:val="es-ES_tradnl"/>
        </w:rPr>
        <w:t xml:space="preserve"> </w:t>
      </w:r>
    </w:p>
    <w:p w14:paraId="4C9444A0" w14:textId="77777777" w:rsidR="00E001EE" w:rsidRPr="00662341" w:rsidRDefault="00E001EE">
      <w:pPr>
        <w:rPr>
          <w:lang w:val="es-ES_tradnl"/>
        </w:rPr>
      </w:pPr>
    </w:p>
    <w:sectPr w:rsidR="00E001EE" w:rsidRPr="00662341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160E"/>
    <w:multiLevelType w:val="hybridMultilevel"/>
    <w:tmpl w:val="9C2A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5B"/>
    <w:multiLevelType w:val="hybridMultilevel"/>
    <w:tmpl w:val="5948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E81"/>
    <w:rsid w:val="00002984"/>
    <w:rsid w:val="001B61CF"/>
    <w:rsid w:val="002016C3"/>
    <w:rsid w:val="004E2994"/>
    <w:rsid w:val="00555E81"/>
    <w:rsid w:val="006578A5"/>
    <w:rsid w:val="00662341"/>
    <w:rsid w:val="00792BEB"/>
    <w:rsid w:val="008C58B6"/>
    <w:rsid w:val="00935967"/>
    <w:rsid w:val="00D2304F"/>
    <w:rsid w:val="00E0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2F6B4"/>
  <w14:defaultImageDpi w14:val="300"/>
  <w15:docId w15:val="{FFF5ACA6-5F9A-483D-9B0C-2C038D93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16C3"/>
    <w:rPr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6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C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1903</Characters>
  <Application>Microsoft Office Word</Application>
  <DocSecurity>0</DocSecurity>
  <Lines>15</Lines>
  <Paragraphs>4</Paragraphs>
  <ScaleCrop>false</ScaleCrop>
  <Company>Desea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francy moreno</cp:lastModifiedBy>
  <cp:revision>11</cp:revision>
  <dcterms:created xsi:type="dcterms:W3CDTF">2017-11-21T20:41:00Z</dcterms:created>
  <dcterms:modified xsi:type="dcterms:W3CDTF">2019-04-17T21:21:00Z</dcterms:modified>
</cp:coreProperties>
</file>