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09133" w14:textId="7064F9A8" w:rsidR="0022639F" w:rsidRDefault="0022639F" w:rsidP="0022639F">
      <w:pPr>
        <w:jc w:val="left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Por favor hacer una interactividad a partir del modelo: </w:t>
      </w:r>
      <w:proofErr w:type="spellStart"/>
      <w:r w:rsidR="001916A5">
        <w:rPr>
          <w:rFonts w:cs="Arial"/>
          <w:bCs/>
          <w:sz w:val="22"/>
          <w:szCs w:val="22"/>
        </w:rPr>
        <w:t>Edge</w:t>
      </w:r>
      <w:proofErr w:type="spellEnd"/>
      <w:r w:rsidR="001916A5">
        <w:rPr>
          <w:rFonts w:cs="Arial"/>
          <w:bCs/>
          <w:sz w:val="22"/>
          <w:szCs w:val="22"/>
        </w:rPr>
        <w:t xml:space="preserve"> / tres ítems / cuaderno</w:t>
      </w:r>
      <w:r>
        <w:rPr>
          <w:rFonts w:cs="Arial"/>
          <w:bCs/>
          <w:sz w:val="22"/>
          <w:szCs w:val="22"/>
        </w:rPr>
        <w:t>, y de los siguientes textos:</w:t>
      </w:r>
    </w:p>
    <w:p w14:paraId="6BBF22D2" w14:textId="77777777" w:rsidR="0022639F" w:rsidRDefault="0022639F" w:rsidP="0022639F">
      <w:pPr>
        <w:jc w:val="left"/>
        <w:rPr>
          <w:rFonts w:cs="Arial"/>
          <w:bCs/>
          <w:sz w:val="22"/>
          <w:szCs w:val="22"/>
        </w:rPr>
      </w:pPr>
    </w:p>
    <w:p w14:paraId="1EA7D591" w14:textId="77777777" w:rsidR="0022639F" w:rsidRDefault="0022639F" w:rsidP="0022639F">
      <w:pPr>
        <w:jc w:val="left"/>
        <w:rPr>
          <w:rFonts w:cs="Arial"/>
          <w:bCs/>
          <w:sz w:val="22"/>
          <w:szCs w:val="22"/>
        </w:rPr>
      </w:pPr>
      <w:r w:rsidRPr="0022639F">
        <w:rPr>
          <w:rFonts w:cs="Arial"/>
          <w:b/>
          <w:bCs/>
          <w:sz w:val="22"/>
          <w:szCs w:val="22"/>
        </w:rPr>
        <w:t>Título:</w:t>
      </w:r>
      <w:r>
        <w:rPr>
          <w:rFonts w:cs="Arial"/>
          <w:bCs/>
          <w:sz w:val="22"/>
          <w:szCs w:val="22"/>
        </w:rPr>
        <w:t xml:space="preserve"> </w:t>
      </w:r>
      <w:r w:rsidRPr="00504966">
        <w:rPr>
          <w:rFonts w:cs="Arial"/>
          <w:bCs/>
          <w:color w:val="385623" w:themeColor="accent6" w:themeShade="80"/>
          <w:sz w:val="22"/>
          <w:szCs w:val="22"/>
        </w:rPr>
        <w:t>Principales elementos del presupuesto</w:t>
      </w:r>
    </w:p>
    <w:p w14:paraId="27B8D825" w14:textId="77777777" w:rsidR="0022639F" w:rsidRDefault="0022639F" w:rsidP="0022639F">
      <w:pPr>
        <w:jc w:val="left"/>
        <w:rPr>
          <w:rFonts w:cs="Arial"/>
          <w:bCs/>
          <w:sz w:val="22"/>
          <w:szCs w:val="22"/>
        </w:rPr>
      </w:pPr>
    </w:p>
    <w:p w14:paraId="7948CD51" w14:textId="216EF7B1" w:rsidR="0022639F" w:rsidRDefault="0022639F" w:rsidP="0022639F">
      <w:pPr>
        <w:jc w:val="left"/>
        <w:rPr>
          <w:rFonts w:cs="Arial"/>
          <w:bCs/>
          <w:sz w:val="22"/>
          <w:szCs w:val="22"/>
        </w:rPr>
      </w:pPr>
      <w:r w:rsidRPr="0022639F">
        <w:rPr>
          <w:rFonts w:cs="Arial"/>
          <w:b/>
          <w:bCs/>
          <w:sz w:val="22"/>
          <w:szCs w:val="22"/>
        </w:rPr>
        <w:t>Instrucción:</w:t>
      </w:r>
      <w:r w:rsidR="00416C21">
        <w:rPr>
          <w:rFonts w:cs="Arial"/>
          <w:bCs/>
          <w:sz w:val="22"/>
          <w:szCs w:val="22"/>
        </w:rPr>
        <w:t xml:space="preserve"> </w:t>
      </w:r>
      <w:r w:rsidR="00416C21" w:rsidRPr="00504966">
        <w:rPr>
          <w:rFonts w:cs="Arial"/>
          <w:bCs/>
          <w:color w:val="385623" w:themeColor="accent6" w:themeShade="80"/>
          <w:sz w:val="22"/>
          <w:szCs w:val="22"/>
        </w:rPr>
        <w:t>Haga clic sobre cada uno de los elementos para acceder a su respectiva descripción.</w:t>
      </w:r>
    </w:p>
    <w:p w14:paraId="78F9A05F" w14:textId="77777777" w:rsidR="0022639F" w:rsidRDefault="0022639F" w:rsidP="0022639F">
      <w:pPr>
        <w:jc w:val="left"/>
        <w:rPr>
          <w:rFonts w:cs="Arial"/>
          <w:bCs/>
          <w:sz w:val="22"/>
          <w:szCs w:val="22"/>
        </w:rPr>
      </w:pPr>
    </w:p>
    <w:p w14:paraId="1B8A57C5" w14:textId="77777777" w:rsidR="0022639F" w:rsidRPr="00416C21" w:rsidRDefault="0022639F" w:rsidP="0022639F">
      <w:pPr>
        <w:jc w:val="left"/>
        <w:rPr>
          <w:rFonts w:cs="Arial"/>
          <w:b/>
          <w:bCs/>
          <w:sz w:val="22"/>
          <w:szCs w:val="22"/>
        </w:rPr>
      </w:pPr>
      <w:r w:rsidRPr="00416C21">
        <w:rPr>
          <w:rFonts w:cs="Arial"/>
          <w:b/>
          <w:bCs/>
          <w:sz w:val="22"/>
          <w:szCs w:val="22"/>
        </w:rPr>
        <w:t>Textos:</w:t>
      </w:r>
    </w:p>
    <w:p w14:paraId="2555F2C4" w14:textId="77777777" w:rsidR="0022639F" w:rsidRDefault="0022639F" w:rsidP="0022639F">
      <w:pPr>
        <w:jc w:val="left"/>
        <w:rPr>
          <w:rFonts w:cs="Arial"/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46"/>
        <w:gridCol w:w="6838"/>
      </w:tblGrid>
      <w:tr w:rsidR="00504966" w:rsidRPr="00416C21" w14:paraId="385ABB72" w14:textId="77777777" w:rsidTr="00504966">
        <w:tc>
          <w:tcPr>
            <w:tcW w:w="1946" w:type="dxa"/>
            <w:vAlign w:val="center"/>
          </w:tcPr>
          <w:p w14:paraId="236CE6A1" w14:textId="3A5E803E" w:rsidR="00504966" w:rsidRPr="00416C21" w:rsidRDefault="00504966" w:rsidP="00416C21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16C21">
              <w:rPr>
                <w:rFonts w:cs="Arial"/>
                <w:b/>
                <w:bCs/>
                <w:sz w:val="18"/>
                <w:szCs w:val="18"/>
              </w:rPr>
              <w:t>Título</w:t>
            </w:r>
          </w:p>
        </w:tc>
        <w:tc>
          <w:tcPr>
            <w:tcW w:w="6838" w:type="dxa"/>
            <w:vAlign w:val="center"/>
          </w:tcPr>
          <w:p w14:paraId="23D87CF1" w14:textId="566A9779" w:rsidR="00504966" w:rsidRPr="00416C21" w:rsidRDefault="00504966" w:rsidP="00416C21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16C21">
              <w:rPr>
                <w:rFonts w:cs="Arial"/>
                <w:b/>
                <w:bCs/>
                <w:sz w:val="18"/>
                <w:szCs w:val="18"/>
              </w:rPr>
              <w:t>Texto</w:t>
            </w:r>
          </w:p>
        </w:tc>
      </w:tr>
      <w:tr w:rsidR="00504966" w:rsidRPr="00416C21" w14:paraId="4A0E80F9" w14:textId="77777777" w:rsidTr="00504966">
        <w:tc>
          <w:tcPr>
            <w:tcW w:w="1946" w:type="dxa"/>
            <w:vAlign w:val="center"/>
          </w:tcPr>
          <w:p w14:paraId="0BD5E66C" w14:textId="3D925E93" w:rsidR="00504966" w:rsidRPr="00416C21" w:rsidRDefault="00504966" w:rsidP="0022639F">
            <w:pPr>
              <w:jc w:val="left"/>
              <w:rPr>
                <w:rFonts w:cs="Arial"/>
                <w:bCs/>
                <w:color w:val="385623" w:themeColor="accent6" w:themeShade="80"/>
                <w:sz w:val="18"/>
                <w:szCs w:val="18"/>
              </w:rPr>
            </w:pPr>
            <w:r w:rsidRPr="00416C21">
              <w:rPr>
                <w:rFonts w:cs="Arial"/>
                <w:b/>
                <w:bCs/>
                <w:color w:val="385623" w:themeColor="accent6" w:themeShade="80"/>
                <w:sz w:val="18"/>
                <w:szCs w:val="18"/>
              </w:rPr>
              <w:t>Ingreso</w:t>
            </w:r>
          </w:p>
        </w:tc>
        <w:tc>
          <w:tcPr>
            <w:tcW w:w="6838" w:type="dxa"/>
            <w:vAlign w:val="center"/>
          </w:tcPr>
          <w:p w14:paraId="2B7A43B0" w14:textId="0A5C9AEF" w:rsidR="00504966" w:rsidRPr="00416C21" w:rsidRDefault="00DE60E7" w:rsidP="00416C21">
            <w:pPr>
              <w:jc w:val="left"/>
              <w:rPr>
                <w:rFonts w:cs="Arial"/>
                <w:bCs/>
                <w:color w:val="385623" w:themeColor="accent6" w:themeShade="80"/>
                <w:sz w:val="18"/>
                <w:szCs w:val="18"/>
              </w:rPr>
            </w:pPr>
            <w:r>
              <w:rPr>
                <w:rFonts w:cs="Arial"/>
                <w:bCs/>
                <w:color w:val="385623" w:themeColor="accent6" w:themeShade="80"/>
                <w:sz w:val="18"/>
                <w:szCs w:val="18"/>
              </w:rPr>
              <w:t xml:space="preserve">Es el conjunto de </w:t>
            </w:r>
            <w:bookmarkStart w:id="0" w:name="_GoBack"/>
            <w:bookmarkEnd w:id="0"/>
            <w:r w:rsidR="00504966" w:rsidRPr="00416C21">
              <w:rPr>
                <w:rFonts w:cs="Arial"/>
                <w:bCs/>
                <w:color w:val="385623" w:themeColor="accent6" w:themeShade="80"/>
                <w:sz w:val="18"/>
                <w:szCs w:val="18"/>
              </w:rPr>
              <w:t xml:space="preserve">elementos monetarios y no monetarios que se acumulan como consecuencia de la generación de ganancias. La existencia de ingresos influye en la calidad de vida de las personas y las familias, pues son la base de </w:t>
            </w:r>
            <w:r w:rsidR="00330BEC">
              <w:rPr>
                <w:rFonts w:cs="Arial"/>
                <w:bCs/>
                <w:color w:val="385623" w:themeColor="accent6" w:themeShade="80"/>
                <w:sz w:val="18"/>
                <w:szCs w:val="18"/>
              </w:rPr>
              <w:t xml:space="preserve">la </w:t>
            </w:r>
            <w:r w:rsidR="00504966" w:rsidRPr="00416C21">
              <w:rPr>
                <w:rFonts w:cs="Arial"/>
                <w:bCs/>
                <w:color w:val="385623" w:themeColor="accent6" w:themeShade="80"/>
                <w:sz w:val="18"/>
                <w:szCs w:val="18"/>
              </w:rPr>
              <w:t>inversión y el crecimiento económico.</w:t>
            </w:r>
          </w:p>
          <w:p w14:paraId="0C8371D6" w14:textId="77777777" w:rsidR="00504966" w:rsidRPr="00416C21" w:rsidRDefault="00504966" w:rsidP="00416C21">
            <w:pPr>
              <w:jc w:val="left"/>
              <w:rPr>
                <w:rFonts w:cs="Arial"/>
                <w:bCs/>
                <w:color w:val="385623" w:themeColor="accent6" w:themeShade="80"/>
                <w:sz w:val="18"/>
                <w:szCs w:val="18"/>
              </w:rPr>
            </w:pPr>
          </w:p>
          <w:p w14:paraId="27F58731" w14:textId="29B2C961" w:rsidR="00504966" w:rsidRPr="00416C21" w:rsidRDefault="00504966" w:rsidP="00416C21">
            <w:pPr>
              <w:jc w:val="left"/>
              <w:rPr>
                <w:rFonts w:cs="Arial"/>
                <w:bCs/>
                <w:sz w:val="18"/>
                <w:szCs w:val="18"/>
              </w:rPr>
            </w:pPr>
            <w:r w:rsidRPr="00416C21">
              <w:rPr>
                <w:rFonts w:cs="Arial"/>
                <w:bCs/>
                <w:color w:val="385623" w:themeColor="accent6" w:themeShade="80"/>
                <w:sz w:val="18"/>
                <w:szCs w:val="18"/>
              </w:rPr>
              <w:t>Desafortunadamente y debido a sistemas económicos como el capitalismo, la distribución del ingreso no es la más apropiada, pues existen personas que trabajan mucho y ganan poco, mientras que otras personas trabajan muy poco y ganan mucho.</w:t>
            </w:r>
          </w:p>
        </w:tc>
      </w:tr>
      <w:tr w:rsidR="00504966" w:rsidRPr="00416C21" w14:paraId="513E185B" w14:textId="77777777" w:rsidTr="00504966">
        <w:tc>
          <w:tcPr>
            <w:tcW w:w="1946" w:type="dxa"/>
            <w:vAlign w:val="center"/>
          </w:tcPr>
          <w:p w14:paraId="29769BFD" w14:textId="33430A64" w:rsidR="00504966" w:rsidRPr="00416C21" w:rsidRDefault="00504966" w:rsidP="0022639F">
            <w:pPr>
              <w:jc w:val="left"/>
              <w:rPr>
                <w:rFonts w:cs="Arial"/>
                <w:bCs/>
                <w:color w:val="385623" w:themeColor="accent6" w:themeShade="80"/>
                <w:sz w:val="18"/>
                <w:szCs w:val="18"/>
              </w:rPr>
            </w:pPr>
            <w:r w:rsidRPr="00416C21">
              <w:rPr>
                <w:rFonts w:cs="Arial"/>
                <w:b/>
                <w:bCs/>
                <w:color w:val="385623" w:themeColor="accent6" w:themeShade="80"/>
                <w:sz w:val="18"/>
                <w:szCs w:val="18"/>
              </w:rPr>
              <w:t>Costo</w:t>
            </w:r>
          </w:p>
        </w:tc>
        <w:tc>
          <w:tcPr>
            <w:tcW w:w="6838" w:type="dxa"/>
            <w:vAlign w:val="center"/>
          </w:tcPr>
          <w:p w14:paraId="2B864D80" w14:textId="77777777" w:rsidR="00504966" w:rsidRPr="00416C21" w:rsidRDefault="00504966" w:rsidP="00416C21">
            <w:pPr>
              <w:jc w:val="left"/>
              <w:rPr>
                <w:rFonts w:cs="Arial"/>
                <w:bCs/>
                <w:color w:val="385623" w:themeColor="accent6" w:themeShade="80"/>
                <w:sz w:val="18"/>
                <w:szCs w:val="18"/>
              </w:rPr>
            </w:pPr>
            <w:r w:rsidRPr="00416C21">
              <w:rPr>
                <w:rFonts w:cs="Arial"/>
                <w:bCs/>
                <w:color w:val="385623" w:themeColor="accent6" w:themeShade="80"/>
                <w:sz w:val="18"/>
                <w:szCs w:val="18"/>
              </w:rPr>
              <w:t>Es la cantidad de dinero que se gasta en la fabricación de un bien o en la prestación de un servicio, y sirve como base para establecer un precio de venta que le genere ganancias a quien lo ofrece. El costo se conforma de los valores de: la materia prima, la mano de obra directa e indirecta y los otros costos indirectos del proceso de producción.</w:t>
            </w:r>
          </w:p>
          <w:p w14:paraId="5A57F9FF" w14:textId="77777777" w:rsidR="00504966" w:rsidRPr="00416C21" w:rsidRDefault="00504966" w:rsidP="00416C21">
            <w:pPr>
              <w:jc w:val="left"/>
              <w:rPr>
                <w:rFonts w:cs="Arial"/>
                <w:bCs/>
                <w:color w:val="385623" w:themeColor="accent6" w:themeShade="80"/>
                <w:sz w:val="18"/>
                <w:szCs w:val="18"/>
              </w:rPr>
            </w:pPr>
          </w:p>
          <w:p w14:paraId="464AEFFB" w14:textId="7C1E84F3" w:rsidR="00504966" w:rsidRPr="00416C21" w:rsidRDefault="00504966" w:rsidP="00416C21">
            <w:pPr>
              <w:jc w:val="left"/>
              <w:rPr>
                <w:rFonts w:cs="Arial"/>
                <w:bCs/>
                <w:sz w:val="18"/>
                <w:szCs w:val="18"/>
              </w:rPr>
            </w:pPr>
            <w:r w:rsidRPr="00416C21">
              <w:rPr>
                <w:rFonts w:cs="Arial"/>
                <w:bCs/>
                <w:color w:val="385623" w:themeColor="accent6" w:themeShade="80"/>
                <w:sz w:val="18"/>
                <w:szCs w:val="18"/>
              </w:rPr>
              <w:t>Los costos fijos son aquellos que existen siempre sin importar el volumen de la producción, por ejemplo: arriendo, servicios públicos y nómina. Por otra parte, los costos variables son aquellos que cambian de acuerdo con la producción, pues se incrementan cuando aumenta la producción y decrecen cuando se reduce la producción, por ejemplo: materia prima, insumos, salario al destajo, etc.</w:t>
            </w:r>
          </w:p>
        </w:tc>
      </w:tr>
      <w:tr w:rsidR="00504966" w:rsidRPr="00416C21" w14:paraId="3087957B" w14:textId="77777777" w:rsidTr="00504966">
        <w:tc>
          <w:tcPr>
            <w:tcW w:w="1946" w:type="dxa"/>
            <w:vAlign w:val="center"/>
          </w:tcPr>
          <w:p w14:paraId="56393B44" w14:textId="50B2C772" w:rsidR="00504966" w:rsidRPr="00416C21" w:rsidRDefault="00504966" w:rsidP="0022639F">
            <w:pPr>
              <w:jc w:val="left"/>
              <w:rPr>
                <w:rFonts w:cs="Arial"/>
                <w:bCs/>
                <w:sz w:val="18"/>
                <w:szCs w:val="18"/>
              </w:rPr>
            </w:pPr>
            <w:r w:rsidRPr="00416C21">
              <w:rPr>
                <w:rFonts w:cs="Arial"/>
                <w:b/>
                <w:bCs/>
                <w:color w:val="385623" w:themeColor="accent6" w:themeShade="80"/>
                <w:sz w:val="18"/>
                <w:szCs w:val="18"/>
              </w:rPr>
              <w:t>Beneficio</w:t>
            </w:r>
          </w:p>
        </w:tc>
        <w:tc>
          <w:tcPr>
            <w:tcW w:w="6838" w:type="dxa"/>
            <w:vAlign w:val="center"/>
          </w:tcPr>
          <w:p w14:paraId="6CA3823B" w14:textId="2DF261C4" w:rsidR="00504966" w:rsidRPr="00416C21" w:rsidRDefault="00504966" w:rsidP="0022639F">
            <w:pPr>
              <w:jc w:val="left"/>
              <w:rPr>
                <w:rFonts w:cs="Arial"/>
                <w:bCs/>
                <w:color w:val="385623" w:themeColor="accent6" w:themeShade="80"/>
                <w:sz w:val="18"/>
                <w:szCs w:val="18"/>
              </w:rPr>
            </w:pPr>
            <w:r w:rsidRPr="00416C21">
              <w:rPr>
                <w:rFonts w:cs="Arial"/>
                <w:bCs/>
                <w:color w:val="385623" w:themeColor="accent6" w:themeShade="80"/>
                <w:sz w:val="18"/>
                <w:szCs w:val="18"/>
              </w:rPr>
              <w:t>Es sinónimo de utilidad y corresponde a la diferencia entre el precio de venta de un producto o servicio y su costo total de producción. Por lo general, este beneficio lo obtienen las empresas productoras de bienes y servicios, y no los consumidores.</w:t>
            </w:r>
          </w:p>
        </w:tc>
      </w:tr>
    </w:tbl>
    <w:p w14:paraId="3D68FFE9" w14:textId="77777777" w:rsidR="005B695A" w:rsidRDefault="00DE60E7"/>
    <w:sectPr w:rsidR="005B695A" w:rsidSect="00CA01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8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9F"/>
    <w:rsid w:val="000260DE"/>
    <w:rsid w:val="00043275"/>
    <w:rsid w:val="000538A6"/>
    <w:rsid w:val="00056563"/>
    <w:rsid w:val="000673D0"/>
    <w:rsid w:val="000956E1"/>
    <w:rsid w:val="000B7A9C"/>
    <w:rsid w:val="000E330B"/>
    <w:rsid w:val="0010122B"/>
    <w:rsid w:val="00155F7C"/>
    <w:rsid w:val="00162F9C"/>
    <w:rsid w:val="00163C4A"/>
    <w:rsid w:val="0018113C"/>
    <w:rsid w:val="001916A5"/>
    <w:rsid w:val="001E4359"/>
    <w:rsid w:val="0022639F"/>
    <w:rsid w:val="002316B9"/>
    <w:rsid w:val="00292275"/>
    <w:rsid w:val="002A07B3"/>
    <w:rsid w:val="0031067E"/>
    <w:rsid w:val="00330BEC"/>
    <w:rsid w:val="00350CF1"/>
    <w:rsid w:val="00373921"/>
    <w:rsid w:val="00383196"/>
    <w:rsid w:val="003A6224"/>
    <w:rsid w:val="003E6561"/>
    <w:rsid w:val="00416C21"/>
    <w:rsid w:val="00437BED"/>
    <w:rsid w:val="00446301"/>
    <w:rsid w:val="00456F3E"/>
    <w:rsid w:val="004E6B6E"/>
    <w:rsid w:val="004E6FBC"/>
    <w:rsid w:val="00504966"/>
    <w:rsid w:val="005B20A9"/>
    <w:rsid w:val="005B5C8A"/>
    <w:rsid w:val="00656431"/>
    <w:rsid w:val="00672A85"/>
    <w:rsid w:val="006E79C2"/>
    <w:rsid w:val="007554D5"/>
    <w:rsid w:val="007B1A54"/>
    <w:rsid w:val="007F70E6"/>
    <w:rsid w:val="00822346"/>
    <w:rsid w:val="008264D6"/>
    <w:rsid w:val="0086396F"/>
    <w:rsid w:val="0088109B"/>
    <w:rsid w:val="008B00B8"/>
    <w:rsid w:val="008D1C34"/>
    <w:rsid w:val="008E72E2"/>
    <w:rsid w:val="008F5A74"/>
    <w:rsid w:val="009318DB"/>
    <w:rsid w:val="009E1583"/>
    <w:rsid w:val="009E356A"/>
    <w:rsid w:val="00A05374"/>
    <w:rsid w:val="00A27CAE"/>
    <w:rsid w:val="00AA5AF5"/>
    <w:rsid w:val="00AD462A"/>
    <w:rsid w:val="00B456F8"/>
    <w:rsid w:val="00B56BB5"/>
    <w:rsid w:val="00B65BB6"/>
    <w:rsid w:val="00C1031A"/>
    <w:rsid w:val="00C208D5"/>
    <w:rsid w:val="00C279A0"/>
    <w:rsid w:val="00C35022"/>
    <w:rsid w:val="00C9612B"/>
    <w:rsid w:val="00CA015A"/>
    <w:rsid w:val="00CB0932"/>
    <w:rsid w:val="00CB5FE5"/>
    <w:rsid w:val="00CB672C"/>
    <w:rsid w:val="00CD5ABB"/>
    <w:rsid w:val="00D20C96"/>
    <w:rsid w:val="00D33ABE"/>
    <w:rsid w:val="00DE60E7"/>
    <w:rsid w:val="00DF0FDB"/>
    <w:rsid w:val="00E23A65"/>
    <w:rsid w:val="00E330AD"/>
    <w:rsid w:val="00E34BE5"/>
    <w:rsid w:val="00E600F9"/>
    <w:rsid w:val="00ED379C"/>
    <w:rsid w:val="00F106FB"/>
    <w:rsid w:val="00F35E18"/>
    <w:rsid w:val="00FB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23BC1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39F"/>
    <w:pPr>
      <w:jc w:val="both"/>
    </w:pPr>
    <w:rPr>
      <w:rFonts w:ascii="Arial" w:eastAsia="Times New Roman" w:hAnsi="Arial" w:cs="Times New Roman"/>
      <w:szCs w:val="20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uiPriority w:val="35"/>
    <w:unhideWhenUsed/>
    <w:qFormat/>
    <w:rsid w:val="0022639F"/>
    <w:pPr>
      <w:spacing w:after="200"/>
    </w:pPr>
    <w:rPr>
      <w:b/>
      <w:bCs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22639F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22639F"/>
    <w:rPr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2639F"/>
    <w:rPr>
      <w:rFonts w:ascii="Arial" w:eastAsia="Times New Roman" w:hAnsi="Arial" w:cs="Times New Roman"/>
      <w:lang w:val="es-ES_tradnl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639F"/>
    <w:rPr>
      <w:rFonts w:ascii="Helvetica" w:hAnsi="Helvetica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639F"/>
    <w:rPr>
      <w:rFonts w:ascii="Helvetica" w:eastAsia="Times New Roman" w:hAnsi="Helvetica" w:cs="Times New Roman"/>
      <w:sz w:val="18"/>
      <w:szCs w:val="18"/>
      <w:lang w:val="es-ES_tradnl" w:eastAsia="es-CO"/>
    </w:rPr>
  </w:style>
  <w:style w:type="table" w:styleId="Tablaconcuadrcula">
    <w:name w:val="Table Grid"/>
    <w:basedOn w:val="Tablanormal"/>
    <w:uiPriority w:val="39"/>
    <w:rsid w:val="00416C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278</Words>
  <Characters>1533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6</cp:revision>
  <dcterms:created xsi:type="dcterms:W3CDTF">2018-05-08T15:22:00Z</dcterms:created>
  <dcterms:modified xsi:type="dcterms:W3CDTF">2018-05-15T21:03:00Z</dcterms:modified>
</cp:coreProperties>
</file>