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30022" w14:textId="77777777" w:rsidR="005F1775" w:rsidRDefault="005F1775" w:rsidP="005F1775">
      <w:pPr>
        <w:jc w:val="center"/>
        <w:rPr>
          <w:rFonts w:cs="Arial"/>
          <w:b/>
          <w:bCs/>
          <w:szCs w:val="24"/>
        </w:rPr>
      </w:pPr>
      <w:r w:rsidRPr="005F1775">
        <w:rPr>
          <w:rFonts w:cs="Arial"/>
          <w:b/>
          <w:bCs/>
          <w:szCs w:val="24"/>
        </w:rPr>
        <w:t xml:space="preserve">Metodologías cualitativas de evaluación de riesgo </w:t>
      </w:r>
    </w:p>
    <w:p w14:paraId="51F91628" w14:textId="77777777" w:rsidR="005F1775" w:rsidRDefault="005F1775" w:rsidP="005F1775">
      <w:pPr>
        <w:rPr>
          <w:rFonts w:cs="Arial"/>
          <w:b/>
          <w:bCs/>
          <w:szCs w:val="24"/>
        </w:rPr>
      </w:pPr>
    </w:p>
    <w:p w14:paraId="5BD3D578" w14:textId="77777777" w:rsidR="005F1775" w:rsidRDefault="005F1775" w:rsidP="005F1775">
      <w:pPr>
        <w:rPr>
          <w:rFonts w:cs="Arial"/>
          <w:bCs/>
          <w:szCs w:val="24"/>
        </w:rPr>
      </w:pPr>
      <w:r>
        <w:rPr>
          <w:rFonts w:cs="Arial"/>
          <w:b/>
          <w:bCs/>
          <w:szCs w:val="24"/>
        </w:rPr>
        <w:t xml:space="preserve">Instrucción: </w:t>
      </w:r>
      <w:r w:rsidRPr="005F1775">
        <w:rPr>
          <w:rFonts w:cs="Arial"/>
          <w:bCs/>
          <w:szCs w:val="24"/>
        </w:rPr>
        <w:t>reali</w:t>
      </w:r>
      <w:r w:rsidR="00CB49A0">
        <w:rPr>
          <w:rFonts w:cs="Arial"/>
          <w:bCs/>
          <w:szCs w:val="24"/>
        </w:rPr>
        <w:t xml:space="preserve">zar interactividad: </w:t>
      </w:r>
      <w:proofErr w:type="spellStart"/>
      <w:r w:rsidR="00CB49A0">
        <w:rPr>
          <w:rFonts w:cs="Arial"/>
          <w:bCs/>
          <w:szCs w:val="24"/>
        </w:rPr>
        <w:t>Edge</w:t>
      </w:r>
      <w:proofErr w:type="spellEnd"/>
      <w:r w:rsidR="00CB49A0">
        <w:rPr>
          <w:rFonts w:cs="Arial"/>
          <w:bCs/>
          <w:szCs w:val="24"/>
        </w:rPr>
        <w:t>/</w:t>
      </w:r>
      <w:r w:rsidR="00CB49A0" w:rsidRPr="00CB49A0">
        <w:rPr>
          <w:rFonts w:cs="Arial"/>
          <w:bCs/>
          <w:szCs w:val="24"/>
        </w:rPr>
        <w:t xml:space="preserve">5 </w:t>
      </w:r>
      <w:proofErr w:type="spellStart"/>
      <w:r w:rsidR="00CB49A0" w:rsidRPr="00CB49A0">
        <w:rPr>
          <w:rFonts w:cs="Arial"/>
          <w:bCs/>
          <w:szCs w:val="24"/>
        </w:rPr>
        <w:t>items</w:t>
      </w:r>
      <w:proofErr w:type="spellEnd"/>
      <w:r w:rsidR="00CB49A0" w:rsidRPr="00CB49A0">
        <w:rPr>
          <w:rFonts w:cs="Arial"/>
          <w:bCs/>
          <w:szCs w:val="24"/>
        </w:rPr>
        <w:t>\elementos\versión texto amplio lateral</w:t>
      </w:r>
      <w:r w:rsidR="00CB49A0">
        <w:rPr>
          <w:rFonts w:cs="Arial"/>
          <w:bCs/>
          <w:szCs w:val="24"/>
        </w:rPr>
        <w:t xml:space="preserve">. En cada sección se debe poner </w:t>
      </w:r>
      <w:proofErr w:type="spellStart"/>
      <w:r w:rsidR="00CB49A0">
        <w:rPr>
          <w:rFonts w:cs="Arial"/>
          <w:bCs/>
          <w:szCs w:val="24"/>
        </w:rPr>
        <w:t>scroll</w:t>
      </w:r>
      <w:proofErr w:type="spellEnd"/>
      <w:r w:rsidR="00CB49A0">
        <w:rPr>
          <w:rFonts w:cs="Arial"/>
          <w:bCs/>
          <w:szCs w:val="24"/>
        </w:rPr>
        <w:t xml:space="preserve"> porque tienen bastante texto, el personaje debe ser: </w:t>
      </w:r>
      <w:r w:rsidR="00CB49A0" w:rsidRPr="00CB49A0">
        <w:rPr>
          <w:rFonts w:cs="Arial"/>
          <w:bCs/>
          <w:szCs w:val="24"/>
        </w:rPr>
        <w:t>905970476</w:t>
      </w:r>
    </w:p>
    <w:p w14:paraId="68B14DBC" w14:textId="77777777" w:rsidR="00CB49A0" w:rsidRDefault="00CB49A0" w:rsidP="005F1775">
      <w:pPr>
        <w:rPr>
          <w:rFonts w:cs="Arial"/>
          <w:bCs/>
          <w:szCs w:val="24"/>
        </w:rPr>
      </w:pPr>
    </w:p>
    <w:p w14:paraId="750009C6" w14:textId="77777777" w:rsidR="00CB49A0" w:rsidRDefault="00CB49A0" w:rsidP="005F1775">
      <w:pPr>
        <w:rPr>
          <w:rFonts w:cs="Arial"/>
          <w:bCs/>
          <w:szCs w:val="24"/>
        </w:rPr>
      </w:pPr>
      <w:r w:rsidRPr="00CB49A0">
        <w:rPr>
          <w:rFonts w:cs="Arial"/>
          <w:bCs/>
          <w:szCs w:val="24"/>
          <w:lang w:val="en-US"/>
        </w:rPr>
        <w:drawing>
          <wp:anchor distT="0" distB="0" distL="114300" distR="114300" simplePos="0" relativeHeight="251658240" behindDoc="1" locked="0" layoutInCell="1" allowOverlap="1" wp14:anchorId="0F73BD2B" wp14:editId="662CC4A7">
            <wp:simplePos x="0" y="0"/>
            <wp:positionH relativeFrom="column">
              <wp:posOffset>-3810</wp:posOffset>
            </wp:positionH>
            <wp:positionV relativeFrom="paragraph">
              <wp:posOffset>1270</wp:posOffset>
            </wp:positionV>
            <wp:extent cx="742950" cy="1825074"/>
            <wp:effectExtent l="0" t="0" r="0" b="3810"/>
            <wp:wrapTight wrapText="bothSides">
              <wp:wrapPolygon edited="0">
                <wp:start x="0" y="0"/>
                <wp:lineTo x="0" y="21420"/>
                <wp:lineTo x="21046" y="21420"/>
                <wp:lineTo x="21046" y="0"/>
                <wp:lineTo x="0" y="0"/>
              </wp:wrapPolygon>
            </wp:wrapTight>
            <wp:docPr id="9" name="Imagen 8" descr="Conjunto creación inteligente : Ilustración de sto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8" descr="Conjunto creación inteligente : Ilustración de stock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110" t="4376" r="49938" b="56431"/>
                    <a:stretch/>
                  </pic:blipFill>
                  <pic:spPr bwMode="auto">
                    <a:xfrm>
                      <a:off x="0" y="0"/>
                      <a:ext cx="742950" cy="1825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D83E106" w14:textId="77777777" w:rsidR="00CB49A0" w:rsidRDefault="00CB49A0" w:rsidP="005F1775">
      <w:pPr>
        <w:rPr>
          <w:rFonts w:cs="Arial"/>
          <w:bCs/>
          <w:szCs w:val="24"/>
        </w:rPr>
      </w:pPr>
      <w:r>
        <w:rPr>
          <w:rFonts w:cs="Arial"/>
          <w:bCs/>
          <w:szCs w:val="24"/>
        </w:rPr>
        <w:t>Para conocer cada una de las metodologías cualitativas de evaluación de riesgos haga clic en cada título:</w:t>
      </w:r>
    </w:p>
    <w:p w14:paraId="675C72D4" w14:textId="77777777" w:rsidR="00CB49A0" w:rsidRDefault="00CB49A0" w:rsidP="005F1775">
      <w:pPr>
        <w:rPr>
          <w:rFonts w:cs="Arial"/>
          <w:bCs/>
          <w:szCs w:val="24"/>
        </w:rPr>
      </w:pPr>
    </w:p>
    <w:p w14:paraId="60AE0C13" w14:textId="77777777" w:rsidR="00CB49A0" w:rsidRDefault="00CB49A0" w:rsidP="005F1775">
      <w:pPr>
        <w:rPr>
          <w:rFonts w:cs="Arial"/>
          <w:bCs/>
          <w:szCs w:val="24"/>
        </w:rPr>
      </w:pPr>
    </w:p>
    <w:p w14:paraId="101225AC" w14:textId="77777777" w:rsidR="005F1775" w:rsidRDefault="005F1775" w:rsidP="005F1775">
      <w:pPr>
        <w:rPr>
          <w:rFonts w:cs="Arial"/>
          <w:bCs/>
          <w:szCs w:val="24"/>
        </w:rPr>
      </w:pPr>
    </w:p>
    <w:p w14:paraId="233BF920" w14:textId="77777777" w:rsidR="00CB49A0" w:rsidRDefault="00CB49A0" w:rsidP="005F1775">
      <w:pPr>
        <w:rPr>
          <w:rFonts w:cs="Arial"/>
          <w:bCs/>
          <w:szCs w:val="24"/>
        </w:rPr>
      </w:pPr>
    </w:p>
    <w:p w14:paraId="4ED0F899" w14:textId="77777777" w:rsidR="00CB49A0" w:rsidRDefault="00CB49A0" w:rsidP="005F1775">
      <w:pPr>
        <w:rPr>
          <w:rFonts w:cs="Arial"/>
          <w:bCs/>
          <w:szCs w:val="24"/>
        </w:rPr>
      </w:pPr>
    </w:p>
    <w:p w14:paraId="41DDD35C" w14:textId="77777777" w:rsidR="00CB49A0" w:rsidRDefault="00CB49A0" w:rsidP="005F1775">
      <w:pPr>
        <w:rPr>
          <w:rFonts w:cs="Arial"/>
          <w:bCs/>
          <w:szCs w:val="24"/>
        </w:rPr>
      </w:pPr>
    </w:p>
    <w:p w14:paraId="760238BA" w14:textId="77777777" w:rsidR="00CB49A0" w:rsidRDefault="00CB49A0" w:rsidP="005F1775">
      <w:pPr>
        <w:rPr>
          <w:rFonts w:cs="Arial"/>
          <w:bCs/>
          <w:szCs w:val="24"/>
        </w:rPr>
      </w:pPr>
    </w:p>
    <w:p w14:paraId="4E471C46" w14:textId="77777777" w:rsidR="00CB49A0" w:rsidRDefault="00CB49A0" w:rsidP="005F1775">
      <w:pPr>
        <w:rPr>
          <w:rFonts w:cs="Arial"/>
          <w:bCs/>
          <w:szCs w:val="24"/>
        </w:rPr>
      </w:pPr>
    </w:p>
    <w:p w14:paraId="19148811" w14:textId="77777777" w:rsidR="00CB49A0" w:rsidRDefault="00CB49A0" w:rsidP="005F1775">
      <w:pPr>
        <w:rPr>
          <w:rFonts w:cs="Arial"/>
          <w:bCs/>
          <w:szCs w:val="24"/>
        </w:rPr>
      </w:pPr>
    </w:p>
    <w:p w14:paraId="43B4B776" w14:textId="77777777" w:rsidR="005F1775" w:rsidRDefault="005F1775" w:rsidP="005F1775">
      <w:pPr>
        <w:rPr>
          <w:rFonts w:cs="Arial"/>
          <w:b/>
          <w:bCs/>
          <w:szCs w:val="24"/>
        </w:rPr>
      </w:pPr>
    </w:p>
    <w:p w14:paraId="06EF080E" w14:textId="77777777" w:rsidR="005F1775" w:rsidRPr="005608AF" w:rsidRDefault="005F1775" w:rsidP="005F1775">
      <w:pPr>
        <w:jc w:val="left"/>
        <w:rPr>
          <w:rFonts w:cs="Arial"/>
          <w:b/>
          <w:bCs/>
          <w:szCs w:val="24"/>
          <w:u w:val="single"/>
        </w:rPr>
      </w:pPr>
      <w:r w:rsidRPr="005608AF">
        <w:rPr>
          <w:rFonts w:cs="Arial"/>
          <w:b/>
          <w:bCs/>
          <w:szCs w:val="24"/>
          <w:u w:val="single"/>
        </w:rPr>
        <w:t>Análisis de árbol de efectos (</w:t>
      </w:r>
      <w:proofErr w:type="spellStart"/>
      <w:r w:rsidRPr="005608AF">
        <w:rPr>
          <w:rFonts w:cs="Arial"/>
          <w:b/>
          <w:bCs/>
          <w:szCs w:val="24"/>
          <w:u w:val="single"/>
        </w:rPr>
        <w:t>event</w:t>
      </w:r>
      <w:proofErr w:type="spellEnd"/>
      <w:r w:rsidRPr="005608AF">
        <w:rPr>
          <w:rFonts w:cs="Arial"/>
          <w:b/>
          <w:bCs/>
          <w:szCs w:val="24"/>
          <w:u w:val="single"/>
        </w:rPr>
        <w:t xml:space="preserve"> </w:t>
      </w:r>
      <w:proofErr w:type="spellStart"/>
      <w:r w:rsidRPr="005608AF">
        <w:rPr>
          <w:rFonts w:cs="Arial"/>
          <w:b/>
          <w:bCs/>
          <w:szCs w:val="24"/>
          <w:u w:val="single"/>
        </w:rPr>
        <w:t>tree</w:t>
      </w:r>
      <w:proofErr w:type="spellEnd"/>
      <w:r w:rsidRPr="005608AF">
        <w:rPr>
          <w:rFonts w:cs="Arial"/>
          <w:b/>
          <w:bCs/>
          <w:szCs w:val="24"/>
          <w:u w:val="single"/>
        </w:rPr>
        <w:t xml:space="preserve"> </w:t>
      </w:r>
      <w:proofErr w:type="spellStart"/>
      <w:r w:rsidRPr="005608AF">
        <w:rPr>
          <w:rFonts w:cs="Arial"/>
          <w:b/>
          <w:bCs/>
          <w:szCs w:val="24"/>
          <w:u w:val="single"/>
        </w:rPr>
        <w:t>analysis</w:t>
      </w:r>
      <w:proofErr w:type="spellEnd"/>
      <w:r w:rsidRPr="005608AF">
        <w:rPr>
          <w:rFonts w:cs="Arial"/>
          <w:b/>
          <w:bCs/>
          <w:szCs w:val="24"/>
          <w:u w:val="single"/>
        </w:rPr>
        <w:t>)</w:t>
      </w:r>
    </w:p>
    <w:p w14:paraId="1B14C0ED" w14:textId="77777777" w:rsidR="005F1775" w:rsidRPr="005F1775" w:rsidRDefault="005F1775" w:rsidP="005F1775">
      <w:pPr>
        <w:rPr>
          <w:rFonts w:cs="Arial"/>
          <w:b/>
          <w:bCs/>
          <w:szCs w:val="24"/>
        </w:rPr>
      </w:pPr>
    </w:p>
    <w:p w14:paraId="063A14A6" w14:textId="77777777" w:rsidR="005F1775" w:rsidRPr="005F1775" w:rsidRDefault="005F1775" w:rsidP="005F1775">
      <w:pPr>
        <w:rPr>
          <w:rFonts w:cs="Arial"/>
          <w:szCs w:val="24"/>
        </w:rPr>
      </w:pPr>
      <w:r w:rsidRPr="005F1775">
        <w:rPr>
          <w:rFonts w:cs="Arial"/>
          <w:szCs w:val="24"/>
        </w:rPr>
        <w:t xml:space="preserve">Es un método deductivo de análisis que </w:t>
      </w:r>
      <w:r w:rsidRPr="005F1775">
        <w:rPr>
          <w:rFonts w:eastAsia="Arial" w:cs="Arial"/>
          <w:szCs w:val="24"/>
        </w:rPr>
        <w:t xml:space="preserve">parte de la previa selección de un "suceso no deseado o evento que se pretende evitar", sea </w:t>
      </w:r>
      <w:r>
        <w:rPr>
          <w:rFonts w:eastAsia="Arial" w:cs="Arial"/>
          <w:szCs w:val="24"/>
        </w:rPr>
        <w:t>e</w:t>
      </w:r>
      <w:r w:rsidRPr="005F1775">
        <w:rPr>
          <w:rFonts w:eastAsia="Arial" w:cs="Arial"/>
          <w:szCs w:val="24"/>
        </w:rPr>
        <w:t xml:space="preserve">ste un accidente de gran magnitud (explosión, fuga, derrame, etc.) o sea un suceso de menor importancia (fallo de un sistema de cierre, etc.) para averiguar en ambos casos los orígenes de los mismos </w:t>
      </w:r>
      <w:r w:rsidRPr="005F1775">
        <w:rPr>
          <w:rFonts w:cs="Arial"/>
          <w:szCs w:val="24"/>
          <w:lang w:val="es-ES"/>
        </w:rPr>
        <w:t>(Mendoza, 2015)</w:t>
      </w:r>
      <w:r w:rsidRPr="005F1775">
        <w:rPr>
          <w:rFonts w:eastAsia="Arial" w:cs="Arial"/>
          <w:szCs w:val="24"/>
        </w:rPr>
        <w:t>.</w:t>
      </w:r>
    </w:p>
    <w:p w14:paraId="7D36E1E4" w14:textId="77777777" w:rsidR="005F1775" w:rsidRPr="005F1775" w:rsidRDefault="005F1775" w:rsidP="005F1775">
      <w:pPr>
        <w:rPr>
          <w:rFonts w:eastAsia="Arial" w:cs="Arial"/>
          <w:szCs w:val="24"/>
        </w:rPr>
      </w:pPr>
    </w:p>
    <w:p w14:paraId="3D84F3DF" w14:textId="77777777" w:rsidR="005F1775" w:rsidRPr="005F1775" w:rsidRDefault="005F1775" w:rsidP="005F1775">
      <w:pPr>
        <w:rPr>
          <w:rFonts w:cs="Arial"/>
          <w:szCs w:val="24"/>
        </w:rPr>
      </w:pPr>
      <w:r w:rsidRPr="005F1775">
        <w:rPr>
          <w:rFonts w:eastAsia="Arial" w:cs="Arial"/>
          <w:szCs w:val="24"/>
        </w:rPr>
        <w:t>Este método de manera sistemática y lógica representa las combinaciones de las situaciones que pueden dar lugar a la producción del "evento a evitar", conformando niveles sucesivos</w:t>
      </w:r>
      <w:r w:rsidR="005F006B">
        <w:rPr>
          <w:rFonts w:eastAsia="Arial" w:cs="Arial"/>
          <w:szCs w:val="24"/>
        </w:rPr>
        <w:t>,</w:t>
      </w:r>
      <w:r w:rsidRPr="005F1775">
        <w:rPr>
          <w:rFonts w:eastAsia="Arial" w:cs="Arial"/>
          <w:szCs w:val="24"/>
        </w:rPr>
        <w:t xml:space="preserve"> de tal manera que cada suceso esté generado a partir de sucesos del nivel inferior, siendo el nexo de unión entre niveles la existencia de "operadores o puertas lógicas". El árbol se desarrolla en sus distintas ramas hasta alcanzar una serie de "sucesos básicos", denominados así porque no precisan de otros anteriores a ellos para ser explicados. </w:t>
      </w:r>
    </w:p>
    <w:p w14:paraId="308C7839" w14:textId="77777777" w:rsidR="005F1775" w:rsidRPr="005F1775" w:rsidRDefault="005F1775" w:rsidP="005F1775">
      <w:pPr>
        <w:rPr>
          <w:rFonts w:eastAsia="Arial" w:cs="Arial"/>
          <w:szCs w:val="24"/>
        </w:rPr>
      </w:pPr>
    </w:p>
    <w:p w14:paraId="17ECDDC1" w14:textId="77777777" w:rsidR="005F1775" w:rsidRPr="005F1775" w:rsidRDefault="005F1775" w:rsidP="005F1775">
      <w:pPr>
        <w:rPr>
          <w:rFonts w:eastAsia="Arial" w:cs="Arial"/>
          <w:szCs w:val="24"/>
        </w:rPr>
      </w:pPr>
      <w:r w:rsidRPr="005F1775">
        <w:rPr>
          <w:rFonts w:eastAsia="Arial" w:cs="Arial"/>
          <w:szCs w:val="24"/>
        </w:rPr>
        <w:t>También alguna rama puede terminar por alcanzar un "suceso no desarrollado" en otros, sea por falta de información o por la poca utilidad de analizar las causas que lo producen. Los nudos de las diferentes puertas y los "sucesos básicos o no desarrollados" deben estar claramente identificados. Estos "sucesos básicos o no desarrollados"</w:t>
      </w:r>
      <w:r w:rsidR="00294091">
        <w:rPr>
          <w:rFonts w:eastAsia="Arial" w:cs="Arial"/>
          <w:szCs w:val="24"/>
        </w:rPr>
        <w:t>,</w:t>
      </w:r>
      <w:r w:rsidRPr="005F1775">
        <w:rPr>
          <w:rFonts w:eastAsia="Arial" w:cs="Arial"/>
          <w:szCs w:val="24"/>
        </w:rPr>
        <w:t xml:space="preserve"> que se encuentran en la parte inferior de las ramas del árbol</w:t>
      </w:r>
      <w:r w:rsidR="00294091">
        <w:rPr>
          <w:rFonts w:eastAsia="Arial" w:cs="Arial"/>
          <w:szCs w:val="24"/>
        </w:rPr>
        <w:t>,</w:t>
      </w:r>
      <w:r w:rsidRPr="005F1775">
        <w:rPr>
          <w:rFonts w:eastAsia="Arial" w:cs="Arial"/>
          <w:szCs w:val="24"/>
        </w:rPr>
        <w:t xml:space="preserve"> se caracterizan por los siguientes aspectos:</w:t>
      </w:r>
    </w:p>
    <w:p w14:paraId="7503EDAE" w14:textId="77777777" w:rsidR="005F1775" w:rsidRPr="005F1775" w:rsidRDefault="005F1775" w:rsidP="005F1775">
      <w:pPr>
        <w:rPr>
          <w:rFonts w:eastAsia="Arial" w:cs="Arial"/>
          <w:szCs w:val="24"/>
        </w:rPr>
      </w:pPr>
    </w:p>
    <w:p w14:paraId="32C231BC" w14:textId="77777777" w:rsidR="005F1775" w:rsidRPr="005F1775" w:rsidRDefault="005F1775" w:rsidP="005F1775">
      <w:pPr>
        <w:pStyle w:val="Prrafodelista"/>
        <w:numPr>
          <w:ilvl w:val="0"/>
          <w:numId w:val="4"/>
        </w:numPr>
        <w:rPr>
          <w:rFonts w:cs="Arial"/>
          <w:szCs w:val="24"/>
        </w:rPr>
      </w:pPr>
      <w:r w:rsidRPr="005F1775">
        <w:rPr>
          <w:rFonts w:eastAsia="Arial" w:cs="Arial"/>
          <w:szCs w:val="24"/>
        </w:rPr>
        <w:t xml:space="preserve">Son independientes entre ellos. </w:t>
      </w:r>
    </w:p>
    <w:p w14:paraId="5EFAC725" w14:textId="77777777" w:rsidR="005F1775" w:rsidRPr="005F1775" w:rsidRDefault="005F1775" w:rsidP="005F1775">
      <w:pPr>
        <w:pStyle w:val="Prrafodelista"/>
        <w:numPr>
          <w:ilvl w:val="0"/>
          <w:numId w:val="4"/>
        </w:numPr>
        <w:rPr>
          <w:rFonts w:cs="Arial"/>
          <w:szCs w:val="24"/>
        </w:rPr>
      </w:pPr>
      <w:r w:rsidRPr="005F1775">
        <w:rPr>
          <w:rFonts w:eastAsia="Arial" w:cs="Arial"/>
          <w:szCs w:val="24"/>
        </w:rPr>
        <w:t>Las probabilidades de que acontezcan pueden ser calculadas o estimadas.</w:t>
      </w:r>
    </w:p>
    <w:p w14:paraId="55B6CC14" w14:textId="77777777" w:rsidR="005F1775" w:rsidRPr="005F1775" w:rsidRDefault="005F1775" w:rsidP="005F1775">
      <w:pPr>
        <w:rPr>
          <w:rFonts w:cs="Arial"/>
          <w:szCs w:val="24"/>
        </w:rPr>
      </w:pPr>
    </w:p>
    <w:p w14:paraId="60BFFBD9" w14:textId="77777777" w:rsidR="005F1775" w:rsidRPr="005608AF" w:rsidRDefault="005F1775" w:rsidP="005F1775">
      <w:pPr>
        <w:spacing w:line="276" w:lineRule="auto"/>
        <w:rPr>
          <w:rFonts w:cs="Arial"/>
          <w:b/>
          <w:bCs/>
          <w:szCs w:val="24"/>
          <w:u w:val="single"/>
        </w:rPr>
      </w:pPr>
      <w:r w:rsidRPr="005608AF">
        <w:rPr>
          <w:rFonts w:cs="Arial"/>
          <w:b/>
          <w:bCs/>
          <w:szCs w:val="24"/>
          <w:u w:val="single"/>
        </w:rPr>
        <w:t>Listas de chequeo o listas de comprobación (check list)</w:t>
      </w:r>
    </w:p>
    <w:p w14:paraId="402D92D7" w14:textId="77777777" w:rsidR="005F1775" w:rsidRPr="005F1775" w:rsidRDefault="005F1775" w:rsidP="005F1775">
      <w:pPr>
        <w:spacing w:line="276" w:lineRule="auto"/>
        <w:rPr>
          <w:rFonts w:cs="Arial"/>
          <w:szCs w:val="24"/>
        </w:rPr>
      </w:pPr>
      <w:r w:rsidRPr="005F1775">
        <w:rPr>
          <w:rFonts w:cs="Arial"/>
          <w:szCs w:val="24"/>
        </w:rPr>
        <w:lastRenderedPageBreak/>
        <w:t>Son formatos generados para realizar actividades repetitivas, controlar el cumplimiento de un listado de requisitos o recolectar datos ordenadamente y de manera sistemática, su funcionalidad se enfoca en (ARAQUE, 2001):</w:t>
      </w:r>
    </w:p>
    <w:p w14:paraId="2F67283C" w14:textId="77777777" w:rsidR="005F1775" w:rsidRPr="005F1775" w:rsidRDefault="005F1775" w:rsidP="005F1775">
      <w:pPr>
        <w:spacing w:line="276" w:lineRule="auto"/>
        <w:rPr>
          <w:rFonts w:cs="Arial"/>
          <w:szCs w:val="24"/>
        </w:rPr>
      </w:pPr>
    </w:p>
    <w:p w14:paraId="237F4F61" w14:textId="77777777" w:rsidR="005F1775" w:rsidRPr="005F1775" w:rsidRDefault="005F1775" w:rsidP="005F1775">
      <w:pPr>
        <w:pStyle w:val="Prrafodelista"/>
        <w:numPr>
          <w:ilvl w:val="0"/>
          <w:numId w:val="3"/>
        </w:numPr>
        <w:spacing w:line="276" w:lineRule="auto"/>
        <w:rPr>
          <w:rFonts w:cs="Arial"/>
          <w:szCs w:val="24"/>
        </w:rPr>
      </w:pPr>
      <w:r w:rsidRPr="005F1775">
        <w:rPr>
          <w:rFonts w:cs="Arial"/>
          <w:szCs w:val="24"/>
        </w:rPr>
        <w:t>Durante la realización de actividades en las que es muy importante que no se olvide ningún paso y deben hacerse las tareas con un orden establecido.</w:t>
      </w:r>
    </w:p>
    <w:p w14:paraId="6614FDF3" w14:textId="77777777" w:rsidR="005F1775" w:rsidRPr="005F1775" w:rsidRDefault="005F1775" w:rsidP="005F1775">
      <w:pPr>
        <w:pStyle w:val="Prrafodelista"/>
        <w:numPr>
          <w:ilvl w:val="0"/>
          <w:numId w:val="3"/>
        </w:numPr>
        <w:spacing w:line="276" w:lineRule="auto"/>
        <w:rPr>
          <w:rFonts w:cs="Arial"/>
          <w:szCs w:val="24"/>
        </w:rPr>
      </w:pPr>
      <w:r w:rsidRPr="005F1775">
        <w:rPr>
          <w:rFonts w:cs="Arial"/>
          <w:szCs w:val="24"/>
        </w:rPr>
        <w:t>Realizar inspecciones donde se d</w:t>
      </w:r>
      <w:r w:rsidR="005608AF">
        <w:rPr>
          <w:rFonts w:cs="Arial"/>
          <w:szCs w:val="24"/>
        </w:rPr>
        <w:t>eja constancia de cuá</w:t>
      </w:r>
      <w:r w:rsidRPr="005F1775">
        <w:rPr>
          <w:rFonts w:cs="Arial"/>
          <w:szCs w:val="24"/>
        </w:rPr>
        <w:t xml:space="preserve">les han sido los puntos </w:t>
      </w:r>
      <w:r w:rsidR="005608AF">
        <w:rPr>
          <w:rFonts w:cs="Arial"/>
          <w:szCs w:val="24"/>
        </w:rPr>
        <w:t>de inspección</w:t>
      </w:r>
      <w:r w:rsidRPr="005F1775">
        <w:rPr>
          <w:rFonts w:cs="Arial"/>
          <w:szCs w:val="24"/>
        </w:rPr>
        <w:t>.</w:t>
      </w:r>
    </w:p>
    <w:p w14:paraId="4E5F3894" w14:textId="77777777" w:rsidR="005F1775" w:rsidRPr="005F1775" w:rsidRDefault="005F1775" w:rsidP="005F1775">
      <w:pPr>
        <w:pStyle w:val="Prrafodelista"/>
        <w:numPr>
          <w:ilvl w:val="0"/>
          <w:numId w:val="3"/>
        </w:numPr>
        <w:spacing w:line="276" w:lineRule="auto"/>
        <w:rPr>
          <w:rFonts w:cs="Arial"/>
          <w:szCs w:val="24"/>
        </w:rPr>
      </w:pPr>
      <w:r w:rsidRPr="005F1775">
        <w:rPr>
          <w:rFonts w:cs="Arial"/>
          <w:szCs w:val="24"/>
        </w:rPr>
        <w:t>Verificar o examinar artículos.</w:t>
      </w:r>
    </w:p>
    <w:p w14:paraId="360A75C9" w14:textId="77777777" w:rsidR="005F1775" w:rsidRPr="005F1775" w:rsidRDefault="005F1775" w:rsidP="005F1775">
      <w:pPr>
        <w:pStyle w:val="Prrafodelista"/>
        <w:numPr>
          <w:ilvl w:val="0"/>
          <w:numId w:val="3"/>
        </w:numPr>
        <w:spacing w:line="276" w:lineRule="auto"/>
        <w:rPr>
          <w:rFonts w:cs="Arial"/>
          <w:szCs w:val="24"/>
        </w:rPr>
      </w:pPr>
      <w:r w:rsidRPr="005F1775">
        <w:rPr>
          <w:rFonts w:cs="Arial"/>
          <w:szCs w:val="24"/>
        </w:rPr>
        <w:t>Examinar o analizar la localización de los defectos.</w:t>
      </w:r>
    </w:p>
    <w:p w14:paraId="4A5568B3" w14:textId="77777777" w:rsidR="005F1775" w:rsidRPr="005F1775" w:rsidRDefault="005F1775" w:rsidP="005F1775">
      <w:pPr>
        <w:pStyle w:val="Prrafodelista"/>
        <w:numPr>
          <w:ilvl w:val="0"/>
          <w:numId w:val="3"/>
        </w:numPr>
        <w:spacing w:line="276" w:lineRule="auto"/>
        <w:rPr>
          <w:rFonts w:cs="Arial"/>
          <w:szCs w:val="24"/>
        </w:rPr>
      </w:pPr>
      <w:r w:rsidRPr="005F1775">
        <w:rPr>
          <w:rFonts w:cs="Arial"/>
          <w:szCs w:val="24"/>
        </w:rPr>
        <w:t>Recopilar datos para su futuro análisis.</w:t>
      </w:r>
    </w:p>
    <w:p w14:paraId="499E7C36" w14:textId="77777777" w:rsidR="005F1775" w:rsidRPr="005F1775" w:rsidRDefault="005F1775" w:rsidP="005F1775">
      <w:pPr>
        <w:pStyle w:val="Prrafodelista"/>
        <w:spacing w:line="276" w:lineRule="auto"/>
        <w:rPr>
          <w:rFonts w:cs="Arial"/>
          <w:szCs w:val="24"/>
        </w:rPr>
      </w:pPr>
    </w:p>
    <w:p w14:paraId="600FEDA5" w14:textId="77777777" w:rsidR="005F1775" w:rsidRPr="005F1775" w:rsidRDefault="005F1775" w:rsidP="005F1775">
      <w:pPr>
        <w:rPr>
          <w:rFonts w:cs="Arial"/>
          <w:b/>
          <w:bCs/>
          <w:szCs w:val="24"/>
        </w:rPr>
      </w:pPr>
    </w:p>
    <w:p w14:paraId="5E1CBE76" w14:textId="77777777" w:rsidR="005F1775" w:rsidRPr="005608AF" w:rsidRDefault="005F1775" w:rsidP="005F1775">
      <w:pPr>
        <w:spacing w:line="259" w:lineRule="auto"/>
        <w:rPr>
          <w:rFonts w:cs="Arial"/>
          <w:b/>
          <w:bCs/>
          <w:szCs w:val="24"/>
          <w:u w:val="single"/>
        </w:rPr>
      </w:pPr>
      <w:r w:rsidRPr="005608AF">
        <w:rPr>
          <w:rFonts w:cs="Arial"/>
          <w:b/>
          <w:bCs/>
          <w:szCs w:val="24"/>
          <w:u w:val="single"/>
        </w:rPr>
        <w:t>Análisis de trabajo seguro</w:t>
      </w:r>
    </w:p>
    <w:p w14:paraId="0FC3A7CF" w14:textId="77777777" w:rsidR="005F1775" w:rsidRPr="005F1775" w:rsidRDefault="005F1775" w:rsidP="005F1775">
      <w:pPr>
        <w:spacing w:line="259" w:lineRule="auto"/>
        <w:rPr>
          <w:rFonts w:cs="Arial"/>
          <w:b/>
          <w:bCs/>
          <w:szCs w:val="24"/>
        </w:rPr>
      </w:pPr>
    </w:p>
    <w:p w14:paraId="60097C1A" w14:textId="77777777" w:rsidR="005F1775" w:rsidRPr="005F1775" w:rsidRDefault="005F1775" w:rsidP="005F1775">
      <w:pPr>
        <w:spacing w:line="259" w:lineRule="auto"/>
        <w:rPr>
          <w:rFonts w:eastAsia="Arial" w:cs="Arial"/>
          <w:szCs w:val="24"/>
        </w:rPr>
      </w:pPr>
      <w:r w:rsidRPr="005F1775">
        <w:rPr>
          <w:rFonts w:cs="Arial"/>
          <w:szCs w:val="24"/>
        </w:rPr>
        <w:t>Es un método de identificación de peligros en cada etapa de un trabajo o tarea, el cual es un insumo para el desarrollo de controles que eliminen o minimicen los riesgos. Este proceso únicamente se aplica a todas las tareas o procesos críticos o claves y se desarrolla del siguiente modo:</w:t>
      </w:r>
    </w:p>
    <w:p w14:paraId="66EACB5B" w14:textId="77777777" w:rsidR="005F1775" w:rsidRPr="005F1775" w:rsidRDefault="005F1775" w:rsidP="005F1775">
      <w:pPr>
        <w:spacing w:line="259" w:lineRule="auto"/>
        <w:rPr>
          <w:rFonts w:cs="Arial"/>
          <w:szCs w:val="24"/>
        </w:rPr>
      </w:pPr>
    </w:p>
    <w:p w14:paraId="58886110" w14:textId="77777777" w:rsidR="005F1775" w:rsidRPr="005F1775" w:rsidRDefault="005F1775" w:rsidP="005F1775">
      <w:pPr>
        <w:pStyle w:val="Prrafodelista"/>
        <w:numPr>
          <w:ilvl w:val="0"/>
          <w:numId w:val="2"/>
        </w:numPr>
        <w:spacing w:line="259" w:lineRule="auto"/>
        <w:rPr>
          <w:rFonts w:cs="Arial"/>
          <w:szCs w:val="24"/>
        </w:rPr>
      </w:pPr>
      <w:r w:rsidRPr="005F1775">
        <w:rPr>
          <w:rFonts w:cs="Arial"/>
          <w:szCs w:val="24"/>
        </w:rPr>
        <w:t>Seleccionar la tarea a analizar (tareas con alta frecuencia de accidentes, tareas con accidentes graves, tareas nuevas).</w:t>
      </w:r>
    </w:p>
    <w:p w14:paraId="03007816" w14:textId="77777777" w:rsidR="005F1775" w:rsidRPr="005F1775" w:rsidRDefault="005F1775" w:rsidP="005F1775">
      <w:pPr>
        <w:pStyle w:val="Prrafodelista"/>
        <w:numPr>
          <w:ilvl w:val="0"/>
          <w:numId w:val="2"/>
        </w:numPr>
        <w:spacing w:line="259" w:lineRule="auto"/>
        <w:rPr>
          <w:rFonts w:cs="Arial"/>
          <w:szCs w:val="24"/>
        </w:rPr>
      </w:pPr>
      <w:r w:rsidRPr="005F1775">
        <w:rPr>
          <w:rFonts w:cs="Arial"/>
          <w:szCs w:val="24"/>
        </w:rPr>
        <w:t>Definir los pasos principales del trabajo o tarea.</w:t>
      </w:r>
    </w:p>
    <w:p w14:paraId="440B8C3B" w14:textId="77777777" w:rsidR="005F1775" w:rsidRPr="005F1775" w:rsidRDefault="005F1775" w:rsidP="005F1775">
      <w:pPr>
        <w:pStyle w:val="Prrafodelista"/>
        <w:numPr>
          <w:ilvl w:val="0"/>
          <w:numId w:val="2"/>
        </w:numPr>
        <w:spacing w:line="259" w:lineRule="auto"/>
        <w:rPr>
          <w:rFonts w:cs="Arial"/>
          <w:szCs w:val="24"/>
        </w:rPr>
      </w:pPr>
      <w:r w:rsidRPr="005F1775">
        <w:rPr>
          <w:rFonts w:cs="Arial"/>
          <w:szCs w:val="24"/>
        </w:rPr>
        <w:t>Identificar las posibles pérdidas (daños posibles a personas, propiedad y proceso) de acuerdo a los peligros hallados.</w:t>
      </w:r>
    </w:p>
    <w:p w14:paraId="0A0F7BAC" w14:textId="77777777" w:rsidR="005F1775" w:rsidRPr="005F1775" w:rsidRDefault="005F1775" w:rsidP="005F1775">
      <w:pPr>
        <w:pStyle w:val="Prrafodelista"/>
        <w:numPr>
          <w:ilvl w:val="0"/>
          <w:numId w:val="2"/>
        </w:numPr>
        <w:spacing w:line="259" w:lineRule="auto"/>
        <w:rPr>
          <w:rFonts w:cs="Arial"/>
          <w:szCs w:val="24"/>
        </w:rPr>
      </w:pPr>
      <w:r w:rsidRPr="005F1775">
        <w:rPr>
          <w:rFonts w:cs="Arial"/>
          <w:szCs w:val="24"/>
        </w:rPr>
        <w:t>Desarrollar una evaluación de eficiencia (el cual busca dar resp</w:t>
      </w:r>
      <w:r w:rsidR="001A71F8">
        <w:rPr>
          <w:rFonts w:cs="Arial"/>
          <w:szCs w:val="24"/>
        </w:rPr>
        <w:t>uesta a preguntas tales como: ¿quién?, ¿dónde?, ¿cuándo? ¿cuál?, ¿por qué?, y ¿c</w:t>
      </w:r>
      <w:r w:rsidRPr="005F1775">
        <w:rPr>
          <w:rFonts w:cs="Arial"/>
          <w:szCs w:val="24"/>
        </w:rPr>
        <w:t>ómo?</w:t>
      </w:r>
    </w:p>
    <w:p w14:paraId="0F081D80" w14:textId="77777777" w:rsidR="005F1775" w:rsidRPr="005F1775" w:rsidRDefault="005F1775" w:rsidP="005F1775">
      <w:pPr>
        <w:pStyle w:val="Prrafodelista"/>
        <w:numPr>
          <w:ilvl w:val="0"/>
          <w:numId w:val="2"/>
        </w:numPr>
        <w:spacing w:line="259" w:lineRule="auto"/>
        <w:rPr>
          <w:rFonts w:cs="Arial"/>
          <w:szCs w:val="24"/>
        </w:rPr>
      </w:pPr>
      <w:r w:rsidRPr="005F1775">
        <w:rPr>
          <w:rFonts w:cs="Arial"/>
          <w:szCs w:val="24"/>
        </w:rPr>
        <w:t>Desar</w:t>
      </w:r>
      <w:r w:rsidR="008B4237">
        <w:rPr>
          <w:rFonts w:cs="Arial"/>
          <w:szCs w:val="24"/>
        </w:rPr>
        <w:t>rollar controles para cada paso</w:t>
      </w:r>
      <w:r w:rsidRPr="005F1775">
        <w:rPr>
          <w:rFonts w:cs="Arial"/>
          <w:szCs w:val="24"/>
        </w:rPr>
        <w:t xml:space="preserve"> con el fin de minimizar o controlar los riesgos generados.</w:t>
      </w:r>
    </w:p>
    <w:p w14:paraId="45606AD3" w14:textId="77777777" w:rsidR="005F1775" w:rsidRPr="005F1775" w:rsidRDefault="005F1775" w:rsidP="005F1775">
      <w:pPr>
        <w:spacing w:line="259" w:lineRule="auto"/>
        <w:rPr>
          <w:rFonts w:cs="Arial"/>
          <w:szCs w:val="24"/>
        </w:rPr>
      </w:pPr>
    </w:p>
    <w:p w14:paraId="1EEF0AC1" w14:textId="77777777" w:rsidR="005F1775" w:rsidRPr="005F1775" w:rsidRDefault="005F1775" w:rsidP="005F1775">
      <w:pPr>
        <w:spacing w:line="259" w:lineRule="auto"/>
        <w:rPr>
          <w:rFonts w:cs="Arial"/>
          <w:szCs w:val="24"/>
        </w:rPr>
      </w:pPr>
      <w:r w:rsidRPr="005F1775">
        <w:rPr>
          <w:rFonts w:cs="Arial"/>
          <w:szCs w:val="24"/>
        </w:rPr>
        <w:t>Así mismo, el ATS identifica y elimina las posibles pérdidas, logrando de este modo que se cuenten con procedimientos para diseñar, construir, mantener y operar instalaciones y equipos de manera segura.</w:t>
      </w:r>
    </w:p>
    <w:p w14:paraId="537C4961" w14:textId="77777777" w:rsidR="005F1775" w:rsidRPr="005F1775" w:rsidRDefault="005F1775" w:rsidP="005F1775">
      <w:pPr>
        <w:spacing w:line="259" w:lineRule="auto"/>
        <w:rPr>
          <w:rFonts w:cs="Arial"/>
          <w:szCs w:val="24"/>
        </w:rPr>
      </w:pPr>
    </w:p>
    <w:p w14:paraId="62180213" w14:textId="77777777" w:rsidR="005F1775" w:rsidRPr="005F1775" w:rsidRDefault="005F1775" w:rsidP="005F1775">
      <w:pPr>
        <w:rPr>
          <w:rFonts w:cs="Arial"/>
          <w:b/>
          <w:bCs/>
          <w:szCs w:val="24"/>
        </w:rPr>
      </w:pPr>
    </w:p>
    <w:p w14:paraId="4E148C10" w14:textId="77777777" w:rsidR="005F1775" w:rsidRPr="008B4237" w:rsidRDefault="005F1775" w:rsidP="005F1775">
      <w:pPr>
        <w:rPr>
          <w:rFonts w:cs="Arial"/>
          <w:b/>
          <w:bCs/>
          <w:szCs w:val="24"/>
          <w:u w:val="single"/>
        </w:rPr>
      </w:pPr>
      <w:r w:rsidRPr="008B4237">
        <w:rPr>
          <w:rFonts w:cs="Arial"/>
          <w:b/>
          <w:bCs/>
          <w:szCs w:val="24"/>
          <w:u w:val="single"/>
        </w:rPr>
        <w:t>Análisis de peligros y operatividad (hazard operability analysis HAZOP)</w:t>
      </w:r>
    </w:p>
    <w:p w14:paraId="054E10A4" w14:textId="77777777" w:rsidR="005F1775" w:rsidRPr="005F1775" w:rsidRDefault="005F1775" w:rsidP="005F1775">
      <w:pPr>
        <w:rPr>
          <w:rFonts w:cs="Arial"/>
          <w:b/>
          <w:bCs/>
          <w:szCs w:val="24"/>
        </w:rPr>
      </w:pPr>
    </w:p>
    <w:p w14:paraId="1EE11A5A" w14:textId="77777777" w:rsidR="005F1775" w:rsidRPr="005F1775" w:rsidRDefault="005F1775" w:rsidP="005F1775">
      <w:pPr>
        <w:rPr>
          <w:rFonts w:cs="Arial"/>
          <w:szCs w:val="24"/>
        </w:rPr>
      </w:pPr>
      <w:r w:rsidRPr="005F1775">
        <w:rPr>
          <w:rFonts w:cs="Arial"/>
          <w:szCs w:val="24"/>
        </w:rPr>
        <w:t xml:space="preserve">Es una técnica de identificación de riesgos inductiva basada en la premisa que los accidentes se producen como consecuencia de una desviación a las variables del proceso con respecto de los parámetros normales de operación. Su principal característica está relacionada a que es realizado por un equipo pluridisciplinario de </w:t>
      </w:r>
      <w:r w:rsidRPr="005F1775">
        <w:rPr>
          <w:rFonts w:cs="Arial"/>
          <w:szCs w:val="24"/>
        </w:rPr>
        <w:lastRenderedPageBreak/>
        <w:t>trabajo.</w:t>
      </w:r>
      <w:r w:rsidR="0012393A">
        <w:rPr>
          <w:rFonts w:cs="Arial"/>
          <w:szCs w:val="24"/>
        </w:rPr>
        <w:t xml:space="preserve"> </w:t>
      </w:r>
      <w:r w:rsidRPr="005F1775">
        <w:rPr>
          <w:rFonts w:cs="Arial"/>
          <w:szCs w:val="24"/>
        </w:rPr>
        <w:t xml:space="preserve">Esta técnica consiste en analizar sistemáticamente las causas y consecuencias de las desviaciones de las variables del proceso, planteadas a través de unas palabras guías; este método se desarrolla de la siguiente manera </w:t>
      </w:r>
      <w:r w:rsidRPr="005F1775">
        <w:rPr>
          <w:rFonts w:cs="Arial"/>
          <w:szCs w:val="24"/>
          <w:lang w:val="es-ES"/>
        </w:rPr>
        <w:t>(Mendoza, 2015)</w:t>
      </w:r>
      <w:r w:rsidRPr="005F1775">
        <w:rPr>
          <w:rFonts w:cs="Arial"/>
          <w:szCs w:val="24"/>
        </w:rPr>
        <w:t>:</w:t>
      </w:r>
    </w:p>
    <w:p w14:paraId="3CBCC011" w14:textId="77777777" w:rsidR="005F1775" w:rsidRPr="005F1775" w:rsidRDefault="005F1775" w:rsidP="005F1775">
      <w:pPr>
        <w:rPr>
          <w:rFonts w:cs="Arial"/>
          <w:szCs w:val="24"/>
        </w:rPr>
      </w:pPr>
    </w:p>
    <w:p w14:paraId="3021300E" w14:textId="77777777" w:rsidR="005F1775" w:rsidRPr="005F1775" w:rsidRDefault="005F1775" w:rsidP="005F1775">
      <w:pPr>
        <w:pStyle w:val="Prrafodelista"/>
        <w:numPr>
          <w:ilvl w:val="0"/>
          <w:numId w:val="5"/>
        </w:numPr>
        <w:rPr>
          <w:rFonts w:cs="Arial"/>
          <w:szCs w:val="24"/>
        </w:rPr>
      </w:pPr>
      <w:r w:rsidRPr="005F1775">
        <w:rPr>
          <w:rFonts w:cs="Arial"/>
          <w:b/>
          <w:bCs/>
          <w:szCs w:val="24"/>
        </w:rPr>
        <w:t>Definición del área de estudio</w:t>
      </w:r>
      <w:r w:rsidR="0012393A">
        <w:rPr>
          <w:rFonts w:cs="Arial"/>
          <w:szCs w:val="24"/>
        </w:rPr>
        <w:t>: e</w:t>
      </w:r>
      <w:r w:rsidRPr="005F1775">
        <w:rPr>
          <w:rFonts w:cs="Arial"/>
          <w:szCs w:val="24"/>
        </w:rPr>
        <w:t>sta primera fase se enfoca en delimitar las áreas a las cuales se les aplicará la técnica, a través de una serie de subsistemas o unidades que corresponden a entidades funcionales propia</w:t>
      </w:r>
      <w:r w:rsidR="0012393A">
        <w:rPr>
          <w:rFonts w:cs="Arial"/>
          <w:szCs w:val="24"/>
        </w:rPr>
        <w:t>.</w:t>
      </w:r>
    </w:p>
    <w:p w14:paraId="043D67CD" w14:textId="77777777" w:rsidR="005F1775" w:rsidRPr="005F1775" w:rsidRDefault="005F1775" w:rsidP="005F1775">
      <w:pPr>
        <w:ind w:left="360"/>
        <w:rPr>
          <w:rFonts w:cs="Arial"/>
          <w:szCs w:val="24"/>
        </w:rPr>
      </w:pPr>
    </w:p>
    <w:p w14:paraId="42C3C75D" w14:textId="77777777" w:rsidR="005F1775" w:rsidRPr="005F1775" w:rsidRDefault="005F1775" w:rsidP="005F1775">
      <w:pPr>
        <w:pStyle w:val="Prrafodelista"/>
        <w:numPr>
          <w:ilvl w:val="0"/>
          <w:numId w:val="5"/>
        </w:numPr>
        <w:rPr>
          <w:rFonts w:cs="Arial"/>
          <w:szCs w:val="24"/>
        </w:rPr>
      </w:pPr>
      <w:r w:rsidRPr="005F1775">
        <w:rPr>
          <w:rFonts w:cs="Arial"/>
          <w:szCs w:val="24"/>
        </w:rPr>
        <w:t xml:space="preserve"> </w:t>
      </w:r>
      <w:r w:rsidRPr="005F1775">
        <w:rPr>
          <w:rFonts w:cs="Arial"/>
          <w:b/>
          <w:bCs/>
          <w:szCs w:val="24"/>
        </w:rPr>
        <w:t>Definición de los nudos</w:t>
      </w:r>
      <w:r w:rsidR="0012393A">
        <w:rPr>
          <w:rFonts w:cs="Arial"/>
          <w:szCs w:val="24"/>
        </w:rPr>
        <w:t>: u</w:t>
      </w:r>
      <w:r w:rsidRPr="005F1775">
        <w:rPr>
          <w:rFonts w:cs="Arial"/>
          <w:szCs w:val="24"/>
        </w:rPr>
        <w:t xml:space="preserve">na vez identificados los subsistemas se identificará una serie de nudos o puntos </w:t>
      </w:r>
      <w:r w:rsidR="0012393A" w:rsidRPr="005F1775">
        <w:rPr>
          <w:rFonts w:cs="Arial"/>
          <w:szCs w:val="24"/>
        </w:rPr>
        <w:t>detallados</w:t>
      </w:r>
      <w:r w:rsidRPr="005F1775">
        <w:rPr>
          <w:rFonts w:cs="Arial"/>
          <w:szCs w:val="24"/>
        </w:rPr>
        <w:t xml:space="preserve"> en el proceso, cada nudo será numerado correlativamente dentro de cada subsistema y en el sentido de unos valores determinados de las variables del proceso.</w:t>
      </w:r>
    </w:p>
    <w:p w14:paraId="6BC414D9" w14:textId="77777777" w:rsidR="005F1775" w:rsidRPr="005F1775" w:rsidRDefault="005F1775" w:rsidP="005F1775">
      <w:pPr>
        <w:ind w:left="360"/>
        <w:rPr>
          <w:rFonts w:cs="Arial"/>
          <w:szCs w:val="24"/>
        </w:rPr>
      </w:pPr>
    </w:p>
    <w:p w14:paraId="5C60AF68" w14:textId="77777777" w:rsidR="005F1775" w:rsidRPr="005F1775" w:rsidRDefault="005F1775" w:rsidP="005F1775">
      <w:pPr>
        <w:pStyle w:val="Prrafodelista"/>
        <w:numPr>
          <w:ilvl w:val="0"/>
          <w:numId w:val="5"/>
        </w:numPr>
        <w:rPr>
          <w:rFonts w:cs="Arial"/>
          <w:szCs w:val="24"/>
        </w:rPr>
      </w:pPr>
      <w:r w:rsidRPr="005F1775">
        <w:rPr>
          <w:rFonts w:cs="Arial"/>
          <w:b/>
          <w:bCs/>
          <w:szCs w:val="24"/>
        </w:rPr>
        <w:t>Definición de las variaciones a estudiar</w:t>
      </w:r>
      <w:r w:rsidR="0012393A">
        <w:rPr>
          <w:rFonts w:cs="Arial"/>
          <w:szCs w:val="24"/>
        </w:rPr>
        <w:t>: p</w:t>
      </w:r>
      <w:r w:rsidRPr="005F1775">
        <w:rPr>
          <w:rFonts w:cs="Arial"/>
          <w:szCs w:val="24"/>
        </w:rPr>
        <w:t>ara cada nudo se planteará de forma sistemática las desviaciones de las variables de proceso aplicando a cada variable una palabra guía, descartándose durante la sesión las desviaciones que no tengan sentido para un nudo determinado.</w:t>
      </w:r>
    </w:p>
    <w:p w14:paraId="04361C40" w14:textId="77777777" w:rsidR="005F1775" w:rsidRPr="005F1775" w:rsidRDefault="005F1775" w:rsidP="005F1775">
      <w:pPr>
        <w:rPr>
          <w:rFonts w:cs="Arial"/>
          <w:szCs w:val="24"/>
        </w:rPr>
      </w:pPr>
    </w:p>
    <w:p w14:paraId="2AE67335" w14:textId="77777777" w:rsidR="005F1775" w:rsidRPr="005F1775" w:rsidRDefault="005F1775" w:rsidP="005F1775">
      <w:pPr>
        <w:pStyle w:val="Prrafodelista"/>
        <w:numPr>
          <w:ilvl w:val="0"/>
          <w:numId w:val="5"/>
        </w:numPr>
        <w:rPr>
          <w:rFonts w:cs="Arial"/>
          <w:szCs w:val="24"/>
        </w:rPr>
      </w:pPr>
      <w:r w:rsidRPr="005F1775">
        <w:rPr>
          <w:rFonts w:cs="Arial"/>
          <w:b/>
          <w:bCs/>
          <w:szCs w:val="24"/>
        </w:rPr>
        <w:t>Sesiones HAZOP</w:t>
      </w:r>
      <w:r w:rsidR="0012393A">
        <w:rPr>
          <w:rFonts w:cs="Arial"/>
          <w:szCs w:val="24"/>
        </w:rPr>
        <w:t>: e</w:t>
      </w:r>
      <w:r w:rsidRPr="005F1775">
        <w:rPr>
          <w:rFonts w:cs="Arial"/>
          <w:szCs w:val="24"/>
        </w:rPr>
        <w:t>stas sesiones tienen como objetivo inmediato analizar las desviaciones planteadas de forma ordenada y siguiendo un formato de recogida, luego se describe el contenido de cada una de las columnas.</w:t>
      </w:r>
    </w:p>
    <w:p w14:paraId="65DE7552" w14:textId="77777777" w:rsidR="005F1775" w:rsidRPr="005F1775" w:rsidRDefault="005F1775" w:rsidP="005F1775">
      <w:pPr>
        <w:rPr>
          <w:rFonts w:cs="Arial"/>
          <w:b/>
          <w:bCs/>
          <w:szCs w:val="24"/>
        </w:rPr>
      </w:pPr>
    </w:p>
    <w:p w14:paraId="2247A60E" w14:textId="77777777" w:rsidR="005F1775" w:rsidRPr="005F1775" w:rsidRDefault="005F1775" w:rsidP="005F1775">
      <w:pPr>
        <w:rPr>
          <w:rFonts w:cs="Arial"/>
          <w:b/>
          <w:bCs/>
          <w:szCs w:val="24"/>
        </w:rPr>
      </w:pPr>
    </w:p>
    <w:p w14:paraId="31BA23B4" w14:textId="77777777" w:rsidR="005F1775" w:rsidRPr="00540878" w:rsidRDefault="005F1775" w:rsidP="005F1775">
      <w:pPr>
        <w:rPr>
          <w:rFonts w:cs="Arial"/>
          <w:b/>
          <w:bCs/>
          <w:szCs w:val="24"/>
          <w:u w:val="single"/>
        </w:rPr>
      </w:pPr>
      <w:r w:rsidRPr="00540878">
        <w:rPr>
          <w:rFonts w:cs="Arial"/>
          <w:b/>
          <w:bCs/>
          <w:szCs w:val="24"/>
          <w:u w:val="single"/>
        </w:rPr>
        <w:t>Diagrama de Ishikawa</w:t>
      </w:r>
    </w:p>
    <w:p w14:paraId="4CF88835" w14:textId="77777777" w:rsidR="005F1775" w:rsidRPr="005F1775" w:rsidRDefault="005F1775" w:rsidP="005F1775">
      <w:pPr>
        <w:rPr>
          <w:rFonts w:cs="Arial"/>
          <w:b/>
          <w:bCs/>
          <w:szCs w:val="24"/>
        </w:rPr>
      </w:pPr>
    </w:p>
    <w:p w14:paraId="758E2E98" w14:textId="77777777" w:rsidR="005F1775" w:rsidRPr="005F1775" w:rsidRDefault="005F1775" w:rsidP="005F1775">
      <w:pPr>
        <w:rPr>
          <w:rFonts w:cs="Arial"/>
          <w:szCs w:val="24"/>
        </w:rPr>
      </w:pPr>
      <w:r w:rsidRPr="005F1775">
        <w:rPr>
          <w:rFonts w:cs="Arial"/>
          <w:szCs w:val="24"/>
        </w:rPr>
        <w:t>También conocido como diagrama de espina de pescado o diagrama de causa y efecto, es una herramienta de calidad que ayuda a levantar las causas-raíces de un problema, analizando los factores que involucran la ejecución del proceso (</w:t>
      </w:r>
      <w:hyperlink r:id="rId6" w:tooltip="Entradas por Jeison" w:history="1">
        <w:r w:rsidRPr="005F1775">
          <w:rPr>
            <w:rFonts w:cs="Arial"/>
            <w:szCs w:val="24"/>
          </w:rPr>
          <w:t>Jeison</w:t>
        </w:r>
      </w:hyperlink>
      <w:r w:rsidRPr="005F1775">
        <w:rPr>
          <w:rFonts w:cs="Arial"/>
          <w:szCs w:val="24"/>
        </w:rPr>
        <w:t> y </w:t>
      </w:r>
      <w:hyperlink r:id="rId7" w:tooltip="Entradas por Meire" w:history="1">
        <w:r w:rsidRPr="005F1775">
          <w:rPr>
            <w:rFonts w:cs="Arial"/>
            <w:szCs w:val="24"/>
          </w:rPr>
          <w:t>Meire</w:t>
        </w:r>
      </w:hyperlink>
      <w:r w:rsidRPr="005F1775">
        <w:rPr>
          <w:rFonts w:cs="Arial"/>
          <w:szCs w:val="24"/>
        </w:rPr>
        <w:t xml:space="preserve">, 2018). En el desarrollo de la metodología, todo problema tiene causas específicas y cada causa debe ser analizada y probada una a una con el fin de comprobar cuál de estas está causando el problema que se quiere eliminar. A continuación, se evidencia un ejemplo de este diagrama (Ishikawa, 2003): </w:t>
      </w:r>
    </w:p>
    <w:p w14:paraId="6A9E7926" w14:textId="77777777" w:rsidR="005F1775" w:rsidRPr="005F1775" w:rsidRDefault="005F1775" w:rsidP="005F1775">
      <w:pPr>
        <w:rPr>
          <w:rFonts w:cs="Arial"/>
          <w:szCs w:val="24"/>
        </w:rPr>
      </w:pPr>
      <w:r w:rsidRPr="005F1775">
        <w:rPr>
          <w:rFonts w:cs="Arial"/>
          <w:szCs w:val="24"/>
        </w:rPr>
        <w:t xml:space="preserve">  </w:t>
      </w:r>
    </w:p>
    <w:p w14:paraId="5C9A916D" w14:textId="77777777" w:rsidR="005F1775" w:rsidRPr="005F1775" w:rsidRDefault="005F1775" w:rsidP="005F1775">
      <w:pPr>
        <w:rPr>
          <w:rFonts w:cs="Arial"/>
          <w:szCs w:val="24"/>
        </w:rPr>
      </w:pPr>
    </w:p>
    <w:p w14:paraId="30C9EEA5" w14:textId="77777777" w:rsidR="005F1775" w:rsidRPr="005F1775" w:rsidRDefault="005F1775" w:rsidP="005F1775">
      <w:pPr>
        <w:jc w:val="center"/>
        <w:rPr>
          <w:rFonts w:cs="Arial"/>
          <w:szCs w:val="24"/>
        </w:rPr>
      </w:pPr>
      <w:commentRangeStart w:id="0"/>
      <w:r w:rsidRPr="005F1775">
        <w:rPr>
          <w:rFonts w:cs="Arial"/>
          <w:noProof/>
          <w:szCs w:val="24"/>
          <w:lang w:val="en-US" w:eastAsia="en-US"/>
        </w:rPr>
        <w:lastRenderedPageBreak/>
        <w:drawing>
          <wp:inline distT="0" distB="0" distL="0" distR="0" wp14:anchorId="6DD16B0F" wp14:editId="16051A29">
            <wp:extent cx="5486400" cy="2231409"/>
            <wp:effectExtent l="0" t="0" r="0" b="0"/>
            <wp:docPr id="129791604" name="Imagen 129791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346" cy="22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End w:id="0"/>
      <w:r w:rsidR="003C7074">
        <w:rPr>
          <w:rStyle w:val="Refdecomentario"/>
        </w:rPr>
        <w:commentReference w:id="0"/>
      </w:r>
    </w:p>
    <w:p w14:paraId="4DD506EF" w14:textId="77777777" w:rsidR="005F1775" w:rsidRDefault="005F1775" w:rsidP="005F1775">
      <w:pPr>
        <w:rPr>
          <w:rFonts w:eastAsia="Arial" w:cs="Arial"/>
          <w:color w:val="333333"/>
          <w:szCs w:val="24"/>
        </w:rPr>
      </w:pPr>
      <w:r w:rsidRPr="005F1775">
        <w:rPr>
          <w:rFonts w:eastAsia="Arial" w:cs="Arial"/>
          <w:color w:val="333333"/>
          <w:szCs w:val="24"/>
        </w:rPr>
        <w:t xml:space="preserve"> </w:t>
      </w:r>
    </w:p>
    <w:p w14:paraId="0077D43F" w14:textId="77777777" w:rsidR="00041854" w:rsidRPr="00E81C81" w:rsidRDefault="003C7074" w:rsidP="00041854">
      <w:pPr>
        <w:jc w:val="center"/>
        <w:rPr>
          <w:rFonts w:cs="Arial"/>
          <w:bCs/>
          <w:szCs w:val="24"/>
          <w:lang w:val="es-MX"/>
        </w:rPr>
      </w:pPr>
      <w:r>
        <w:rPr>
          <w:rFonts w:cs="Arial"/>
          <w:bCs/>
          <w:szCs w:val="24"/>
          <w:lang w:val="en-US"/>
        </w:rPr>
        <w:t xml:space="preserve">Fuente. </w:t>
      </w:r>
      <w:proofErr w:type="spellStart"/>
      <w:r w:rsidR="00041854" w:rsidRPr="00E81C81">
        <w:rPr>
          <w:rFonts w:cs="Arial"/>
          <w:bCs/>
          <w:szCs w:val="24"/>
          <w:lang w:val="en-US"/>
        </w:rPr>
        <w:t>Arenhart</w:t>
      </w:r>
      <w:proofErr w:type="spellEnd"/>
      <w:r w:rsidR="00041854" w:rsidRPr="00E81C81">
        <w:rPr>
          <w:rFonts w:cs="Arial"/>
          <w:bCs/>
          <w:szCs w:val="24"/>
          <w:lang w:val="en-US"/>
        </w:rPr>
        <w:t xml:space="preserve"> de </w:t>
      </w:r>
      <w:proofErr w:type="spellStart"/>
      <w:r w:rsidR="00041854" w:rsidRPr="00E81C81">
        <w:rPr>
          <w:rFonts w:cs="Arial"/>
          <w:bCs/>
          <w:szCs w:val="24"/>
          <w:lang w:val="en-US"/>
        </w:rPr>
        <w:t>Bastiani</w:t>
      </w:r>
      <w:proofErr w:type="spellEnd"/>
      <w:r w:rsidR="00041854" w:rsidRPr="00E81C81">
        <w:rPr>
          <w:rFonts w:cs="Arial"/>
          <w:bCs/>
          <w:szCs w:val="24"/>
          <w:lang w:val="en-US"/>
        </w:rPr>
        <w:t xml:space="preserve">, J. &amp; Martins, </w:t>
      </w:r>
      <w:r w:rsidR="00041854">
        <w:rPr>
          <w:rFonts w:cs="Arial"/>
          <w:bCs/>
          <w:szCs w:val="24"/>
          <w:lang w:val="en-US"/>
        </w:rPr>
        <w:t xml:space="preserve">R. (2018). </w:t>
      </w:r>
      <w:r w:rsidR="00041854" w:rsidRPr="00E81C81">
        <w:rPr>
          <w:rFonts w:cs="Arial"/>
          <w:bCs/>
          <w:i/>
          <w:szCs w:val="24"/>
          <w:lang w:val="es-MX"/>
        </w:rPr>
        <w:t>Diagrama de Ishikawa</w:t>
      </w:r>
      <w:r w:rsidR="00041854" w:rsidRPr="00E81C81">
        <w:rPr>
          <w:rFonts w:cs="Arial"/>
          <w:bCs/>
          <w:szCs w:val="24"/>
          <w:lang w:val="es-MX"/>
        </w:rPr>
        <w:t>. Recuperado de:</w:t>
      </w:r>
      <w:r w:rsidR="00041854">
        <w:rPr>
          <w:rFonts w:cs="Arial"/>
          <w:bCs/>
          <w:szCs w:val="24"/>
          <w:lang w:val="es-MX"/>
        </w:rPr>
        <w:t xml:space="preserve"> </w:t>
      </w:r>
      <w:hyperlink r:id="rId11" w:history="1">
        <w:r w:rsidR="00041854" w:rsidRPr="00DB42D5">
          <w:rPr>
            <w:rStyle w:val="Hipervnculo"/>
            <w:rFonts w:eastAsiaTheme="minorEastAsia" w:cs="Arial"/>
            <w:bCs/>
            <w:szCs w:val="24"/>
            <w:lang w:val="es-MX"/>
          </w:rPr>
          <w:t>https://blogdelacalidad.com/diagrama-de-ishikawa/</w:t>
        </w:r>
      </w:hyperlink>
    </w:p>
    <w:p w14:paraId="10162B10" w14:textId="77777777" w:rsidR="00041854" w:rsidRPr="00041854" w:rsidRDefault="00041854" w:rsidP="005F1775">
      <w:pPr>
        <w:rPr>
          <w:rFonts w:cs="Arial"/>
          <w:szCs w:val="24"/>
          <w:lang w:val="es-MX"/>
        </w:rPr>
      </w:pPr>
    </w:p>
    <w:p w14:paraId="3D7EC4CE" w14:textId="77777777" w:rsidR="005F1775" w:rsidRPr="005F1775" w:rsidRDefault="005F1775" w:rsidP="005F1775">
      <w:pPr>
        <w:rPr>
          <w:rFonts w:cs="Arial"/>
          <w:color w:val="000000" w:themeColor="text1"/>
          <w:szCs w:val="24"/>
        </w:rPr>
      </w:pPr>
    </w:p>
    <w:p w14:paraId="2CA0E510" w14:textId="530DC6B6" w:rsidR="005F1775" w:rsidRPr="005F1775" w:rsidRDefault="00CB49A0" w:rsidP="005F1775">
      <w:pPr>
        <w:rPr>
          <w:rFonts w:cs="Arial"/>
          <w:szCs w:val="24"/>
        </w:rPr>
      </w:pPr>
      <w:r>
        <w:rPr>
          <w:rFonts w:cs="Arial"/>
          <w:szCs w:val="24"/>
        </w:rPr>
        <w:t xml:space="preserve">Este diagrama </w:t>
      </w:r>
      <w:r w:rsidR="005F1775" w:rsidRPr="005F1775">
        <w:rPr>
          <w:rFonts w:cs="Arial"/>
          <w:szCs w:val="24"/>
        </w:rPr>
        <w:t>presenta la relación existente entre el resultado no deseado y los diferentes factores que pudieron haber contribuido a que el resultado se haya dado, su relación con las espina</w:t>
      </w:r>
      <w:r w:rsidR="0076328E">
        <w:rPr>
          <w:rFonts w:cs="Arial"/>
          <w:szCs w:val="24"/>
        </w:rPr>
        <w:t>s de</w:t>
      </w:r>
      <w:r w:rsidR="005F1775" w:rsidRPr="005F1775">
        <w:rPr>
          <w:rFonts w:cs="Arial"/>
          <w:szCs w:val="24"/>
        </w:rPr>
        <w:t xml:space="preserve"> pescado es debido al hecho </w:t>
      </w:r>
      <w:r w:rsidR="0076328E">
        <w:rPr>
          <w:rFonts w:cs="Arial"/>
          <w:szCs w:val="24"/>
        </w:rPr>
        <w:t xml:space="preserve">de </w:t>
      </w:r>
      <w:r w:rsidR="005F1775" w:rsidRPr="005F1775">
        <w:rPr>
          <w:rFonts w:cs="Arial"/>
          <w:szCs w:val="24"/>
        </w:rPr>
        <w:t xml:space="preserve">que las espinas </w:t>
      </w:r>
      <w:r w:rsidR="0076328E" w:rsidRPr="005F1775">
        <w:rPr>
          <w:rFonts w:cs="Arial"/>
          <w:szCs w:val="24"/>
        </w:rPr>
        <w:t xml:space="preserve">se consideran </w:t>
      </w:r>
      <w:r w:rsidR="005F1775" w:rsidRPr="005F1775">
        <w:rPr>
          <w:rFonts w:cs="Arial"/>
          <w:szCs w:val="24"/>
        </w:rPr>
        <w:t>las causas de los problemas planteados, que contribuirían al descubrimiento de su efecto. Esta metodología es utilizada para:</w:t>
      </w:r>
      <w:r w:rsidR="008A7727">
        <w:rPr>
          <w:rFonts w:cs="Arial"/>
          <w:szCs w:val="24"/>
        </w:rPr>
        <w:t xml:space="preserve"> </w:t>
      </w:r>
    </w:p>
    <w:p w14:paraId="338053CE" w14:textId="77777777" w:rsidR="005F1775" w:rsidRPr="005F1775" w:rsidRDefault="005F1775" w:rsidP="005F1775">
      <w:pPr>
        <w:rPr>
          <w:rFonts w:cs="Arial"/>
          <w:szCs w:val="24"/>
        </w:rPr>
      </w:pPr>
    </w:p>
    <w:p w14:paraId="5D1BDA21" w14:textId="003CF128" w:rsidR="005F1775" w:rsidRPr="005F1775" w:rsidRDefault="008A7727" w:rsidP="005F1775">
      <w:pPr>
        <w:pStyle w:val="Prrafodelista"/>
        <w:numPr>
          <w:ilvl w:val="0"/>
          <w:numId w:val="1"/>
        </w:numPr>
        <w:rPr>
          <w:rFonts w:cs="Arial"/>
          <w:szCs w:val="24"/>
        </w:rPr>
      </w:pPr>
      <w:r>
        <w:rPr>
          <w:rFonts w:cs="Arial"/>
          <w:szCs w:val="24"/>
        </w:rPr>
        <w:t>D</w:t>
      </w:r>
      <w:r w:rsidR="005F1775" w:rsidRPr="005F1775">
        <w:rPr>
          <w:rFonts w:cs="Arial"/>
          <w:szCs w:val="24"/>
        </w:rPr>
        <w:t>eterminar las causas principales y secundarias de un problema.</w:t>
      </w:r>
    </w:p>
    <w:p w14:paraId="108C0B18" w14:textId="3268A64F" w:rsidR="005F1775" w:rsidRPr="005F1775" w:rsidRDefault="008A7727" w:rsidP="005F1775">
      <w:pPr>
        <w:pStyle w:val="Prrafodelista"/>
        <w:numPr>
          <w:ilvl w:val="0"/>
          <w:numId w:val="1"/>
        </w:numPr>
        <w:rPr>
          <w:rFonts w:cs="Arial"/>
          <w:szCs w:val="24"/>
        </w:rPr>
      </w:pPr>
      <w:r>
        <w:rPr>
          <w:rFonts w:cs="Arial"/>
          <w:szCs w:val="24"/>
        </w:rPr>
        <w:t>A</w:t>
      </w:r>
      <w:r w:rsidR="005F1775" w:rsidRPr="005F1775">
        <w:rPr>
          <w:rFonts w:cs="Arial"/>
          <w:szCs w:val="24"/>
        </w:rPr>
        <w:t>mpliar la visión de las posibles causas de un problema, viéndolo de manera sistemática y completa.</w:t>
      </w:r>
    </w:p>
    <w:p w14:paraId="679248CB" w14:textId="143DBDC0" w:rsidR="005F1775" w:rsidRPr="005F1775" w:rsidRDefault="008A7727" w:rsidP="005F1775">
      <w:pPr>
        <w:pStyle w:val="Prrafodelista"/>
        <w:numPr>
          <w:ilvl w:val="0"/>
          <w:numId w:val="1"/>
        </w:numPr>
        <w:rPr>
          <w:rFonts w:cs="Arial"/>
          <w:szCs w:val="24"/>
        </w:rPr>
      </w:pPr>
      <w:r>
        <w:rPr>
          <w:rFonts w:cs="Arial"/>
          <w:szCs w:val="24"/>
        </w:rPr>
        <w:t>I</w:t>
      </w:r>
      <w:r w:rsidR="005F1775" w:rsidRPr="005F1775">
        <w:rPr>
          <w:rFonts w:cs="Arial"/>
          <w:szCs w:val="24"/>
        </w:rPr>
        <w:t>dentificar soluciones, levantando los recursos disponibles por la empresa.</w:t>
      </w:r>
    </w:p>
    <w:p w14:paraId="71FF92F9" w14:textId="6CCEE19B" w:rsidR="005F1775" w:rsidRPr="005F1775" w:rsidRDefault="008A7727" w:rsidP="005F1775">
      <w:pPr>
        <w:pStyle w:val="Prrafodelista"/>
        <w:numPr>
          <w:ilvl w:val="0"/>
          <w:numId w:val="1"/>
        </w:numPr>
        <w:rPr>
          <w:rFonts w:cs="Arial"/>
          <w:szCs w:val="24"/>
        </w:rPr>
      </w:pPr>
      <w:r>
        <w:rPr>
          <w:rFonts w:cs="Arial"/>
          <w:szCs w:val="24"/>
        </w:rPr>
        <w:t>Mejorar</w:t>
      </w:r>
      <w:bookmarkStart w:id="1" w:name="_GoBack"/>
      <w:bookmarkEnd w:id="1"/>
      <w:r w:rsidR="005F1775" w:rsidRPr="005F1775">
        <w:rPr>
          <w:rFonts w:cs="Arial"/>
          <w:szCs w:val="24"/>
        </w:rPr>
        <w:t xml:space="preserve"> en los procesos.</w:t>
      </w:r>
    </w:p>
    <w:p w14:paraId="74B644A1" w14:textId="77777777" w:rsidR="002E212D" w:rsidRPr="005F1775" w:rsidRDefault="002E212D">
      <w:pPr>
        <w:rPr>
          <w:rFonts w:cs="Arial"/>
          <w:szCs w:val="24"/>
        </w:rPr>
      </w:pPr>
    </w:p>
    <w:sectPr w:rsidR="002E212D" w:rsidRPr="005F17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Milena Salas" w:date="2020-10-28T18:19:00Z" w:initials="MS">
    <w:p w14:paraId="5CC9462C" w14:textId="77777777" w:rsidR="003C7074" w:rsidRDefault="003C7074">
      <w:pPr>
        <w:pStyle w:val="Textocomentario"/>
      </w:pPr>
      <w:r>
        <w:rPr>
          <w:rStyle w:val="Refdecomentario"/>
        </w:rPr>
        <w:annotationRef/>
      </w:r>
      <w:r>
        <w:t>Redibujar:</w:t>
      </w:r>
    </w:p>
    <w:p w14:paraId="3095F76D" w14:textId="77777777" w:rsidR="003C7074" w:rsidRDefault="003C7074">
      <w:pPr>
        <w:pStyle w:val="Textocomentario"/>
      </w:pPr>
    </w:p>
    <w:p w14:paraId="0441EA97" w14:textId="77777777" w:rsidR="003C7074" w:rsidRPr="003C7074" w:rsidRDefault="003C7074">
      <w:pPr>
        <w:pStyle w:val="Textocomentario"/>
        <w:rPr>
          <w:b/>
        </w:rPr>
      </w:pPr>
      <w:r w:rsidRPr="003C7074">
        <w:rPr>
          <w:b/>
        </w:rPr>
        <w:t>Máquina</w:t>
      </w:r>
    </w:p>
    <w:p w14:paraId="6FD15C19" w14:textId="77777777" w:rsidR="003C7074" w:rsidRDefault="003C7074">
      <w:pPr>
        <w:pStyle w:val="Textocomentario"/>
      </w:pPr>
    </w:p>
    <w:p w14:paraId="4DC72298" w14:textId="77777777" w:rsidR="003C7074" w:rsidRDefault="003C7074">
      <w:pPr>
        <w:pStyle w:val="Textocomentario"/>
      </w:pPr>
      <w:r>
        <w:t>Falta de mantenimiento</w:t>
      </w:r>
    </w:p>
    <w:p w14:paraId="6B86F044" w14:textId="77777777" w:rsidR="003C7074" w:rsidRDefault="003C7074">
      <w:pPr>
        <w:pStyle w:val="Textocomentario"/>
      </w:pPr>
      <w:r>
        <w:t>Equipos obsoletos</w:t>
      </w:r>
    </w:p>
    <w:p w14:paraId="32BC52BF" w14:textId="77777777" w:rsidR="003C7074" w:rsidRDefault="003C7074">
      <w:pPr>
        <w:pStyle w:val="Textocomentario"/>
      </w:pPr>
    </w:p>
    <w:p w14:paraId="7DBF2E8B" w14:textId="77777777" w:rsidR="003C7074" w:rsidRPr="003C7074" w:rsidRDefault="003C7074">
      <w:pPr>
        <w:pStyle w:val="Textocomentario"/>
        <w:rPr>
          <w:b/>
        </w:rPr>
      </w:pPr>
      <w:r w:rsidRPr="003C7074">
        <w:rPr>
          <w:b/>
        </w:rPr>
        <w:t>Personal</w:t>
      </w:r>
    </w:p>
    <w:p w14:paraId="2A697D70" w14:textId="77777777" w:rsidR="003C7074" w:rsidRDefault="003C7074">
      <w:pPr>
        <w:pStyle w:val="Textocomentario"/>
      </w:pPr>
    </w:p>
    <w:p w14:paraId="2BFDFDBE" w14:textId="77777777" w:rsidR="003C7074" w:rsidRDefault="003C7074">
      <w:pPr>
        <w:pStyle w:val="Textocomentario"/>
      </w:pPr>
      <w:r>
        <w:t>Falta de entrenamiento</w:t>
      </w:r>
    </w:p>
    <w:p w14:paraId="49FC2383" w14:textId="77777777" w:rsidR="003C7074" w:rsidRDefault="003C7074">
      <w:pPr>
        <w:pStyle w:val="Textocomentario"/>
      </w:pPr>
      <w:r>
        <w:t>Conversaciones paralelas</w:t>
      </w:r>
    </w:p>
    <w:p w14:paraId="68EB28FC" w14:textId="77777777" w:rsidR="003C7074" w:rsidRDefault="003C7074">
      <w:pPr>
        <w:pStyle w:val="Textocomentario"/>
      </w:pPr>
    </w:p>
    <w:p w14:paraId="209047EE" w14:textId="77777777" w:rsidR="003C7074" w:rsidRPr="003C7074" w:rsidRDefault="003C7074">
      <w:pPr>
        <w:pStyle w:val="Textocomentario"/>
        <w:rPr>
          <w:b/>
        </w:rPr>
      </w:pPr>
      <w:r w:rsidRPr="003C7074">
        <w:rPr>
          <w:b/>
        </w:rPr>
        <w:t>Producto con defecto</w:t>
      </w:r>
    </w:p>
    <w:p w14:paraId="5A243D04" w14:textId="77777777" w:rsidR="003C7074" w:rsidRDefault="003C7074">
      <w:pPr>
        <w:pStyle w:val="Textocomentario"/>
      </w:pPr>
    </w:p>
    <w:p w14:paraId="3B45AE33" w14:textId="77777777" w:rsidR="003C7074" w:rsidRPr="003C7074" w:rsidRDefault="003C7074">
      <w:pPr>
        <w:pStyle w:val="Textocomentario"/>
        <w:rPr>
          <w:b/>
        </w:rPr>
      </w:pPr>
      <w:r w:rsidRPr="003C7074">
        <w:rPr>
          <w:b/>
        </w:rPr>
        <w:t>Métodos</w:t>
      </w:r>
    </w:p>
    <w:p w14:paraId="7B38BC01" w14:textId="77777777" w:rsidR="003C7074" w:rsidRDefault="003C7074">
      <w:pPr>
        <w:pStyle w:val="Textocomentario"/>
      </w:pPr>
    </w:p>
    <w:p w14:paraId="4A917EA1" w14:textId="77777777" w:rsidR="003C7074" w:rsidRDefault="003C7074">
      <w:pPr>
        <w:pStyle w:val="Textocomentario"/>
      </w:pPr>
      <w:r>
        <w:t>Falta de control de calidad</w:t>
      </w:r>
    </w:p>
    <w:p w14:paraId="4AB3C187" w14:textId="77777777" w:rsidR="003C7074" w:rsidRDefault="003C7074">
      <w:pPr>
        <w:pStyle w:val="Textocomentario"/>
      </w:pPr>
      <w:r>
        <w:t>Jornada de trabajo excesiva</w:t>
      </w:r>
    </w:p>
    <w:p w14:paraId="6D14261E" w14:textId="77777777" w:rsidR="003C7074" w:rsidRDefault="003C7074">
      <w:pPr>
        <w:pStyle w:val="Textocomentario"/>
      </w:pPr>
    </w:p>
    <w:p w14:paraId="39073114" w14:textId="77777777" w:rsidR="003C7074" w:rsidRPr="00144A95" w:rsidRDefault="003C7074">
      <w:pPr>
        <w:pStyle w:val="Textocomentario"/>
        <w:rPr>
          <w:b/>
        </w:rPr>
      </w:pPr>
      <w:r w:rsidRPr="00144A95">
        <w:rPr>
          <w:b/>
        </w:rPr>
        <w:t>Materiales</w:t>
      </w:r>
    </w:p>
    <w:p w14:paraId="63F2A08F" w14:textId="77777777" w:rsidR="003C7074" w:rsidRDefault="003C7074">
      <w:pPr>
        <w:pStyle w:val="Textocomentario"/>
      </w:pPr>
    </w:p>
    <w:p w14:paraId="6E06750C" w14:textId="77777777" w:rsidR="003C7074" w:rsidRDefault="003C7074">
      <w:pPr>
        <w:pStyle w:val="Textocomentario"/>
      </w:pPr>
      <w:r>
        <w:t>Herramientas sin corte</w:t>
      </w:r>
    </w:p>
    <w:p w14:paraId="08C54B2B" w14:textId="77777777" w:rsidR="003C7074" w:rsidRDefault="003C7074">
      <w:pPr>
        <w:pStyle w:val="Textocomentario"/>
      </w:pPr>
      <w:r>
        <w:t>Materia prima con defecto</w:t>
      </w:r>
    </w:p>
    <w:p w14:paraId="13E16333" w14:textId="77777777" w:rsidR="003C7074" w:rsidRDefault="003C7074">
      <w:pPr>
        <w:pStyle w:val="Textocomenta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3E1633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5B07"/>
    <w:multiLevelType w:val="hybridMultilevel"/>
    <w:tmpl w:val="B26C58DC"/>
    <w:lvl w:ilvl="0" w:tplc="81308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4C52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3E6C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F6CF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2CB6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4282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CCDE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ECF9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BC96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A2FA1"/>
    <w:multiLevelType w:val="hybridMultilevel"/>
    <w:tmpl w:val="ED52FBDC"/>
    <w:lvl w:ilvl="0" w:tplc="C1CAF3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5A8E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A2E9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B8C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B0C1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668E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D6A4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20C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CA88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E0041"/>
    <w:multiLevelType w:val="hybridMultilevel"/>
    <w:tmpl w:val="EE54D39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97CBF"/>
    <w:multiLevelType w:val="hybridMultilevel"/>
    <w:tmpl w:val="060EAFF8"/>
    <w:lvl w:ilvl="0" w:tplc="4DECE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68F4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B866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48A7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AA72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BC35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1043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B855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2ED6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33C32"/>
    <w:multiLevelType w:val="hybridMultilevel"/>
    <w:tmpl w:val="EFD2E4A6"/>
    <w:lvl w:ilvl="0" w:tplc="5524D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2ACD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EA66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0CA4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0F0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A272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42CD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78A8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7E76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lena Salas">
    <w15:presenceInfo w15:providerId="None" w15:userId="Milena Sala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75"/>
    <w:rsid w:val="00041854"/>
    <w:rsid w:val="0012393A"/>
    <w:rsid w:val="00144A95"/>
    <w:rsid w:val="001A71F8"/>
    <w:rsid w:val="00294091"/>
    <w:rsid w:val="002E212D"/>
    <w:rsid w:val="003C7074"/>
    <w:rsid w:val="00540878"/>
    <w:rsid w:val="005608AF"/>
    <w:rsid w:val="005F006B"/>
    <w:rsid w:val="005F1775"/>
    <w:rsid w:val="0076328E"/>
    <w:rsid w:val="008A7727"/>
    <w:rsid w:val="008B4237"/>
    <w:rsid w:val="00B515F2"/>
    <w:rsid w:val="00CB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EF5A7"/>
  <w15:chartTrackingRefBased/>
  <w15:docId w15:val="{75402527-D920-42C0-BBC9-92844BB3B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77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CO" w:eastAsia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5F1775"/>
    <w:pPr>
      <w:ind w:left="720"/>
      <w:contextualSpacing/>
    </w:pPr>
  </w:style>
  <w:style w:type="table" w:styleId="Tablaconcuadrcula">
    <w:name w:val="Table Grid"/>
    <w:basedOn w:val="Tablanormal"/>
    <w:uiPriority w:val="59"/>
    <w:rsid w:val="005F1775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5F1775"/>
    <w:pPr>
      <w:tabs>
        <w:tab w:val="center" w:pos="4252"/>
        <w:tab w:val="right" w:pos="8504"/>
      </w:tabs>
      <w:jc w:val="left"/>
    </w:pPr>
    <w:rPr>
      <w:rFonts w:asciiTheme="minorHAnsi" w:eastAsiaTheme="minorEastAsia" w:hAnsiTheme="minorHAnsi" w:cstheme="minorBidi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F1775"/>
    <w:rPr>
      <w:rFonts w:eastAsiaTheme="minorEastAsia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5F1775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C70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7074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C7074"/>
    <w:rPr>
      <w:rFonts w:ascii="Arial" w:eastAsia="Times New Roman" w:hAnsi="Arial" w:cs="Times New Roman"/>
      <w:sz w:val="20"/>
      <w:szCs w:val="20"/>
      <w:lang w:val="es-CO"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70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7074"/>
    <w:rPr>
      <w:rFonts w:ascii="Arial" w:eastAsia="Times New Roman" w:hAnsi="Arial" w:cs="Times New Roman"/>
      <w:b/>
      <w:bCs/>
      <w:sz w:val="20"/>
      <w:szCs w:val="20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707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7074"/>
    <w:rPr>
      <w:rFonts w:ascii="Segoe UI" w:eastAsia="Times New Roman" w:hAnsi="Segoe UI" w:cs="Segoe UI"/>
      <w:sz w:val="18"/>
      <w:szCs w:val="18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s://blogdelacalidad.com/author/meir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ogdelacalidad.com/author/jeison/" TargetMode="External"/><Relationship Id="rId11" Type="http://schemas.openxmlformats.org/officeDocument/2006/relationships/hyperlink" Target="https://blogdelacalidad.com/diagrama-de-ishikawa/" TargetMode="External"/><Relationship Id="rId5" Type="http://schemas.openxmlformats.org/officeDocument/2006/relationships/image" Target="media/image1.jpeg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Salas</dc:creator>
  <cp:keywords/>
  <dc:description/>
  <cp:lastModifiedBy>Milena Salas</cp:lastModifiedBy>
  <cp:revision>12</cp:revision>
  <dcterms:created xsi:type="dcterms:W3CDTF">2020-10-28T22:19:00Z</dcterms:created>
  <dcterms:modified xsi:type="dcterms:W3CDTF">2020-10-28T23:22:00Z</dcterms:modified>
</cp:coreProperties>
</file>