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95479" w14:textId="77777777" w:rsidR="00CF5DDC" w:rsidRPr="00CF5DDC" w:rsidRDefault="004852E7" w:rsidP="00CF5DD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Generalidades de las l</w:t>
      </w:r>
      <w:r w:rsidR="00CF5DDC" w:rsidRPr="00CF5DDC">
        <w:rPr>
          <w:rFonts w:cs="Arial"/>
          <w:b/>
          <w:szCs w:val="24"/>
        </w:rPr>
        <w:t>eyes</w:t>
      </w:r>
      <w:r w:rsidR="00274273">
        <w:rPr>
          <w:rFonts w:cs="Arial"/>
          <w:b/>
          <w:szCs w:val="24"/>
        </w:rPr>
        <w:t xml:space="preserve"> en SST</w:t>
      </w:r>
    </w:p>
    <w:p w14:paraId="15BA564A" w14:textId="77777777" w:rsidR="00CF5DDC" w:rsidRDefault="00CF5DDC" w:rsidP="008E1AC6">
      <w:pPr>
        <w:rPr>
          <w:rFonts w:cs="Arial"/>
          <w:szCs w:val="24"/>
        </w:rPr>
      </w:pPr>
    </w:p>
    <w:p w14:paraId="288D0E6E" w14:textId="77777777" w:rsidR="004852E7" w:rsidRDefault="004852E7" w:rsidP="008E1AC6">
      <w:pPr>
        <w:rPr>
          <w:rFonts w:cs="Arial"/>
          <w:szCs w:val="24"/>
        </w:rPr>
      </w:pPr>
      <w:r w:rsidRPr="0036719C">
        <w:rPr>
          <w:rFonts w:cs="Arial"/>
          <w:b/>
          <w:szCs w:val="24"/>
        </w:rPr>
        <w:t>Instrucción</w:t>
      </w:r>
      <w:r>
        <w:rPr>
          <w:rFonts w:cs="Arial"/>
          <w:szCs w:val="24"/>
        </w:rPr>
        <w:t xml:space="preserve">: </w:t>
      </w:r>
      <w:r w:rsidR="00F06678">
        <w:rPr>
          <w:rFonts w:cs="Arial"/>
          <w:szCs w:val="24"/>
        </w:rPr>
        <w:t>realizar interactividad: HTML/</w:t>
      </w:r>
      <w:r w:rsidR="00903DF2">
        <w:rPr>
          <w:rFonts w:cs="Arial"/>
          <w:szCs w:val="24"/>
        </w:rPr>
        <w:t xml:space="preserve">páginas, se debe hacer de 4 páginas o títulos. Va título + instrucción + la interactividad. </w:t>
      </w:r>
      <w:r w:rsidR="000A2272">
        <w:rPr>
          <w:rFonts w:cs="Arial"/>
          <w:szCs w:val="24"/>
        </w:rPr>
        <w:t>Los títulos principales van en n</w:t>
      </w:r>
      <w:r w:rsidR="00324920">
        <w:rPr>
          <w:rFonts w:cs="Arial"/>
          <w:szCs w:val="24"/>
        </w:rPr>
        <w:t xml:space="preserve">egrita y subrayado y cada uno va con imagen o gráfico. </w:t>
      </w:r>
      <w:r w:rsidR="000A2272">
        <w:rPr>
          <w:rFonts w:cs="Arial"/>
          <w:szCs w:val="24"/>
        </w:rPr>
        <w:t xml:space="preserve"> </w:t>
      </w:r>
    </w:p>
    <w:p w14:paraId="466F589E" w14:textId="77777777" w:rsidR="00274273" w:rsidRDefault="00274273" w:rsidP="008E1AC6">
      <w:pPr>
        <w:rPr>
          <w:rFonts w:cs="Arial"/>
          <w:szCs w:val="24"/>
        </w:rPr>
      </w:pPr>
    </w:p>
    <w:p w14:paraId="38A78A41" w14:textId="77777777" w:rsidR="00274273" w:rsidRPr="006F0BCB" w:rsidRDefault="00274273" w:rsidP="006F0BCB">
      <w:pPr>
        <w:jc w:val="center"/>
        <w:rPr>
          <w:rFonts w:cs="Arial"/>
          <w:b/>
          <w:i/>
          <w:color w:val="4472C4" w:themeColor="accent5"/>
          <w:szCs w:val="24"/>
        </w:rPr>
      </w:pPr>
      <w:r w:rsidRPr="006F0BCB">
        <w:rPr>
          <w:rFonts w:cs="Arial"/>
          <w:b/>
          <w:i/>
          <w:color w:val="4472C4" w:themeColor="accent5"/>
          <w:szCs w:val="24"/>
        </w:rPr>
        <w:t>Haga clic en cada flecha para conocer más sobre las generalidades de las leyes sobre SST:</w:t>
      </w:r>
    </w:p>
    <w:p w14:paraId="0E6FA5D3" w14:textId="77777777" w:rsidR="004852E7" w:rsidRPr="00A27DF2" w:rsidRDefault="004852E7" w:rsidP="008E1AC6">
      <w:pPr>
        <w:rPr>
          <w:rFonts w:cs="Arial"/>
          <w:szCs w:val="24"/>
          <w:u w:val="single"/>
        </w:rPr>
      </w:pPr>
    </w:p>
    <w:p w14:paraId="6C394AB2" w14:textId="77777777" w:rsidR="00EB357D" w:rsidRDefault="00EB357D" w:rsidP="008E1AC6">
      <w:pPr>
        <w:rPr>
          <w:rFonts w:cs="Arial"/>
          <w:b/>
          <w:szCs w:val="24"/>
          <w:u w:val="single"/>
        </w:rPr>
      </w:pPr>
      <w:r w:rsidRPr="00A27DF2">
        <w:rPr>
          <w:rFonts w:cs="Arial"/>
          <w:b/>
          <w:szCs w:val="24"/>
          <w:u w:val="single"/>
        </w:rPr>
        <w:t>Características</w:t>
      </w:r>
    </w:p>
    <w:p w14:paraId="6CF36D99" w14:textId="77777777" w:rsidR="00324920" w:rsidRDefault="00324920" w:rsidP="008E1AC6">
      <w:pPr>
        <w:rPr>
          <w:rFonts w:cs="Arial"/>
          <w:b/>
          <w:szCs w:val="24"/>
          <w:u w:val="single"/>
        </w:rPr>
      </w:pPr>
    </w:p>
    <w:p w14:paraId="51C065D1" w14:textId="77777777" w:rsidR="00324920" w:rsidRDefault="00324920" w:rsidP="008E1AC6">
      <w:pPr>
        <w:rPr>
          <w:rFonts w:cs="Arial"/>
          <w:b/>
          <w:szCs w:val="24"/>
          <w:u w:val="single"/>
        </w:rPr>
      </w:pPr>
    </w:p>
    <w:p w14:paraId="5D0ED7AB" w14:textId="77777777" w:rsidR="00324920" w:rsidRPr="00A27DF2" w:rsidRDefault="00324920" w:rsidP="008E1AC6">
      <w:pPr>
        <w:rPr>
          <w:rFonts w:cs="Arial"/>
          <w:b/>
          <w:szCs w:val="24"/>
          <w:u w:val="single"/>
        </w:rPr>
      </w:pPr>
      <w:commentRangeStart w:id="0"/>
      <w:r>
        <w:rPr>
          <w:noProof/>
          <w:lang w:val="en-US" w:eastAsia="en-US"/>
        </w:rPr>
        <w:drawing>
          <wp:inline distT="0" distB="0" distL="0" distR="0" wp14:anchorId="662EEACB" wp14:editId="30F24A6F">
            <wp:extent cx="3362325" cy="2580847"/>
            <wp:effectExtent l="0" t="0" r="0" b="0"/>
            <wp:docPr id="2" name="Imagen 2" descr="Stethoscope gavel : Foto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thoscope gavel : Foto d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88" cy="258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 w:rsidR="0078666B">
        <w:rPr>
          <w:rStyle w:val="Refdecomentario"/>
        </w:rPr>
        <w:commentReference w:id="0"/>
      </w:r>
    </w:p>
    <w:p w14:paraId="1D74A5AC" w14:textId="77777777" w:rsidR="00EB357D" w:rsidRDefault="00EB357D" w:rsidP="008E1AC6">
      <w:pPr>
        <w:rPr>
          <w:rFonts w:cs="Arial"/>
          <w:szCs w:val="24"/>
        </w:rPr>
      </w:pPr>
    </w:p>
    <w:p w14:paraId="1F047634" w14:textId="77777777" w:rsidR="008E1AC6" w:rsidRDefault="008E1AC6" w:rsidP="008E1AC6">
      <w:pPr>
        <w:rPr>
          <w:rFonts w:cs="Arial"/>
          <w:szCs w:val="24"/>
        </w:rPr>
      </w:pPr>
      <w:r w:rsidRPr="00CF5DDC">
        <w:rPr>
          <w:rFonts w:cs="Arial"/>
          <w:szCs w:val="24"/>
        </w:rPr>
        <w:t>De acuerdo a sus principios</w:t>
      </w:r>
      <w:r w:rsidR="0078666B">
        <w:rPr>
          <w:rFonts w:cs="Arial"/>
          <w:szCs w:val="24"/>
        </w:rPr>
        <w:t>,</w:t>
      </w:r>
      <w:r w:rsidRPr="00CF5DDC">
        <w:rPr>
          <w:rFonts w:cs="Arial"/>
          <w:szCs w:val="24"/>
        </w:rPr>
        <w:t xml:space="preserve"> las leyes siguen las siguientes características</w:t>
      </w:r>
      <w:sdt>
        <w:sdtPr>
          <w:rPr>
            <w:rFonts w:cs="Arial"/>
            <w:szCs w:val="24"/>
          </w:rPr>
          <w:id w:val="174543863"/>
          <w:citation/>
        </w:sdtPr>
        <w:sdtContent>
          <w:r w:rsidRPr="00CF5DDC">
            <w:rPr>
              <w:rFonts w:cs="Arial"/>
              <w:szCs w:val="24"/>
            </w:rPr>
            <w:fldChar w:fldCharType="begin"/>
          </w:r>
          <w:r w:rsidRPr="00CF5DDC">
            <w:rPr>
              <w:rFonts w:cs="Arial"/>
              <w:szCs w:val="24"/>
            </w:rPr>
            <w:instrText xml:space="preserve"> CITATION Uri20 \l 9226 </w:instrText>
          </w:r>
          <w:r w:rsidRPr="00CF5DDC">
            <w:rPr>
              <w:rFonts w:cs="Arial"/>
              <w:szCs w:val="24"/>
            </w:rPr>
            <w:fldChar w:fldCharType="separate"/>
          </w:r>
          <w:r w:rsidRPr="00CF5DDC">
            <w:rPr>
              <w:rFonts w:cs="Arial"/>
              <w:noProof/>
              <w:szCs w:val="24"/>
            </w:rPr>
            <w:t xml:space="preserve"> (Uriarte, 2020)</w:t>
          </w:r>
          <w:r w:rsidRPr="00CF5DDC">
            <w:rPr>
              <w:rFonts w:cs="Arial"/>
              <w:szCs w:val="24"/>
            </w:rPr>
            <w:fldChar w:fldCharType="end"/>
          </w:r>
        </w:sdtContent>
      </w:sdt>
      <w:r w:rsidRPr="00CF5DDC">
        <w:rPr>
          <w:rFonts w:cs="Arial"/>
          <w:szCs w:val="24"/>
        </w:rPr>
        <w:t>:</w:t>
      </w:r>
    </w:p>
    <w:p w14:paraId="09375DA5" w14:textId="77777777" w:rsidR="004852E7" w:rsidRPr="00CF5DDC" w:rsidRDefault="004852E7" w:rsidP="008E1AC6">
      <w:pPr>
        <w:rPr>
          <w:rFonts w:cs="Arial"/>
          <w:szCs w:val="24"/>
        </w:rPr>
      </w:pPr>
    </w:p>
    <w:p w14:paraId="2C1031A0" w14:textId="77777777" w:rsidR="008E1AC6" w:rsidRPr="00CF5DDC" w:rsidRDefault="008E1AC6" w:rsidP="008E1AC6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 w:rsidRPr="00CF5DDC">
        <w:rPr>
          <w:rFonts w:cs="Arial"/>
          <w:szCs w:val="24"/>
        </w:rPr>
        <w:t xml:space="preserve">Generalidad: la ley aplica a todos los que se vean contemplados en su contenido, sin tener en cuenta ningún tipo de salvedades o distinciones. </w:t>
      </w:r>
    </w:p>
    <w:p w14:paraId="044C80D3" w14:textId="77777777" w:rsidR="008E1AC6" w:rsidRPr="00CF5DDC" w:rsidRDefault="008E1AC6" w:rsidP="008E1AC6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 w:rsidRPr="00CF5DDC">
        <w:rPr>
          <w:rFonts w:cs="Arial"/>
          <w:szCs w:val="24"/>
        </w:rPr>
        <w:t xml:space="preserve">Obligatoriedad: su cumplimiento no es optativo sino imperativo, en donde se incurre a un delito cada vez que se viole lo dispuesto en la misma. </w:t>
      </w:r>
    </w:p>
    <w:p w14:paraId="05F6CCE3" w14:textId="77777777" w:rsidR="008E1AC6" w:rsidRPr="00CF5DDC" w:rsidRDefault="008E1AC6" w:rsidP="008E1AC6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 w:rsidRPr="00CF5DDC">
        <w:rPr>
          <w:rFonts w:cs="Arial"/>
          <w:szCs w:val="24"/>
        </w:rPr>
        <w:t>Permanencia: las leyes se encuentran vigentes por tiempo indefinido hasta que así lo disponga el organismo que las expide, la cual puede deberse a su reemplazo o falta de necesidad.</w:t>
      </w:r>
    </w:p>
    <w:p w14:paraId="681ED6B6" w14:textId="77777777" w:rsidR="008E1AC6" w:rsidRPr="00CF5DDC" w:rsidRDefault="008E1AC6" w:rsidP="008E1AC6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 w:rsidRPr="00CF5DDC">
        <w:rPr>
          <w:rFonts w:cs="Arial"/>
          <w:szCs w:val="24"/>
        </w:rPr>
        <w:t xml:space="preserve">Abstracción e impersonalidad: las leyes no regulan ni contemplan casos individuales, sino que dictaminan en </w:t>
      </w:r>
      <w:r w:rsidR="00FD3A62" w:rsidRPr="00CF5DDC">
        <w:rPr>
          <w:rFonts w:cs="Arial"/>
          <w:szCs w:val="24"/>
        </w:rPr>
        <w:t>abstracto</w:t>
      </w:r>
      <w:r w:rsidRPr="00CF5DDC">
        <w:rPr>
          <w:rFonts w:cs="Arial"/>
          <w:szCs w:val="24"/>
        </w:rPr>
        <w:t xml:space="preserve"> el comportamiento sin estar dirigidas a nadie en particular, sino a toda la comunidad. </w:t>
      </w:r>
    </w:p>
    <w:p w14:paraId="021FF171" w14:textId="77777777" w:rsidR="008E1AC6" w:rsidRPr="00CF5DDC" w:rsidRDefault="008E1AC6" w:rsidP="008E1AC6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 w:rsidRPr="00CF5DDC">
        <w:rPr>
          <w:rFonts w:cs="Arial"/>
          <w:szCs w:val="24"/>
        </w:rPr>
        <w:t>Irretroactividad: las Leyes no operan de manera retroactiva, es decir que rigen siempre hacia adelante en el tiempo.</w:t>
      </w:r>
    </w:p>
    <w:p w14:paraId="1E7E300E" w14:textId="77777777" w:rsidR="008E1AC6" w:rsidRDefault="00FD3A62" w:rsidP="008E1AC6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4D61B" wp14:editId="2336AE37">
                <wp:simplePos x="0" y="0"/>
                <wp:positionH relativeFrom="margin">
                  <wp:align>right</wp:align>
                </wp:positionH>
                <wp:positionV relativeFrom="paragraph">
                  <wp:posOffset>437515</wp:posOffset>
                </wp:positionV>
                <wp:extent cx="1828800" cy="1828800"/>
                <wp:effectExtent l="0" t="0" r="20320" b="2413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BB93D" w14:textId="77777777" w:rsidR="00FD3A62" w:rsidRPr="00FD3A62" w:rsidRDefault="00FD3A62" w:rsidP="00FD3A62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5A8E122E" w14:textId="77777777" w:rsidR="00FD3A62" w:rsidRPr="00FD3A62" w:rsidRDefault="00FD3A62" w:rsidP="003B5AFB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FD3A62">
                              <w:rPr>
                                <w:rFonts w:cs="Arial"/>
                                <w:b/>
                                <w:szCs w:val="24"/>
                              </w:rPr>
                              <w:t>Las leyes son normas de superior jerarquía, las cuales, en la mayoría de casos, son emitidas por el Congreso de la República.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4D61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2.8pt;margin-top:34.4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" fillcolor="#a5a5a5 [3206]" strokeweight=".5pt">
                <v:textbox style="mso-fit-shape-to-text:t">
                  <w:txbxContent>
                    <w:p w14:paraId="18CBB93D" w14:textId="77777777" w:rsidR="00FD3A62" w:rsidRPr="00FD3A62" w:rsidRDefault="00FD3A62" w:rsidP="00FD3A62">
                      <w:pPr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5A8E122E" w14:textId="77777777" w:rsidR="00FD3A62" w:rsidRPr="00FD3A62" w:rsidRDefault="00FD3A62" w:rsidP="003B5AFB">
                      <w:pPr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FD3A62">
                        <w:rPr>
                          <w:rFonts w:cs="Arial"/>
                          <w:b/>
                          <w:szCs w:val="24"/>
                        </w:rPr>
                        <w:t>Las leyes son normas de superior jerarquía, las cuales, en la mayoría de casos, son emitidas por el Congreso de la República.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AC6" w:rsidRPr="00CF5DDC">
        <w:rPr>
          <w:rFonts w:cs="Arial"/>
          <w:szCs w:val="24"/>
        </w:rPr>
        <w:t xml:space="preserve">La ignorancia no exime: ignorar las leyes no exime del castigo dispuesto en la ley por infringirla.  </w:t>
      </w:r>
    </w:p>
    <w:p w14:paraId="6A063ECF" w14:textId="77777777" w:rsidR="00FD3A62" w:rsidRDefault="00FD3A62" w:rsidP="008E1AC6">
      <w:pPr>
        <w:rPr>
          <w:rFonts w:cs="Arial"/>
          <w:szCs w:val="24"/>
        </w:rPr>
      </w:pPr>
    </w:p>
    <w:p w14:paraId="0CA4851C" w14:textId="77777777" w:rsidR="00EB357D" w:rsidRPr="00A27DF2" w:rsidRDefault="00EB357D" w:rsidP="008E1AC6">
      <w:pPr>
        <w:rPr>
          <w:rFonts w:cs="Arial"/>
          <w:b/>
          <w:szCs w:val="24"/>
          <w:u w:val="single"/>
        </w:rPr>
      </w:pPr>
      <w:r w:rsidRPr="00A27DF2">
        <w:rPr>
          <w:rFonts w:cs="Arial"/>
          <w:b/>
          <w:szCs w:val="24"/>
          <w:u w:val="single"/>
        </w:rPr>
        <w:t>Leyes sobre SST</w:t>
      </w:r>
    </w:p>
    <w:p w14:paraId="1E934AF5" w14:textId="77777777" w:rsidR="00EB357D" w:rsidRDefault="00EB357D" w:rsidP="008E1AC6">
      <w:pPr>
        <w:rPr>
          <w:rFonts w:cs="Arial"/>
          <w:szCs w:val="24"/>
        </w:rPr>
      </w:pPr>
    </w:p>
    <w:p w14:paraId="13AF4CEF" w14:textId="0982B5CB" w:rsidR="008E1AC6" w:rsidRPr="00CF5DDC" w:rsidRDefault="008E1AC6" w:rsidP="008E1AC6">
      <w:pPr>
        <w:rPr>
          <w:rFonts w:cs="Arial"/>
          <w:szCs w:val="24"/>
        </w:rPr>
      </w:pPr>
      <w:r w:rsidRPr="00CF5DDC">
        <w:rPr>
          <w:rFonts w:cs="Arial"/>
          <w:szCs w:val="24"/>
        </w:rPr>
        <w:t>De acuerdo con lo definido en la pirámide de Kelsen, las leyes son normas de superior jerarquía</w:t>
      </w:r>
      <w:r w:rsidR="004C611F">
        <w:rPr>
          <w:rFonts w:cs="Arial"/>
          <w:szCs w:val="24"/>
        </w:rPr>
        <w:t>,</w:t>
      </w:r>
      <w:r w:rsidRPr="00CF5DDC">
        <w:rPr>
          <w:rFonts w:cs="Arial"/>
          <w:szCs w:val="24"/>
        </w:rPr>
        <w:t xml:space="preserve"> en segundo lugar, después de la Constitución Política Nacional o Carta Magna de 1993; las leyes son de carácter nacional emitidas por el Congreso de la República</w:t>
      </w:r>
      <w:r w:rsidR="004C611F">
        <w:rPr>
          <w:rFonts w:cs="Arial"/>
          <w:szCs w:val="24"/>
        </w:rPr>
        <w:t xml:space="preserve"> que es bicameral y</w:t>
      </w:r>
      <w:r w:rsidRPr="00CF5DDC">
        <w:rPr>
          <w:rFonts w:cs="Arial"/>
          <w:szCs w:val="24"/>
        </w:rPr>
        <w:t xml:space="preserve"> conformado por el Senado y la Cámara de Representantes, y después debe ser firmada por el presidente de la República para su promulgación</w:t>
      </w:r>
      <w:r w:rsidR="004C611F" w:rsidRPr="004C611F">
        <w:rPr>
          <w:rFonts w:cs="Arial"/>
          <w:szCs w:val="24"/>
        </w:rPr>
        <w:t xml:space="preserve"> (Archivo General de la República, s.</w:t>
      </w:r>
      <w:r w:rsidR="00217B89">
        <w:rPr>
          <w:rFonts w:cs="Arial"/>
          <w:szCs w:val="24"/>
        </w:rPr>
        <w:t xml:space="preserve"> </w:t>
      </w:r>
      <w:r w:rsidR="004C611F" w:rsidRPr="004C611F">
        <w:rPr>
          <w:rFonts w:cs="Arial"/>
          <w:szCs w:val="24"/>
        </w:rPr>
        <w:t xml:space="preserve">f.). </w:t>
      </w:r>
      <w:r w:rsidRPr="00CF5DDC">
        <w:rPr>
          <w:rFonts w:cs="Arial"/>
          <w:szCs w:val="24"/>
        </w:rPr>
        <w:t>A continuación, se evidencian algunas leyes relevantes y referentes en seguridad y salud en el trabajo:</w:t>
      </w:r>
    </w:p>
    <w:p w14:paraId="47271B94" w14:textId="77777777" w:rsidR="008E1AC6" w:rsidRPr="00CF5DDC" w:rsidRDefault="008E1AC6" w:rsidP="008E1AC6">
      <w:pPr>
        <w:rPr>
          <w:rFonts w:cs="Arial"/>
          <w:szCs w:val="24"/>
        </w:rPr>
      </w:pPr>
      <w:r w:rsidRPr="00CF5DDC">
        <w:rPr>
          <w:rFonts w:cs="Arial"/>
          <w:szCs w:val="24"/>
        </w:rPr>
        <w:t xml:space="preserve"> </w:t>
      </w:r>
    </w:p>
    <w:p w14:paraId="4259E3CB" w14:textId="77777777" w:rsidR="008E1AC6" w:rsidRPr="00CF5DDC" w:rsidRDefault="008E1AC6" w:rsidP="008E1AC6">
      <w:pPr>
        <w:rPr>
          <w:rFonts w:cs="Arial"/>
          <w:szCs w:val="24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2190"/>
        <w:gridCol w:w="5073"/>
      </w:tblGrid>
      <w:tr w:rsidR="008E1AC6" w:rsidRPr="00BF28AC" w14:paraId="2878F130" w14:textId="77777777" w:rsidTr="0050311F">
        <w:trPr>
          <w:tblHeader/>
        </w:trPr>
        <w:tc>
          <w:tcPr>
            <w:tcW w:w="1575" w:type="dxa"/>
          </w:tcPr>
          <w:p w14:paraId="0D84B339" w14:textId="618C8889" w:rsidR="008E1AC6" w:rsidRPr="00BF28AC" w:rsidRDefault="00217B89" w:rsidP="0050311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F28AC">
              <w:rPr>
                <w:rFonts w:cs="Arial"/>
                <w:b/>
                <w:bCs/>
                <w:sz w:val="20"/>
              </w:rPr>
              <w:t>Ley</w:t>
            </w:r>
          </w:p>
        </w:tc>
        <w:tc>
          <w:tcPr>
            <w:tcW w:w="2190" w:type="dxa"/>
          </w:tcPr>
          <w:p w14:paraId="36DC4855" w14:textId="753AD491" w:rsidR="008E1AC6" w:rsidRPr="00BF28AC" w:rsidRDefault="00217B89" w:rsidP="0050311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F28AC">
              <w:rPr>
                <w:rFonts w:cs="Arial"/>
                <w:b/>
                <w:bCs/>
                <w:sz w:val="20"/>
              </w:rPr>
              <w:t>Descripción</w:t>
            </w:r>
          </w:p>
        </w:tc>
        <w:tc>
          <w:tcPr>
            <w:tcW w:w="5073" w:type="dxa"/>
          </w:tcPr>
          <w:p w14:paraId="3BCFA851" w14:textId="078968E3" w:rsidR="008E1AC6" w:rsidRPr="00BF28AC" w:rsidRDefault="00217B89" w:rsidP="0050311F">
            <w:pPr>
              <w:spacing w:line="259" w:lineRule="auto"/>
              <w:jc w:val="center"/>
              <w:rPr>
                <w:rFonts w:cs="Arial"/>
                <w:sz w:val="20"/>
              </w:rPr>
            </w:pPr>
            <w:r w:rsidRPr="00BF28AC">
              <w:rPr>
                <w:rFonts w:cs="Arial"/>
                <w:b/>
                <w:bCs/>
                <w:sz w:val="20"/>
              </w:rPr>
              <w:t>Aspectos relevantes</w:t>
            </w:r>
          </w:p>
        </w:tc>
      </w:tr>
      <w:tr w:rsidR="008E1AC6" w:rsidRPr="00BF28AC" w14:paraId="0DFBE260" w14:textId="77777777" w:rsidTr="0050311F">
        <w:tc>
          <w:tcPr>
            <w:tcW w:w="1575" w:type="dxa"/>
            <w:vAlign w:val="center"/>
          </w:tcPr>
          <w:p w14:paraId="42C97609" w14:textId="77777777" w:rsidR="008E1AC6" w:rsidRPr="00BF28AC" w:rsidRDefault="008E1AC6" w:rsidP="0050311F">
            <w:pPr>
              <w:jc w:val="center"/>
              <w:rPr>
                <w:rFonts w:cs="Arial"/>
                <w:b/>
                <w:sz w:val="20"/>
              </w:rPr>
            </w:pPr>
            <w:r w:rsidRPr="00BF28AC">
              <w:rPr>
                <w:rFonts w:cs="Arial"/>
                <w:b/>
                <w:sz w:val="20"/>
              </w:rPr>
              <w:t>Ley 100 de 1993</w:t>
            </w:r>
          </w:p>
        </w:tc>
        <w:tc>
          <w:tcPr>
            <w:tcW w:w="2190" w:type="dxa"/>
            <w:vAlign w:val="center"/>
          </w:tcPr>
          <w:p w14:paraId="45C20891" w14:textId="786A7A47" w:rsidR="008E1AC6" w:rsidRPr="00BF28AC" w:rsidRDefault="008E1AC6" w:rsidP="0050311F">
            <w:pPr>
              <w:rPr>
                <w:rFonts w:eastAsia="Arial" w:cs="Arial"/>
                <w:sz w:val="20"/>
              </w:rPr>
            </w:pPr>
            <w:r w:rsidRPr="00BF28AC">
              <w:rPr>
                <w:rFonts w:eastAsia="Arial" w:cs="Arial"/>
                <w:sz w:val="20"/>
              </w:rPr>
              <w:t>Por la cual se crea el sistema de seguridad social integral y se dictan otras disposiciones</w:t>
            </w:r>
            <w:r w:rsidR="00732483" w:rsidRPr="00BF28AC">
              <w:rPr>
                <w:rFonts w:eastAsia="Arial" w:cs="Arial"/>
                <w:sz w:val="20"/>
              </w:rPr>
              <w:t>.</w:t>
            </w:r>
          </w:p>
        </w:tc>
        <w:tc>
          <w:tcPr>
            <w:tcW w:w="5073" w:type="dxa"/>
          </w:tcPr>
          <w:p w14:paraId="3FCF7F96" w14:textId="77777777" w:rsidR="008E1AC6" w:rsidRPr="00BF28AC" w:rsidRDefault="008E1AC6" w:rsidP="008E1AC6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BF28AC">
              <w:rPr>
                <w:rFonts w:cs="Arial"/>
                <w:sz w:val="20"/>
              </w:rPr>
              <w:t>Define las generalidades del sistema general de pensiones en relación al ingreso base cotización, régimen de prima media, pensión de vejez, pensión de invalidez, pensión de sobrevivientes.</w:t>
            </w:r>
          </w:p>
          <w:p w14:paraId="165E8053" w14:textId="14C9719B" w:rsidR="008E1AC6" w:rsidRPr="00BF28AC" w:rsidRDefault="008E1AC6" w:rsidP="008E1AC6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BF28AC">
              <w:rPr>
                <w:rFonts w:cs="Arial"/>
                <w:sz w:val="20"/>
              </w:rPr>
              <w:t>Define las genera</w:t>
            </w:r>
            <w:r w:rsidR="00732483" w:rsidRPr="00BF28AC">
              <w:rPr>
                <w:rFonts w:cs="Arial"/>
                <w:sz w:val="20"/>
              </w:rPr>
              <w:t>lidades del sistema general de s</w:t>
            </w:r>
            <w:r w:rsidRPr="00BF28AC">
              <w:rPr>
                <w:rFonts w:cs="Arial"/>
                <w:sz w:val="20"/>
              </w:rPr>
              <w:t>eguridad social en salud en temas relacionados al ingreso base cotización, las instituciones prestadoras de servicios de salud.</w:t>
            </w:r>
          </w:p>
          <w:p w14:paraId="76149097" w14:textId="0F180CEC" w:rsidR="008E1AC6" w:rsidRPr="00BF28AC" w:rsidRDefault="008E1AC6" w:rsidP="00732483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BF28AC">
              <w:rPr>
                <w:rFonts w:cs="Arial"/>
                <w:sz w:val="20"/>
              </w:rPr>
              <w:t>Establece aspectos generales del sistema general de riesgos profesionales, el cual define la pensión de sobreviviente por accidente de trabajo y enfermedad profesional.</w:t>
            </w:r>
          </w:p>
        </w:tc>
      </w:tr>
      <w:tr w:rsidR="008E1AC6" w:rsidRPr="00BF28AC" w14:paraId="3092EFDD" w14:textId="77777777" w:rsidTr="0050311F">
        <w:tc>
          <w:tcPr>
            <w:tcW w:w="1575" w:type="dxa"/>
            <w:vAlign w:val="center"/>
          </w:tcPr>
          <w:p w14:paraId="1328378C" w14:textId="77777777" w:rsidR="008E1AC6" w:rsidRPr="00BF28AC" w:rsidRDefault="008E1AC6" w:rsidP="0050311F">
            <w:pPr>
              <w:jc w:val="center"/>
              <w:rPr>
                <w:rFonts w:cs="Arial"/>
                <w:b/>
                <w:sz w:val="20"/>
              </w:rPr>
            </w:pPr>
            <w:r w:rsidRPr="00BF28AC">
              <w:rPr>
                <w:rFonts w:cs="Arial"/>
                <w:b/>
                <w:sz w:val="20"/>
              </w:rPr>
              <w:t>Ley 1562 de 2012</w:t>
            </w:r>
          </w:p>
        </w:tc>
        <w:tc>
          <w:tcPr>
            <w:tcW w:w="2190" w:type="dxa"/>
            <w:vAlign w:val="center"/>
          </w:tcPr>
          <w:p w14:paraId="08E7B1F5" w14:textId="1B60FA99" w:rsidR="008E1AC6" w:rsidRPr="00BF28AC" w:rsidRDefault="008E1AC6" w:rsidP="0050311F">
            <w:pPr>
              <w:rPr>
                <w:rFonts w:eastAsia="Arial" w:cs="Arial"/>
                <w:sz w:val="20"/>
              </w:rPr>
            </w:pPr>
            <w:r w:rsidRPr="00BF28AC">
              <w:rPr>
                <w:rFonts w:eastAsia="Arial" w:cs="Arial"/>
                <w:sz w:val="20"/>
              </w:rPr>
              <w:t xml:space="preserve">Por la cual se modifica el sistema de riesgos laborales y se dictan otras disposiciones en materia de </w:t>
            </w:r>
            <w:r w:rsidR="00732483" w:rsidRPr="00BF28AC">
              <w:rPr>
                <w:rFonts w:eastAsia="Arial" w:cs="Arial"/>
                <w:sz w:val="20"/>
              </w:rPr>
              <w:t>salud ocupacional.</w:t>
            </w:r>
          </w:p>
        </w:tc>
        <w:tc>
          <w:tcPr>
            <w:tcW w:w="5073" w:type="dxa"/>
          </w:tcPr>
          <w:p w14:paraId="3BA2AB0B" w14:textId="6103FC72" w:rsidR="008E1AC6" w:rsidRPr="00BF28AC" w:rsidRDefault="008E1AC6" w:rsidP="008E1AC6">
            <w:pPr>
              <w:pStyle w:val="Prrafodelista"/>
              <w:numPr>
                <w:ilvl w:val="0"/>
                <w:numId w:val="4"/>
              </w:numPr>
              <w:ind w:left="360"/>
              <w:rPr>
                <w:rFonts w:cs="Arial"/>
                <w:sz w:val="20"/>
              </w:rPr>
            </w:pPr>
            <w:r w:rsidRPr="00BF28AC">
              <w:rPr>
                <w:rFonts w:cs="Arial"/>
                <w:sz w:val="20"/>
              </w:rPr>
              <w:t xml:space="preserve">Cambia el concepto de </w:t>
            </w:r>
            <w:r w:rsidR="00732483" w:rsidRPr="00BF28AC">
              <w:rPr>
                <w:rFonts w:cs="Arial"/>
                <w:sz w:val="20"/>
              </w:rPr>
              <w:t xml:space="preserve">salud ocupacional </w:t>
            </w:r>
            <w:r w:rsidRPr="00BF28AC">
              <w:rPr>
                <w:rFonts w:cs="Arial"/>
                <w:sz w:val="20"/>
              </w:rPr>
              <w:t>por seguridad y salud en el trabajo, así como el de ARP por ARL.</w:t>
            </w:r>
          </w:p>
          <w:p w14:paraId="6A8890D2" w14:textId="77777777" w:rsidR="008E1AC6" w:rsidRPr="00BF28AC" w:rsidRDefault="008E1AC6" w:rsidP="008E1AC6">
            <w:pPr>
              <w:pStyle w:val="Prrafodelista"/>
              <w:numPr>
                <w:ilvl w:val="0"/>
                <w:numId w:val="4"/>
              </w:numPr>
              <w:ind w:left="360"/>
              <w:rPr>
                <w:rFonts w:cs="Arial"/>
                <w:sz w:val="20"/>
              </w:rPr>
            </w:pPr>
            <w:r w:rsidRPr="00BF28AC">
              <w:rPr>
                <w:rFonts w:cs="Arial"/>
                <w:sz w:val="20"/>
              </w:rPr>
              <w:t>Define el concepto de accidente de trabajo y enfermedad laboral.</w:t>
            </w:r>
          </w:p>
          <w:p w14:paraId="1428C19A" w14:textId="079D3E4A" w:rsidR="008E1AC6" w:rsidRPr="00BF28AC" w:rsidRDefault="008E1AC6" w:rsidP="008E1AC6">
            <w:pPr>
              <w:pStyle w:val="Prrafodelista"/>
              <w:numPr>
                <w:ilvl w:val="0"/>
                <w:numId w:val="4"/>
              </w:numPr>
              <w:ind w:left="360"/>
              <w:rPr>
                <w:rFonts w:cs="Arial"/>
                <w:sz w:val="20"/>
              </w:rPr>
            </w:pPr>
            <w:r w:rsidRPr="00BF28AC">
              <w:rPr>
                <w:rFonts w:cs="Arial"/>
                <w:sz w:val="20"/>
              </w:rPr>
              <w:t xml:space="preserve">Define la comisión especial de inspectores de trabajo en materia de </w:t>
            </w:r>
            <w:r w:rsidR="00732483" w:rsidRPr="00BF28AC">
              <w:rPr>
                <w:rFonts w:cs="Arial"/>
                <w:sz w:val="20"/>
              </w:rPr>
              <w:t>riesgos laborales.</w:t>
            </w:r>
          </w:p>
          <w:p w14:paraId="7A97E757" w14:textId="77777777" w:rsidR="008E1AC6" w:rsidRPr="00BF28AC" w:rsidRDefault="008E1AC6" w:rsidP="0050311F">
            <w:pPr>
              <w:rPr>
                <w:rFonts w:cs="Arial"/>
                <w:sz w:val="20"/>
              </w:rPr>
            </w:pPr>
          </w:p>
        </w:tc>
      </w:tr>
      <w:tr w:rsidR="008E1AC6" w:rsidRPr="00BF28AC" w14:paraId="11263430" w14:textId="77777777" w:rsidTr="0050311F">
        <w:tc>
          <w:tcPr>
            <w:tcW w:w="1575" w:type="dxa"/>
            <w:vAlign w:val="center"/>
          </w:tcPr>
          <w:p w14:paraId="1008C37C" w14:textId="77777777" w:rsidR="008E1AC6" w:rsidRPr="00BF28AC" w:rsidRDefault="008E1AC6" w:rsidP="0050311F">
            <w:pPr>
              <w:jc w:val="center"/>
              <w:rPr>
                <w:rFonts w:cs="Arial"/>
                <w:b/>
                <w:sz w:val="20"/>
              </w:rPr>
            </w:pPr>
            <w:r w:rsidRPr="00BF28AC">
              <w:rPr>
                <w:rFonts w:cs="Arial"/>
                <w:b/>
                <w:sz w:val="20"/>
              </w:rPr>
              <w:t>Ley 9 de 1979</w:t>
            </w:r>
          </w:p>
        </w:tc>
        <w:tc>
          <w:tcPr>
            <w:tcW w:w="2190" w:type="dxa"/>
          </w:tcPr>
          <w:p w14:paraId="3B40297D" w14:textId="4DEB2B9C" w:rsidR="008E1AC6" w:rsidRPr="00BF28AC" w:rsidRDefault="008E1AC6" w:rsidP="0050311F">
            <w:pPr>
              <w:rPr>
                <w:rFonts w:cs="Arial"/>
                <w:sz w:val="20"/>
              </w:rPr>
            </w:pPr>
            <w:r w:rsidRPr="00BF28AC">
              <w:rPr>
                <w:rFonts w:eastAsia="Arial" w:cs="Arial"/>
                <w:sz w:val="20"/>
              </w:rPr>
              <w:t xml:space="preserve">Por la cual se dictan </w:t>
            </w:r>
            <w:r w:rsidR="00732483" w:rsidRPr="00BF28AC">
              <w:rPr>
                <w:rFonts w:eastAsia="Arial" w:cs="Arial"/>
                <w:sz w:val="20"/>
              </w:rPr>
              <w:t>medidas sanitarias.</w:t>
            </w:r>
          </w:p>
        </w:tc>
        <w:tc>
          <w:tcPr>
            <w:tcW w:w="5073" w:type="dxa"/>
          </w:tcPr>
          <w:p w14:paraId="27847827" w14:textId="04411216" w:rsidR="008E1AC6" w:rsidRPr="00BF28AC" w:rsidRDefault="008E1AC6" w:rsidP="0073248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BF28AC">
              <w:rPr>
                <w:rFonts w:cs="Arial"/>
                <w:sz w:val="20"/>
              </w:rPr>
              <w:t>Define a nivel general el manejo de la salud</w:t>
            </w:r>
            <w:r w:rsidR="00732483" w:rsidRPr="00BF28AC">
              <w:rPr>
                <w:rFonts w:cs="Arial"/>
                <w:sz w:val="20"/>
              </w:rPr>
              <w:t xml:space="preserve"> ocupacional en las empresas, en</w:t>
            </w:r>
            <w:r w:rsidRPr="00BF28AC">
              <w:rPr>
                <w:rFonts w:cs="Arial"/>
                <w:sz w:val="20"/>
              </w:rPr>
              <w:t xml:space="preserve"> aspectos tales como la entrega de</w:t>
            </w:r>
            <w:r w:rsidR="00732483" w:rsidRPr="00BF28AC">
              <w:rPr>
                <w:rFonts w:cs="Arial"/>
                <w:sz w:val="20"/>
              </w:rPr>
              <w:t xml:space="preserve"> elementos de protección personal, plan de saneamiento.</w:t>
            </w:r>
            <w:r w:rsidRPr="00BF28AC">
              <w:rPr>
                <w:rFonts w:cs="Arial"/>
                <w:sz w:val="20"/>
              </w:rPr>
              <w:t xml:space="preserve"> </w:t>
            </w:r>
          </w:p>
          <w:p w14:paraId="20023E8C" w14:textId="77777777" w:rsidR="008E1AC6" w:rsidRPr="00BF28AC" w:rsidRDefault="008E1AC6" w:rsidP="0050311F">
            <w:pPr>
              <w:pStyle w:val="Prrafodelista"/>
              <w:ind w:left="360"/>
              <w:rPr>
                <w:rFonts w:cs="Arial"/>
                <w:sz w:val="20"/>
              </w:rPr>
            </w:pPr>
          </w:p>
        </w:tc>
      </w:tr>
      <w:tr w:rsidR="008E1AC6" w:rsidRPr="00BF28AC" w14:paraId="2743831C" w14:textId="77777777" w:rsidTr="00DE4614">
        <w:trPr>
          <w:trHeight w:val="1874"/>
        </w:trPr>
        <w:tc>
          <w:tcPr>
            <w:tcW w:w="1575" w:type="dxa"/>
            <w:vAlign w:val="center"/>
          </w:tcPr>
          <w:p w14:paraId="01ACD92D" w14:textId="77777777" w:rsidR="008E1AC6" w:rsidRPr="00BF28AC" w:rsidRDefault="008E1AC6" w:rsidP="0050311F">
            <w:pPr>
              <w:jc w:val="center"/>
              <w:rPr>
                <w:rFonts w:cs="Arial"/>
                <w:b/>
                <w:sz w:val="20"/>
              </w:rPr>
            </w:pPr>
            <w:r w:rsidRPr="00BF28AC">
              <w:rPr>
                <w:rFonts w:cs="Arial"/>
                <w:b/>
                <w:sz w:val="20"/>
              </w:rPr>
              <w:lastRenderedPageBreak/>
              <w:t>Ley 1010 de 2006</w:t>
            </w:r>
          </w:p>
        </w:tc>
        <w:tc>
          <w:tcPr>
            <w:tcW w:w="2190" w:type="dxa"/>
          </w:tcPr>
          <w:p w14:paraId="5F144E9D" w14:textId="77777777" w:rsidR="008E1AC6" w:rsidRPr="00BF28AC" w:rsidRDefault="008E1AC6" w:rsidP="0050311F">
            <w:pPr>
              <w:rPr>
                <w:rFonts w:cs="Arial"/>
                <w:sz w:val="20"/>
              </w:rPr>
            </w:pPr>
            <w:r w:rsidRPr="00BF28AC">
              <w:rPr>
                <w:rFonts w:eastAsia="Arial" w:cs="Arial"/>
                <w:sz w:val="20"/>
              </w:rPr>
              <w:t>Por medio de la cual se adoptan medidas para prevenir, corregir y sancionar el acoso laboral y otros hostigamientos en el marco de las relaciones de trabajo.</w:t>
            </w:r>
          </w:p>
        </w:tc>
        <w:tc>
          <w:tcPr>
            <w:tcW w:w="5073" w:type="dxa"/>
            <w:vAlign w:val="center"/>
          </w:tcPr>
          <w:p w14:paraId="2918D0E1" w14:textId="77777777" w:rsidR="008E1AC6" w:rsidRPr="00BF28AC" w:rsidRDefault="008E1AC6" w:rsidP="008E1AC6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BF28AC">
              <w:rPr>
                <w:rFonts w:cs="Arial"/>
                <w:sz w:val="20"/>
              </w:rPr>
              <w:t>Define los tipos de acoso laboral, así como las medidas preventivas en las empresas de acoso laboral.</w:t>
            </w:r>
          </w:p>
          <w:p w14:paraId="38120B2D" w14:textId="77777777" w:rsidR="008E1AC6" w:rsidRPr="00BF28AC" w:rsidRDefault="008E1AC6" w:rsidP="0050311F">
            <w:pPr>
              <w:rPr>
                <w:rFonts w:cs="Arial"/>
                <w:sz w:val="20"/>
              </w:rPr>
            </w:pPr>
          </w:p>
        </w:tc>
      </w:tr>
    </w:tbl>
    <w:p w14:paraId="640980C4" w14:textId="77777777" w:rsidR="008E1AC6" w:rsidRPr="00CF5DDC" w:rsidRDefault="008E1AC6" w:rsidP="008E1AC6">
      <w:pPr>
        <w:rPr>
          <w:rFonts w:cs="Arial"/>
          <w:szCs w:val="24"/>
        </w:rPr>
      </w:pPr>
    </w:p>
    <w:p w14:paraId="5B9DD6DD" w14:textId="77777777" w:rsidR="00EB357D" w:rsidRPr="003F661B" w:rsidRDefault="00EB357D" w:rsidP="008E1AC6">
      <w:pPr>
        <w:jc w:val="left"/>
        <w:textAlignment w:val="baseline"/>
        <w:rPr>
          <w:rFonts w:eastAsiaTheme="minorEastAsia" w:cs="Arial"/>
          <w:b/>
          <w:bCs/>
          <w:szCs w:val="24"/>
          <w:u w:val="single"/>
          <w:lang w:val="es-ES_tradnl" w:eastAsia="es-ES"/>
        </w:rPr>
      </w:pPr>
      <w:r w:rsidRPr="003F661B">
        <w:rPr>
          <w:rFonts w:cs="Arial"/>
          <w:b/>
          <w:szCs w:val="24"/>
          <w:u w:val="single"/>
        </w:rPr>
        <w:t xml:space="preserve">Avance en la reglamentación de </w:t>
      </w:r>
      <w:r w:rsidRPr="003F661B">
        <w:rPr>
          <w:rFonts w:cs="Arial"/>
          <w:b/>
          <w:szCs w:val="24"/>
          <w:u w:val="single"/>
        </w:rPr>
        <w:t>SST</w:t>
      </w:r>
    </w:p>
    <w:p w14:paraId="5148B932" w14:textId="77777777" w:rsidR="00EB357D" w:rsidRDefault="00EB357D" w:rsidP="008E1AC6">
      <w:pPr>
        <w:jc w:val="left"/>
        <w:textAlignment w:val="baseline"/>
        <w:rPr>
          <w:rFonts w:eastAsiaTheme="minorEastAsia" w:cs="Arial"/>
          <w:bCs/>
          <w:szCs w:val="24"/>
          <w:lang w:val="es-ES_tradnl" w:eastAsia="es-ES"/>
        </w:rPr>
      </w:pPr>
    </w:p>
    <w:p w14:paraId="01882185" w14:textId="77777777" w:rsidR="008E1AC6" w:rsidRPr="00CF5DDC" w:rsidRDefault="008E1AC6" w:rsidP="008E1AC6">
      <w:pPr>
        <w:shd w:val="clear" w:color="auto" w:fill="FFFFFF"/>
        <w:rPr>
          <w:rFonts w:cs="Arial"/>
          <w:color w:val="444444"/>
          <w:szCs w:val="24"/>
          <w:lang w:val="es-ES"/>
        </w:rPr>
      </w:pPr>
    </w:p>
    <w:p w14:paraId="5E7AA2B0" w14:textId="77777777" w:rsidR="008E1AC6" w:rsidRPr="00CF5DDC" w:rsidRDefault="008E1AC6" w:rsidP="008E1AC6">
      <w:pPr>
        <w:shd w:val="clear" w:color="auto" w:fill="FFFFFF"/>
        <w:rPr>
          <w:rFonts w:cs="Arial"/>
          <w:color w:val="444444"/>
          <w:szCs w:val="24"/>
          <w:lang w:val="es-ES"/>
        </w:rPr>
      </w:pPr>
      <w:commentRangeStart w:id="1"/>
      <w:r w:rsidRPr="00CF5DDC">
        <w:rPr>
          <w:rFonts w:cs="Arial"/>
          <w:noProof/>
          <w:szCs w:val="24"/>
          <w:lang w:val="en-US" w:eastAsia="en-US"/>
        </w:rPr>
        <w:drawing>
          <wp:inline distT="0" distB="0" distL="0" distR="0" wp14:anchorId="14261122" wp14:editId="136C1497">
            <wp:extent cx="5841037" cy="3132814"/>
            <wp:effectExtent l="0" t="0" r="7620" b="0"/>
            <wp:docPr id="8" name="Imagen 8" descr="Resultado de imagen de ministerio de trabajo seguridad y salud ocup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inisterio de trabajo seguridad y salud ocupac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38" cy="316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1"/>
      <w:r w:rsidR="00510DBD">
        <w:rPr>
          <w:rStyle w:val="Refdecomentario"/>
        </w:rPr>
        <w:commentReference w:id="1"/>
      </w:r>
    </w:p>
    <w:p w14:paraId="21C01CB2" w14:textId="77777777" w:rsidR="008E1AC6" w:rsidRDefault="008E1AC6" w:rsidP="008E1AC6">
      <w:pPr>
        <w:shd w:val="clear" w:color="auto" w:fill="FFFFFF"/>
        <w:rPr>
          <w:rFonts w:cs="Arial"/>
          <w:color w:val="444444"/>
          <w:szCs w:val="24"/>
          <w:lang w:val="es-ES"/>
        </w:rPr>
      </w:pPr>
    </w:p>
    <w:p w14:paraId="6219A70A" w14:textId="02DAC8E9" w:rsidR="00D761A4" w:rsidRPr="00317421" w:rsidRDefault="00317421" w:rsidP="00317421">
      <w:pPr>
        <w:shd w:val="clear" w:color="auto" w:fill="FFFFFF"/>
        <w:jc w:val="center"/>
        <w:rPr>
          <w:rFonts w:cs="Arial"/>
          <w:b/>
          <w:color w:val="444444"/>
          <w:sz w:val="20"/>
          <w:lang w:val="es-ES"/>
        </w:rPr>
      </w:pPr>
      <w:r>
        <w:rPr>
          <w:rFonts w:cs="Arial"/>
          <w:b/>
          <w:sz w:val="20"/>
        </w:rPr>
        <w:t xml:space="preserve">Fuente: </w:t>
      </w:r>
      <w:r w:rsidR="00945E13">
        <w:rPr>
          <w:rFonts w:cs="Arial"/>
          <w:b/>
          <w:sz w:val="20"/>
        </w:rPr>
        <w:t xml:space="preserve">rediseñado a partir de </w:t>
      </w:r>
      <w:r w:rsidR="00AE0305">
        <w:rPr>
          <w:rFonts w:cs="Arial"/>
          <w:b/>
          <w:sz w:val="20"/>
        </w:rPr>
        <w:t xml:space="preserve">Álvarez Torres, S. H. y Riaño Casallas, M. I. (2018). </w:t>
      </w:r>
      <w:r w:rsidR="00AE0305" w:rsidRPr="00AE0305">
        <w:rPr>
          <w:rFonts w:cs="Arial"/>
          <w:b/>
          <w:sz w:val="20"/>
        </w:rPr>
        <w:t>Colombia. Iniciativas nacionales en seguridad y salud en el trabajo</w:t>
      </w:r>
      <w:r w:rsidR="00AE0305">
        <w:rPr>
          <w:rFonts w:cs="Arial"/>
          <w:b/>
          <w:sz w:val="20"/>
        </w:rPr>
        <w:t xml:space="preserve">. [Gráfico]. Recuperado de: </w:t>
      </w:r>
      <w:hyperlink r:id="rId10" w:history="1">
        <w:r w:rsidR="00AE0305" w:rsidRPr="00AB3537">
          <w:rPr>
            <w:rStyle w:val="Hipervnculo"/>
            <w:rFonts w:cs="Arial"/>
            <w:b/>
            <w:sz w:val="20"/>
          </w:rPr>
          <w:t>https://revistas.javeriana.edu.co/files-articulos/RGPS/17-35%20(2018-II)/54557477008/</w:t>
        </w:r>
      </w:hyperlink>
      <w:r w:rsidR="00AE0305">
        <w:rPr>
          <w:rFonts w:cs="Arial"/>
          <w:b/>
          <w:sz w:val="20"/>
        </w:rPr>
        <w:t xml:space="preserve"> </w:t>
      </w:r>
    </w:p>
    <w:p w14:paraId="0D2A0453" w14:textId="77777777" w:rsidR="008E1AC6" w:rsidRPr="00CF5DDC" w:rsidRDefault="008E1AC6" w:rsidP="008E1AC6">
      <w:pPr>
        <w:shd w:val="clear" w:color="auto" w:fill="FFFFFF"/>
        <w:rPr>
          <w:rFonts w:cs="Arial"/>
          <w:color w:val="444444"/>
          <w:szCs w:val="24"/>
          <w:lang w:val="es-ES"/>
        </w:rPr>
      </w:pPr>
    </w:p>
    <w:p w14:paraId="1FF4A7E4" w14:textId="77777777" w:rsidR="008E1AC6" w:rsidRPr="00CF5DDC" w:rsidRDefault="008E1AC6" w:rsidP="008E1AC6">
      <w:pPr>
        <w:rPr>
          <w:rFonts w:cs="Arial"/>
          <w:b/>
          <w:szCs w:val="24"/>
        </w:rPr>
      </w:pPr>
    </w:p>
    <w:p w14:paraId="07D9911A" w14:textId="41141F78" w:rsidR="008E1AC6" w:rsidRPr="00CF5DDC" w:rsidRDefault="008E1AC6" w:rsidP="008E1AC6">
      <w:pPr>
        <w:rPr>
          <w:rFonts w:cs="Arial"/>
          <w:szCs w:val="24"/>
        </w:rPr>
      </w:pPr>
      <w:r w:rsidRPr="00CF5DDC">
        <w:rPr>
          <w:rFonts w:cs="Arial"/>
          <w:szCs w:val="24"/>
        </w:rPr>
        <w:t xml:space="preserve">Es necesario resaltar la Ley 100 del 23 de diciembre de 1993, </w:t>
      </w:r>
      <w:r w:rsidR="00945E13">
        <w:rPr>
          <w:rFonts w:cs="Arial"/>
          <w:szCs w:val="24"/>
        </w:rPr>
        <w:t xml:space="preserve">la </w:t>
      </w:r>
      <w:r w:rsidRPr="00CF5DDC">
        <w:rPr>
          <w:rFonts w:cs="Arial"/>
          <w:szCs w:val="24"/>
        </w:rPr>
        <w:t>Ley del Sistema General de la Seguridad S</w:t>
      </w:r>
      <w:r w:rsidR="00945E13">
        <w:rPr>
          <w:rFonts w:cs="Arial"/>
          <w:szCs w:val="24"/>
        </w:rPr>
        <w:t>ocial,</w:t>
      </w:r>
      <w:r w:rsidRPr="00CF5DDC">
        <w:rPr>
          <w:rFonts w:cs="Arial"/>
          <w:szCs w:val="24"/>
        </w:rPr>
        <w:t xml:space="preserve"> en Colombia, que </w:t>
      </w:r>
      <w:r w:rsidR="00CE374D" w:rsidRPr="00CF5DDC">
        <w:rPr>
          <w:rFonts w:cs="Arial"/>
          <w:szCs w:val="24"/>
        </w:rPr>
        <w:t>dividió</w:t>
      </w:r>
      <w:r w:rsidRPr="00CF5DDC">
        <w:rPr>
          <w:rFonts w:cs="Arial"/>
          <w:szCs w:val="24"/>
        </w:rPr>
        <w:t xml:space="preserve"> en tres Seguros: 1. Pe</w:t>
      </w:r>
      <w:r w:rsidR="008A4830">
        <w:rPr>
          <w:rFonts w:cs="Arial"/>
          <w:szCs w:val="24"/>
        </w:rPr>
        <w:t>nsiones; 2. Salud y 3. Riesgos p</w:t>
      </w:r>
      <w:r w:rsidRPr="00CF5DDC">
        <w:rPr>
          <w:rFonts w:cs="Arial"/>
          <w:szCs w:val="24"/>
        </w:rPr>
        <w:t>rofesionales</w:t>
      </w:r>
      <w:r w:rsidR="008A4830">
        <w:rPr>
          <w:rFonts w:cs="Arial"/>
          <w:szCs w:val="24"/>
        </w:rPr>
        <w:t xml:space="preserve"> (ahora riesgos l</w:t>
      </w:r>
      <w:r w:rsidRPr="00CF5DDC">
        <w:rPr>
          <w:rFonts w:cs="Arial"/>
          <w:szCs w:val="24"/>
        </w:rPr>
        <w:t>aborales). La Ley reorganizó el sistema prestacional, el de s</w:t>
      </w:r>
      <w:r w:rsidR="00B02D1A">
        <w:rPr>
          <w:rFonts w:cs="Arial"/>
          <w:szCs w:val="24"/>
        </w:rPr>
        <w:t>alud y de riesgos profesionales, que antes de esta l</w:t>
      </w:r>
      <w:r w:rsidRPr="00CF5DDC">
        <w:rPr>
          <w:rFonts w:cs="Arial"/>
          <w:szCs w:val="24"/>
        </w:rPr>
        <w:t>ey se prestaba y desarrollaba por instituciones locales, regionales y por parte del Seguro Social (ISS)</w:t>
      </w:r>
      <w:r w:rsidR="00B02D1A">
        <w:rPr>
          <w:rFonts w:cs="Arial"/>
          <w:szCs w:val="24"/>
        </w:rPr>
        <w:t>. A nivel nacional</w:t>
      </w:r>
      <w:r w:rsidRPr="00CF5DDC">
        <w:rPr>
          <w:rFonts w:cs="Arial"/>
          <w:szCs w:val="24"/>
        </w:rPr>
        <w:t xml:space="preserve"> solo existían instituciones de carácter público que prestaba</w:t>
      </w:r>
      <w:r w:rsidR="00B02D1A">
        <w:rPr>
          <w:rFonts w:cs="Arial"/>
          <w:szCs w:val="24"/>
        </w:rPr>
        <w:t>n</w:t>
      </w:r>
      <w:r w:rsidRPr="00CF5DDC">
        <w:rPr>
          <w:rFonts w:cs="Arial"/>
          <w:szCs w:val="24"/>
        </w:rPr>
        <w:t xml:space="preserve"> ese servicio, en </w:t>
      </w:r>
      <w:r w:rsidR="00B02D1A">
        <w:rPr>
          <w:rFonts w:cs="Arial"/>
          <w:szCs w:val="24"/>
        </w:rPr>
        <w:t>especial CAJANAL en pensiones, l</w:t>
      </w:r>
      <w:r w:rsidRPr="00CF5DDC">
        <w:rPr>
          <w:rFonts w:cs="Arial"/>
          <w:szCs w:val="24"/>
        </w:rPr>
        <w:t xml:space="preserve">os hospitales públicos </w:t>
      </w:r>
      <w:r w:rsidR="00B02D1A" w:rsidRPr="00CF5DDC">
        <w:rPr>
          <w:rFonts w:cs="Arial"/>
          <w:szCs w:val="24"/>
        </w:rPr>
        <w:t xml:space="preserve">en salud, y en riesgos profesionales </w:t>
      </w:r>
      <w:r w:rsidRPr="00CF5DDC">
        <w:rPr>
          <w:rFonts w:cs="Arial"/>
          <w:szCs w:val="24"/>
        </w:rPr>
        <w:t xml:space="preserve">el ISS no </w:t>
      </w:r>
      <w:r w:rsidR="00510DBD" w:rsidRPr="00CF5DDC">
        <w:rPr>
          <w:rFonts w:cs="Arial"/>
          <w:szCs w:val="24"/>
        </w:rPr>
        <w:t>tenía</w:t>
      </w:r>
      <w:r w:rsidR="00B02D1A">
        <w:rPr>
          <w:rFonts w:cs="Arial"/>
          <w:szCs w:val="24"/>
        </w:rPr>
        <w:t>n</w:t>
      </w:r>
      <w:r w:rsidRPr="00CF5DDC">
        <w:rPr>
          <w:rFonts w:cs="Arial"/>
          <w:szCs w:val="24"/>
        </w:rPr>
        <w:t xml:space="preserve"> competencia.</w:t>
      </w:r>
    </w:p>
    <w:p w14:paraId="40A0398F" w14:textId="77777777" w:rsidR="008E1AC6" w:rsidRPr="00CF5DDC" w:rsidRDefault="008E1AC6" w:rsidP="008E1AC6">
      <w:pPr>
        <w:rPr>
          <w:rFonts w:cs="Arial"/>
          <w:szCs w:val="24"/>
        </w:rPr>
      </w:pPr>
    </w:p>
    <w:p w14:paraId="5DCCF5BE" w14:textId="4B474842" w:rsidR="008E1AC6" w:rsidRPr="00CF5DDC" w:rsidRDefault="00EE3303" w:rsidP="008E1AC6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L</w:t>
      </w:r>
      <w:r w:rsidR="008E1AC6" w:rsidRPr="00CF5DDC">
        <w:rPr>
          <w:rFonts w:cs="Arial"/>
          <w:szCs w:val="24"/>
        </w:rPr>
        <w:t xml:space="preserve">a Ley 100/93, </w:t>
      </w:r>
      <w:r w:rsidR="00CE374D" w:rsidRPr="00CF5DDC">
        <w:rPr>
          <w:rFonts w:cs="Arial"/>
          <w:szCs w:val="24"/>
        </w:rPr>
        <w:t>permitió</w:t>
      </w:r>
      <w:r w:rsidR="008E1AC6" w:rsidRPr="00CF5DDC">
        <w:rPr>
          <w:rFonts w:cs="Arial"/>
          <w:szCs w:val="24"/>
        </w:rPr>
        <w:t xml:space="preserve"> la competencia por parte de ope</w:t>
      </w:r>
      <w:r w:rsidR="000D2DF9">
        <w:rPr>
          <w:rFonts w:cs="Arial"/>
          <w:szCs w:val="24"/>
        </w:rPr>
        <w:t>radores privados, es así como</w:t>
      </w:r>
      <w:r w:rsidR="008E1AC6" w:rsidRPr="00CF5DDC">
        <w:rPr>
          <w:rFonts w:cs="Arial"/>
          <w:szCs w:val="24"/>
        </w:rPr>
        <w:t xml:space="preserve"> </w:t>
      </w:r>
      <w:r w:rsidR="000D2DF9">
        <w:rPr>
          <w:rFonts w:cs="Arial"/>
          <w:szCs w:val="24"/>
        </w:rPr>
        <w:t>el seguro de p</w:t>
      </w:r>
      <w:r w:rsidR="008E1AC6" w:rsidRPr="00CF5DDC">
        <w:rPr>
          <w:rFonts w:cs="Arial"/>
          <w:szCs w:val="24"/>
        </w:rPr>
        <w:t>ensiones que se encarga de las pensiones de vejez, invalidez, sob</w:t>
      </w:r>
      <w:r w:rsidR="000D2DF9">
        <w:rPr>
          <w:rFonts w:cs="Arial"/>
          <w:szCs w:val="24"/>
        </w:rPr>
        <w:t xml:space="preserve">revivientes y auxilio funerario, </w:t>
      </w:r>
      <w:r w:rsidR="008E1AC6" w:rsidRPr="00CF5DDC">
        <w:rPr>
          <w:rFonts w:cs="Arial"/>
          <w:szCs w:val="24"/>
        </w:rPr>
        <w:t xml:space="preserve">servicio que es prestado por los entes privados llamados Administradoras de Fondos de Pensiones (AFP) y </w:t>
      </w:r>
      <w:r w:rsidR="00CE374D" w:rsidRPr="00CF5DDC">
        <w:rPr>
          <w:rFonts w:cs="Arial"/>
          <w:szCs w:val="24"/>
        </w:rPr>
        <w:t>administra</w:t>
      </w:r>
      <w:r w:rsidR="008E1AC6" w:rsidRPr="00CF5DDC">
        <w:rPr>
          <w:rFonts w:cs="Arial"/>
          <w:szCs w:val="24"/>
        </w:rPr>
        <w:t xml:space="preserve"> las pensiones de </w:t>
      </w:r>
      <w:r w:rsidR="000D2DF9" w:rsidRPr="00CF5DDC">
        <w:rPr>
          <w:rFonts w:cs="Arial"/>
          <w:szCs w:val="24"/>
        </w:rPr>
        <w:t xml:space="preserve">ahorro individual </w:t>
      </w:r>
      <w:r w:rsidR="008E1AC6" w:rsidRPr="00CF5DDC">
        <w:rPr>
          <w:rFonts w:cs="Arial"/>
          <w:szCs w:val="24"/>
        </w:rPr>
        <w:t xml:space="preserve">y Colpensiones, de carácter público, quien </w:t>
      </w:r>
      <w:r w:rsidR="00CE374D" w:rsidRPr="00CF5DDC">
        <w:rPr>
          <w:rFonts w:cs="Arial"/>
          <w:szCs w:val="24"/>
        </w:rPr>
        <w:t>administra</w:t>
      </w:r>
      <w:r w:rsidR="008E1AC6" w:rsidRPr="00CF5DDC">
        <w:rPr>
          <w:rFonts w:cs="Arial"/>
          <w:szCs w:val="24"/>
        </w:rPr>
        <w:t xml:space="preserve"> el régimen de prima media con prestación definida. </w:t>
      </w:r>
    </w:p>
    <w:p w14:paraId="1AFC6F37" w14:textId="77777777" w:rsidR="008E1AC6" w:rsidRPr="00CF5DDC" w:rsidRDefault="008E1AC6" w:rsidP="008E1AC6">
      <w:pPr>
        <w:rPr>
          <w:rFonts w:cs="Arial"/>
          <w:szCs w:val="24"/>
        </w:rPr>
      </w:pPr>
    </w:p>
    <w:p w14:paraId="614347C0" w14:textId="08ABE179" w:rsidR="008E1AC6" w:rsidRPr="00CF5DDC" w:rsidRDefault="008E1AC6" w:rsidP="008E1AC6">
      <w:pPr>
        <w:rPr>
          <w:rFonts w:cs="Arial"/>
          <w:szCs w:val="24"/>
        </w:rPr>
      </w:pPr>
      <w:r w:rsidRPr="00CF5DDC">
        <w:rPr>
          <w:rFonts w:cs="Arial"/>
          <w:szCs w:val="24"/>
        </w:rPr>
        <w:t xml:space="preserve">En el servicio de salud que administra el Plan Obligatorio de Salud (POS), las incapacidades de origen general y las licencias de maternidad, servicio prestados por privados como Empresas prestadoras de Salud (EPS) y por la que se </w:t>
      </w:r>
      <w:r w:rsidR="00CE374D" w:rsidRPr="00CF5DDC">
        <w:rPr>
          <w:rFonts w:cs="Arial"/>
          <w:szCs w:val="24"/>
        </w:rPr>
        <w:t>originó</w:t>
      </w:r>
      <w:r w:rsidRPr="00CF5DDC">
        <w:rPr>
          <w:rFonts w:cs="Arial"/>
          <w:szCs w:val="24"/>
        </w:rPr>
        <w:t xml:space="preserve"> del ISS llamada Nueva EPS.</w:t>
      </w:r>
    </w:p>
    <w:p w14:paraId="6D24887C" w14:textId="77777777" w:rsidR="008E1AC6" w:rsidRPr="00CF5DDC" w:rsidRDefault="008E1AC6" w:rsidP="008E1AC6">
      <w:pPr>
        <w:rPr>
          <w:rFonts w:cs="Arial"/>
          <w:szCs w:val="24"/>
        </w:rPr>
      </w:pPr>
    </w:p>
    <w:p w14:paraId="2D94E0EE" w14:textId="3EA3B5A5" w:rsidR="008E1AC6" w:rsidRDefault="008E1AC6" w:rsidP="008E1AC6">
      <w:pPr>
        <w:rPr>
          <w:rFonts w:cs="Arial"/>
          <w:szCs w:val="24"/>
        </w:rPr>
      </w:pPr>
      <w:r w:rsidRPr="00CF5DDC">
        <w:rPr>
          <w:rFonts w:cs="Arial"/>
          <w:szCs w:val="24"/>
        </w:rPr>
        <w:t>Por último</w:t>
      </w:r>
      <w:r w:rsidR="000D2DF9" w:rsidRPr="00CF5DDC">
        <w:rPr>
          <w:rFonts w:cs="Arial"/>
          <w:szCs w:val="24"/>
        </w:rPr>
        <w:t>, los riesgos profesionales</w:t>
      </w:r>
      <w:r w:rsidR="000D2DF9">
        <w:rPr>
          <w:rFonts w:cs="Arial"/>
          <w:szCs w:val="24"/>
        </w:rPr>
        <w:t>,</w:t>
      </w:r>
      <w:r w:rsidRPr="00CF5DDC">
        <w:rPr>
          <w:rFonts w:cs="Arial"/>
          <w:szCs w:val="24"/>
        </w:rPr>
        <w:t xml:space="preserve"> hoy llamados </w:t>
      </w:r>
      <w:r w:rsidR="000D2DF9" w:rsidRPr="00CF5DDC">
        <w:rPr>
          <w:rFonts w:cs="Arial"/>
          <w:szCs w:val="24"/>
        </w:rPr>
        <w:t>riesgos laborales</w:t>
      </w:r>
      <w:r w:rsidRPr="00CF5DDC">
        <w:rPr>
          <w:rFonts w:cs="Arial"/>
          <w:szCs w:val="24"/>
        </w:rPr>
        <w:t xml:space="preserve">, prestan el servicio de atención a enfermedades laborales y accidentes de trabajo, administran las pensiones e </w:t>
      </w:r>
      <w:r w:rsidR="00CE374D" w:rsidRPr="00CF5DDC">
        <w:rPr>
          <w:rFonts w:cs="Arial"/>
          <w:szCs w:val="24"/>
        </w:rPr>
        <w:t>incapacidades</w:t>
      </w:r>
      <w:r w:rsidRPr="00CF5DDC">
        <w:rPr>
          <w:rFonts w:cs="Arial"/>
          <w:szCs w:val="24"/>
        </w:rPr>
        <w:t xml:space="preserve"> de este origen, entre </w:t>
      </w:r>
      <w:r w:rsidR="0030518F">
        <w:rPr>
          <w:rFonts w:cs="Arial"/>
          <w:szCs w:val="24"/>
        </w:rPr>
        <w:t>otros servicios, el servicio lo</w:t>
      </w:r>
      <w:r w:rsidRPr="00CF5DDC">
        <w:rPr>
          <w:rFonts w:cs="Arial"/>
          <w:szCs w:val="24"/>
        </w:rPr>
        <w:t xml:space="preserve"> cubre</w:t>
      </w:r>
      <w:r w:rsidR="000D2DF9">
        <w:rPr>
          <w:rFonts w:cs="Arial"/>
          <w:szCs w:val="24"/>
        </w:rPr>
        <w:t>n</w:t>
      </w:r>
      <w:r w:rsidRPr="00CF5DDC">
        <w:rPr>
          <w:rFonts w:cs="Arial"/>
          <w:szCs w:val="24"/>
        </w:rPr>
        <w:t xml:space="preserve"> varias Administradoras de Riesgos Laborales (ARL) de carácter privado y Positiva ARL de carácter </w:t>
      </w:r>
      <w:r w:rsidR="00CE374D" w:rsidRPr="00CF5DDC">
        <w:rPr>
          <w:rFonts w:cs="Arial"/>
          <w:szCs w:val="24"/>
        </w:rPr>
        <w:t>público</w:t>
      </w:r>
      <w:r w:rsidR="000D2DF9">
        <w:rPr>
          <w:rFonts w:cs="Arial"/>
          <w:szCs w:val="24"/>
        </w:rPr>
        <w:t>.</w:t>
      </w:r>
    </w:p>
    <w:p w14:paraId="4385C2E2" w14:textId="77777777" w:rsidR="00D761A4" w:rsidRDefault="00D761A4" w:rsidP="008E1AC6">
      <w:pPr>
        <w:rPr>
          <w:rFonts w:cs="Arial"/>
          <w:szCs w:val="24"/>
        </w:rPr>
      </w:pPr>
    </w:p>
    <w:p w14:paraId="7D922952" w14:textId="4E6F98CC" w:rsidR="00D761A4" w:rsidRDefault="00D761A4" w:rsidP="008E1AC6">
      <w:pPr>
        <w:rPr>
          <w:rFonts w:cs="Arial"/>
          <w:b/>
          <w:szCs w:val="24"/>
          <w:u w:val="single"/>
        </w:rPr>
      </w:pPr>
      <w:r w:rsidRPr="003F661B">
        <w:rPr>
          <w:rFonts w:cs="Arial"/>
          <w:b/>
          <w:szCs w:val="24"/>
          <w:u w:val="single"/>
        </w:rPr>
        <w:t>Ley 100 de 1993</w:t>
      </w:r>
    </w:p>
    <w:p w14:paraId="2A45A61F" w14:textId="4D02CF33" w:rsidR="007464A6" w:rsidRDefault="007464A6" w:rsidP="008E1AC6">
      <w:pPr>
        <w:rPr>
          <w:rFonts w:cs="Arial"/>
          <w:b/>
          <w:szCs w:val="24"/>
          <w:u w:val="single"/>
        </w:rPr>
      </w:pPr>
    </w:p>
    <w:p w14:paraId="7FD3AC7E" w14:textId="7F674A8F" w:rsidR="007464A6" w:rsidRPr="007464A6" w:rsidRDefault="007464A6" w:rsidP="008E1AC6">
      <w:pPr>
        <w:rPr>
          <w:rFonts w:cs="Arial"/>
          <w:szCs w:val="24"/>
        </w:rPr>
      </w:pPr>
      <w:r w:rsidRPr="007464A6">
        <w:rPr>
          <w:rFonts w:cs="Arial"/>
          <w:szCs w:val="24"/>
        </w:rPr>
        <w:t>A continuación, se presentan las entidades que desprende la ley 100 de 1993</w:t>
      </w:r>
      <w:r>
        <w:rPr>
          <w:rFonts w:cs="Arial"/>
          <w:szCs w:val="24"/>
        </w:rPr>
        <w:t>:</w:t>
      </w:r>
      <w:bookmarkStart w:id="2" w:name="_GoBack"/>
      <w:bookmarkEnd w:id="2"/>
    </w:p>
    <w:p w14:paraId="6B482B18" w14:textId="77777777" w:rsidR="00D761A4" w:rsidRDefault="00D761A4" w:rsidP="008E1AC6">
      <w:pPr>
        <w:rPr>
          <w:rFonts w:cs="Arial"/>
          <w:szCs w:val="24"/>
        </w:rPr>
      </w:pPr>
    </w:p>
    <w:p w14:paraId="4AAA1EBF" w14:textId="77777777" w:rsidR="008E1AC6" w:rsidRPr="00CF5DDC" w:rsidRDefault="008E1AC6" w:rsidP="008E1AC6">
      <w:pPr>
        <w:rPr>
          <w:rFonts w:cs="Arial"/>
          <w:szCs w:val="24"/>
        </w:rPr>
      </w:pPr>
    </w:p>
    <w:p w14:paraId="08D1D920" w14:textId="77777777" w:rsidR="008E1AC6" w:rsidRPr="00CF5DDC" w:rsidRDefault="008E1AC6" w:rsidP="008E1AC6">
      <w:pPr>
        <w:rPr>
          <w:rFonts w:cs="Arial"/>
          <w:szCs w:val="24"/>
        </w:rPr>
      </w:pPr>
    </w:p>
    <w:p w14:paraId="75834E54" w14:textId="77777777" w:rsidR="008E1AC6" w:rsidRDefault="008E1AC6" w:rsidP="008E1AC6">
      <w:pPr>
        <w:jc w:val="center"/>
        <w:rPr>
          <w:rFonts w:cs="Arial"/>
          <w:b/>
          <w:szCs w:val="24"/>
        </w:rPr>
      </w:pPr>
      <w:commentRangeStart w:id="3"/>
      <w:r w:rsidRPr="00CF5DDC">
        <w:rPr>
          <w:rFonts w:cs="Arial"/>
          <w:noProof/>
          <w:szCs w:val="24"/>
          <w:lang w:val="en-US" w:eastAsia="en-US"/>
        </w:rPr>
        <w:drawing>
          <wp:inline distT="0" distB="0" distL="0" distR="0" wp14:anchorId="345EAEC6" wp14:editId="2F63AFD2">
            <wp:extent cx="4483044" cy="3362029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574" cy="336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3"/>
      <w:r w:rsidR="00E84A27">
        <w:rPr>
          <w:rStyle w:val="Refdecomentario"/>
        </w:rPr>
        <w:commentReference w:id="3"/>
      </w:r>
    </w:p>
    <w:p w14:paraId="4960E513" w14:textId="77777777" w:rsidR="00D761A4" w:rsidRDefault="00D761A4" w:rsidP="008E1AC6">
      <w:pPr>
        <w:jc w:val="center"/>
        <w:rPr>
          <w:rFonts w:cs="Arial"/>
          <w:b/>
          <w:szCs w:val="24"/>
        </w:rPr>
      </w:pPr>
    </w:p>
    <w:p w14:paraId="19EA197C" w14:textId="0FB77918" w:rsidR="002E212D" w:rsidRPr="00CF5DDC" w:rsidRDefault="007A2554" w:rsidP="0022150F">
      <w:pPr>
        <w:jc w:val="center"/>
        <w:rPr>
          <w:rFonts w:cs="Arial"/>
          <w:szCs w:val="24"/>
        </w:rPr>
      </w:pPr>
      <w:r w:rsidRPr="00E826E4">
        <w:rPr>
          <w:rFonts w:cs="Arial"/>
          <w:b/>
          <w:sz w:val="20"/>
        </w:rPr>
        <w:t xml:space="preserve">Fuente: </w:t>
      </w:r>
      <w:r w:rsidR="00C33586" w:rsidRPr="00E826E4">
        <w:rPr>
          <w:rFonts w:cs="Arial"/>
          <w:b/>
          <w:sz w:val="20"/>
        </w:rPr>
        <w:t xml:space="preserve">Rediseñado a partir de </w:t>
      </w:r>
      <w:r w:rsidRPr="00E826E4">
        <w:rPr>
          <w:rFonts w:cs="Arial"/>
          <w:b/>
          <w:sz w:val="20"/>
        </w:rPr>
        <w:t>Soto V</w:t>
      </w:r>
      <w:r w:rsidRPr="00E826E4">
        <w:rPr>
          <w:rFonts w:cs="Arial"/>
          <w:b/>
          <w:sz w:val="20"/>
        </w:rPr>
        <w:t>. (</w:t>
      </w:r>
      <w:r w:rsidRPr="00E826E4">
        <w:rPr>
          <w:rFonts w:cs="Arial"/>
          <w:b/>
          <w:sz w:val="20"/>
        </w:rPr>
        <w:t>2011</w:t>
      </w:r>
      <w:r w:rsidRPr="00E826E4">
        <w:rPr>
          <w:rFonts w:cs="Arial"/>
          <w:b/>
          <w:sz w:val="20"/>
        </w:rPr>
        <w:t xml:space="preserve">). </w:t>
      </w:r>
      <w:r w:rsidR="00C33586" w:rsidRPr="00E826E4">
        <w:rPr>
          <w:rFonts w:cs="Arial"/>
          <w:b/>
          <w:color w:val="000000" w:themeColor="text1"/>
          <w:sz w:val="20"/>
          <w:lang w:eastAsia="es-ES"/>
        </w:rPr>
        <w:t>Ley 100 de 1993</w:t>
      </w:r>
      <w:r w:rsidR="00C33586" w:rsidRPr="00E826E4">
        <w:rPr>
          <w:rFonts w:cs="Arial"/>
          <w:b/>
          <w:color w:val="000000" w:themeColor="text1"/>
          <w:sz w:val="20"/>
          <w:lang w:eastAsia="es-ES"/>
        </w:rPr>
        <w:t xml:space="preserve">. [Gráfico]. Recuperado de: </w:t>
      </w:r>
      <w:hyperlink r:id="rId12" w:history="1">
        <w:r w:rsidR="00C33586" w:rsidRPr="00E826E4">
          <w:rPr>
            <w:rStyle w:val="Hipervnculo"/>
            <w:rFonts w:cs="Arial"/>
            <w:b/>
            <w:sz w:val="20"/>
          </w:rPr>
          <w:t>https://www.slideshare.net/psicologavanessasoto/ley-100-de-1993-8317078/2</w:t>
        </w:r>
      </w:hyperlink>
      <w:r w:rsidR="00C33586" w:rsidRPr="00E826E4">
        <w:rPr>
          <w:rFonts w:cs="Arial"/>
          <w:b/>
          <w:sz w:val="20"/>
        </w:rPr>
        <w:t xml:space="preserve"> </w:t>
      </w:r>
    </w:p>
    <w:sectPr w:rsidR="002E212D" w:rsidRPr="00CF5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lena Salas" w:date="2020-10-19T00:17:00Z" w:initials="MS">
    <w:p w14:paraId="5A1E5240" w14:textId="77777777" w:rsidR="0078666B" w:rsidRDefault="0078666B">
      <w:pPr>
        <w:pStyle w:val="Textocomentario"/>
      </w:pPr>
      <w:r>
        <w:rPr>
          <w:rStyle w:val="Refdecomentario"/>
        </w:rPr>
        <w:annotationRef/>
      </w:r>
      <w:r>
        <w:rPr>
          <w:rFonts w:cs="Arial"/>
          <w:color w:val="080808"/>
          <w:sz w:val="18"/>
          <w:szCs w:val="18"/>
          <w:shd w:val="clear" w:color="auto" w:fill="F4F4F4"/>
        </w:rPr>
        <w:t>500028553</w:t>
      </w:r>
    </w:p>
  </w:comment>
  <w:comment w:id="1" w:author="Milena Salas" w:date="2020-10-19T00:28:00Z" w:initials="MS">
    <w:p w14:paraId="079D6D65" w14:textId="77777777" w:rsidR="00510DBD" w:rsidRDefault="00510DBD">
      <w:pPr>
        <w:pStyle w:val="Textocomentario"/>
      </w:pPr>
      <w:r>
        <w:rPr>
          <w:rStyle w:val="Refdecomentario"/>
        </w:rPr>
        <w:annotationRef/>
      </w:r>
      <w:r>
        <w:t>se debe redibujar</w:t>
      </w:r>
    </w:p>
    <w:p w14:paraId="1C162129" w14:textId="77777777" w:rsidR="00510DBD" w:rsidRDefault="00510DBD">
      <w:pPr>
        <w:pStyle w:val="Textocomentario"/>
      </w:pPr>
    </w:p>
    <w:p w14:paraId="4E81D7A3" w14:textId="77777777" w:rsidR="00510DBD" w:rsidRDefault="00510DBD">
      <w:pPr>
        <w:pStyle w:val="Textocomentario"/>
      </w:pPr>
      <w:r>
        <w:t>Iniciativa desde la reglamentación técnica</w:t>
      </w:r>
    </w:p>
    <w:p w14:paraId="6AB36F07" w14:textId="77777777" w:rsidR="00510DBD" w:rsidRDefault="00510DBD">
      <w:pPr>
        <w:pStyle w:val="Textocomentario"/>
      </w:pPr>
    </w:p>
    <w:p w14:paraId="743873A8" w14:textId="41504B79" w:rsidR="00510DBD" w:rsidRDefault="00510DBD">
      <w:pPr>
        <w:pStyle w:val="Textocomentario"/>
      </w:pPr>
      <w:r>
        <w:t>- Protección de los trabajadores desde las prestaciones económicas y asistenciales.</w:t>
      </w:r>
    </w:p>
    <w:p w14:paraId="406C363A" w14:textId="0820A6D2" w:rsidR="00510DBD" w:rsidRDefault="00510DBD">
      <w:pPr>
        <w:pStyle w:val="Textocomentario"/>
      </w:pPr>
      <w:r>
        <w:t>- Prevención de accidentes de trabajo y enfermedades laborales.</w:t>
      </w:r>
    </w:p>
    <w:p w14:paraId="67AC8650" w14:textId="258DD62E" w:rsidR="00510DBD" w:rsidRDefault="00510DBD">
      <w:pPr>
        <w:pStyle w:val="Textocomentario"/>
      </w:pPr>
      <w:r>
        <w:t>- Promoción de la salud.</w:t>
      </w:r>
    </w:p>
    <w:p w14:paraId="4D5E6279" w14:textId="3D987FF6" w:rsidR="00510DBD" w:rsidRDefault="00510DBD">
      <w:pPr>
        <w:pStyle w:val="Textocomentario"/>
      </w:pPr>
      <w:r>
        <w:t xml:space="preserve">Entornos laborales </w:t>
      </w:r>
      <w:r w:rsidR="00D47AAD">
        <w:t>saludables -</w:t>
      </w:r>
      <w:r>
        <w:t xml:space="preserve"> Trabajo decente.</w:t>
      </w:r>
    </w:p>
    <w:p w14:paraId="1E71E333" w14:textId="1225E569" w:rsidR="00D47AAD" w:rsidRDefault="00D47AAD">
      <w:pPr>
        <w:pStyle w:val="Textocomentario"/>
      </w:pPr>
    </w:p>
    <w:p w14:paraId="20838251" w14:textId="72BDD958" w:rsidR="004D56E1" w:rsidRDefault="00D47AAD">
      <w:pPr>
        <w:pStyle w:val="Textocomentario"/>
      </w:pPr>
      <w:r>
        <w:t xml:space="preserve">Salud ocupacional    </w:t>
      </w:r>
    </w:p>
    <w:p w14:paraId="4205BF21" w14:textId="77777777" w:rsidR="004D56E1" w:rsidRDefault="004D56E1">
      <w:pPr>
        <w:pStyle w:val="Textocomentario"/>
      </w:pPr>
    </w:p>
    <w:p w14:paraId="52DEA45E" w14:textId="702B23B5" w:rsidR="00D47AAD" w:rsidRDefault="00D47AAD">
      <w:pPr>
        <w:pStyle w:val="Textocomentario"/>
      </w:pPr>
      <w:r>
        <w:t>Ley 9 de 1979</w:t>
      </w:r>
    </w:p>
    <w:p w14:paraId="588607D7" w14:textId="28E7A1D1" w:rsidR="004D56E1" w:rsidRDefault="004D56E1">
      <w:pPr>
        <w:pStyle w:val="Textocomentario"/>
      </w:pPr>
    </w:p>
    <w:p w14:paraId="79362894" w14:textId="77777777" w:rsidR="004D56E1" w:rsidRDefault="004D56E1">
      <w:pPr>
        <w:pStyle w:val="Textocomentario"/>
      </w:pPr>
      <w:r>
        <w:t xml:space="preserve">Sistema General de Riesgos Laborales     </w:t>
      </w:r>
    </w:p>
    <w:p w14:paraId="2AF4A809" w14:textId="77777777" w:rsidR="004D56E1" w:rsidRDefault="004D56E1">
      <w:pPr>
        <w:pStyle w:val="Textocomentario"/>
      </w:pPr>
    </w:p>
    <w:p w14:paraId="5937992E" w14:textId="78480C23" w:rsidR="004D56E1" w:rsidRDefault="004D56E1">
      <w:pPr>
        <w:pStyle w:val="Textocomentario"/>
      </w:pPr>
      <w:r>
        <w:t>Ley 100 de 1993</w:t>
      </w:r>
    </w:p>
    <w:p w14:paraId="7F068EA0" w14:textId="399A9054" w:rsidR="00900475" w:rsidRDefault="00900475">
      <w:pPr>
        <w:pStyle w:val="Textocomentario"/>
      </w:pPr>
    </w:p>
    <w:p w14:paraId="7F6CC2B2" w14:textId="77777777" w:rsidR="00900475" w:rsidRDefault="00900475" w:rsidP="00900475">
      <w:pPr>
        <w:pStyle w:val="Textocomentario"/>
      </w:pPr>
      <w:r>
        <w:t>Seguridad y Salud en el trabajo</w:t>
      </w:r>
    </w:p>
    <w:p w14:paraId="799FB842" w14:textId="0A761749" w:rsidR="00900475" w:rsidRDefault="00900475">
      <w:pPr>
        <w:pStyle w:val="Textocomentario"/>
      </w:pPr>
    </w:p>
    <w:p w14:paraId="6F67FF4B" w14:textId="3F1DEB24" w:rsidR="00900475" w:rsidRDefault="00900475">
      <w:pPr>
        <w:pStyle w:val="Textocomentario"/>
      </w:pPr>
      <w:r>
        <w:t>Ley 1562 de 2012</w:t>
      </w:r>
    </w:p>
    <w:p w14:paraId="79D2A93A" w14:textId="21B31E84" w:rsidR="00900475" w:rsidRDefault="00900475">
      <w:pPr>
        <w:pStyle w:val="Textocomentario"/>
      </w:pPr>
    </w:p>
    <w:p w14:paraId="6FA67EF3" w14:textId="77DFEE47" w:rsidR="00900475" w:rsidRDefault="00900475">
      <w:pPr>
        <w:pStyle w:val="Textocomentario"/>
      </w:pPr>
      <w:r>
        <w:t>1950 1980 1985 1990 1995 2000 2005 2010 2015</w:t>
      </w:r>
    </w:p>
    <w:p w14:paraId="64C51F2A" w14:textId="79497462" w:rsidR="00900475" w:rsidRDefault="00900475">
      <w:pPr>
        <w:pStyle w:val="Textocomentario"/>
      </w:pPr>
    </w:p>
    <w:p w14:paraId="1202C38C" w14:textId="4E18ABFC" w:rsidR="00900475" w:rsidRDefault="00900475">
      <w:pPr>
        <w:pStyle w:val="Textocomentario"/>
      </w:pPr>
      <w:r>
        <w:t>Política Pública SST 2001</w:t>
      </w:r>
    </w:p>
    <w:p w14:paraId="238AB066" w14:textId="1A9E0855" w:rsidR="00FE788F" w:rsidRDefault="00FE788F">
      <w:pPr>
        <w:pStyle w:val="Textocomentario"/>
      </w:pPr>
    </w:p>
    <w:p w14:paraId="3BB25F19" w14:textId="189A2709" w:rsidR="00FE788F" w:rsidRDefault="00FE788F">
      <w:pPr>
        <w:pStyle w:val="Textocomentario"/>
      </w:pPr>
      <w:r>
        <w:t xml:space="preserve">1984 </w:t>
      </w:r>
    </w:p>
    <w:p w14:paraId="6CD84CF3" w14:textId="29BA932E" w:rsidR="00FE788F" w:rsidRDefault="00FE788F">
      <w:pPr>
        <w:pStyle w:val="Textocomentario"/>
      </w:pPr>
      <w:r>
        <w:t>Plan Nacional de Salud Ocupacional</w:t>
      </w:r>
    </w:p>
    <w:p w14:paraId="75AD23E6" w14:textId="0E4726BE" w:rsidR="00FE788F" w:rsidRDefault="00FE788F">
      <w:pPr>
        <w:pStyle w:val="Textocomentario"/>
      </w:pPr>
    </w:p>
    <w:p w14:paraId="5AA607FC" w14:textId="1CD9267B" w:rsidR="00FE788F" w:rsidRDefault="00FE788F">
      <w:pPr>
        <w:pStyle w:val="Textocomentario"/>
      </w:pPr>
      <w:r>
        <w:t>1990-1995</w:t>
      </w:r>
    </w:p>
    <w:p w14:paraId="51A60EBB" w14:textId="6C21D5ED" w:rsidR="00FE788F" w:rsidRDefault="00FE788F">
      <w:pPr>
        <w:pStyle w:val="Textocomentario"/>
      </w:pPr>
      <w:r>
        <w:t>II PNSO</w:t>
      </w:r>
    </w:p>
    <w:p w14:paraId="6918E05A" w14:textId="7A63D540" w:rsidR="00FE788F" w:rsidRDefault="00FE788F">
      <w:pPr>
        <w:pStyle w:val="Textocomentario"/>
      </w:pPr>
    </w:p>
    <w:p w14:paraId="62F9026A" w14:textId="17248C3C" w:rsidR="00FE788F" w:rsidRDefault="00FE788F">
      <w:pPr>
        <w:pStyle w:val="Textocomentario"/>
      </w:pPr>
      <w:r>
        <w:t>2003-2007</w:t>
      </w:r>
    </w:p>
    <w:p w14:paraId="7024974F" w14:textId="056DA761" w:rsidR="00FE788F" w:rsidRDefault="00FE788F">
      <w:pPr>
        <w:pStyle w:val="Textocomentario"/>
      </w:pPr>
      <w:r>
        <w:t>III PNSO</w:t>
      </w:r>
    </w:p>
    <w:p w14:paraId="5ABAF905" w14:textId="51F02B47" w:rsidR="00FE788F" w:rsidRDefault="00FE788F">
      <w:pPr>
        <w:pStyle w:val="Textocomentario"/>
      </w:pPr>
    </w:p>
    <w:p w14:paraId="05B9234E" w14:textId="5AC7C0D4" w:rsidR="00FE788F" w:rsidRDefault="00FE788F">
      <w:pPr>
        <w:pStyle w:val="Textocomentario"/>
      </w:pPr>
      <w:r>
        <w:t>2008-2012</w:t>
      </w:r>
    </w:p>
    <w:p w14:paraId="3C3D6201" w14:textId="57A9B49C" w:rsidR="00FE788F" w:rsidRDefault="00FE788F">
      <w:pPr>
        <w:pStyle w:val="Textocomentario"/>
      </w:pPr>
      <w:r>
        <w:t>IV PNSO</w:t>
      </w:r>
    </w:p>
    <w:p w14:paraId="2482B2E5" w14:textId="4515B616" w:rsidR="00856689" w:rsidRDefault="00856689">
      <w:pPr>
        <w:pStyle w:val="Textocomentario"/>
      </w:pPr>
    </w:p>
    <w:p w14:paraId="6CF73AFD" w14:textId="17CB1942" w:rsidR="00856689" w:rsidRDefault="00856689">
      <w:pPr>
        <w:pStyle w:val="Textocomentario"/>
      </w:pPr>
      <w:r>
        <w:t>2013-2021</w:t>
      </w:r>
    </w:p>
    <w:p w14:paraId="6594C51A" w14:textId="10618B83" w:rsidR="00856689" w:rsidRDefault="00856689">
      <w:pPr>
        <w:pStyle w:val="Textocomentario"/>
      </w:pPr>
      <w:r>
        <w:t>Plan Nacional de seguridad y Salud en el Trabajo</w:t>
      </w:r>
    </w:p>
    <w:p w14:paraId="0931CA8E" w14:textId="6D4000E5" w:rsidR="008E06C6" w:rsidRDefault="008E06C6">
      <w:pPr>
        <w:pStyle w:val="Textocomentario"/>
      </w:pPr>
    </w:p>
    <w:p w14:paraId="4B6F4BD9" w14:textId="39F04E7C" w:rsidR="00317421" w:rsidRDefault="00317421">
      <w:pPr>
        <w:pStyle w:val="Textocomentario"/>
      </w:pPr>
      <w:r>
        <w:t>Iniciativa desde la política pública</w:t>
      </w:r>
    </w:p>
    <w:p w14:paraId="52FFB7B3" w14:textId="77777777" w:rsidR="00317421" w:rsidRDefault="00317421">
      <w:pPr>
        <w:pStyle w:val="Textocomentario"/>
      </w:pPr>
    </w:p>
    <w:p w14:paraId="3045131C" w14:textId="77777777" w:rsidR="008E06C6" w:rsidRDefault="008E06C6">
      <w:pPr>
        <w:pStyle w:val="Textocomentario"/>
      </w:pPr>
    </w:p>
    <w:p w14:paraId="5EDAAF3E" w14:textId="0681D2B7" w:rsidR="004D56E1" w:rsidRDefault="004D56E1">
      <w:pPr>
        <w:pStyle w:val="Textocomentario"/>
      </w:pPr>
    </w:p>
    <w:p w14:paraId="3D7D6D41" w14:textId="77777777" w:rsidR="004D56E1" w:rsidRDefault="004D56E1">
      <w:pPr>
        <w:pStyle w:val="Textocomentario"/>
      </w:pPr>
    </w:p>
    <w:p w14:paraId="4712A77F" w14:textId="6853DC54" w:rsidR="00510DBD" w:rsidRDefault="00510DBD">
      <w:pPr>
        <w:pStyle w:val="Textocomentario"/>
      </w:pPr>
    </w:p>
  </w:comment>
  <w:comment w:id="3" w:author="Milena Salas" w:date="2020-10-19T01:00:00Z" w:initials="MS">
    <w:p w14:paraId="2A487487" w14:textId="77777777" w:rsidR="00E84A27" w:rsidRDefault="00E84A27">
      <w:pPr>
        <w:pStyle w:val="Textocomentario"/>
      </w:pPr>
      <w:r>
        <w:rPr>
          <w:rStyle w:val="Refdecomentario"/>
        </w:rPr>
        <w:annotationRef/>
      </w:r>
      <w:r>
        <w:t>Redibujar</w:t>
      </w:r>
    </w:p>
    <w:p w14:paraId="17CC94A7" w14:textId="77777777" w:rsidR="00E84A27" w:rsidRDefault="00E84A27">
      <w:pPr>
        <w:pStyle w:val="Textocomentario"/>
      </w:pPr>
    </w:p>
    <w:p w14:paraId="68602CD2" w14:textId="77777777" w:rsidR="00E84A27" w:rsidRDefault="00E84A27">
      <w:pPr>
        <w:pStyle w:val="Textocomentario"/>
      </w:pPr>
      <w:r>
        <w:t>Ley 100 de 1993</w:t>
      </w:r>
    </w:p>
    <w:p w14:paraId="579AEB0C" w14:textId="77777777" w:rsidR="00E84A27" w:rsidRDefault="00E84A27">
      <w:pPr>
        <w:pStyle w:val="Textocomentario"/>
      </w:pPr>
    </w:p>
    <w:p w14:paraId="241420E9" w14:textId="77777777" w:rsidR="00E84A27" w:rsidRDefault="00E84A27">
      <w:pPr>
        <w:pStyle w:val="Textocomentario"/>
      </w:pPr>
      <w:r>
        <w:t xml:space="preserve">RAMO </w:t>
      </w:r>
    </w:p>
    <w:p w14:paraId="218E9FC4" w14:textId="77777777" w:rsidR="00E84A27" w:rsidRDefault="00E84A27">
      <w:pPr>
        <w:pStyle w:val="Textocomentario"/>
      </w:pPr>
    </w:p>
    <w:p w14:paraId="1AE3D3BD" w14:textId="77777777" w:rsidR="00E84A27" w:rsidRDefault="00E84A27">
      <w:pPr>
        <w:pStyle w:val="Textocomentario"/>
      </w:pPr>
      <w:r>
        <w:t xml:space="preserve">Pensiones </w:t>
      </w:r>
    </w:p>
    <w:p w14:paraId="33061907" w14:textId="77777777" w:rsidR="00E84A27" w:rsidRDefault="00E84A27">
      <w:pPr>
        <w:pStyle w:val="Textocomentario"/>
      </w:pPr>
      <w:r>
        <w:t xml:space="preserve">Salud </w:t>
      </w:r>
    </w:p>
    <w:p w14:paraId="0A433710" w14:textId="77777777" w:rsidR="00E84A27" w:rsidRDefault="00E84A27">
      <w:pPr>
        <w:pStyle w:val="Textocomentario"/>
      </w:pPr>
      <w:r>
        <w:t>Riesgos profesionales</w:t>
      </w:r>
    </w:p>
    <w:p w14:paraId="644F30B1" w14:textId="77777777" w:rsidR="00E84A27" w:rsidRDefault="00E84A27">
      <w:pPr>
        <w:pStyle w:val="Textocomentario"/>
      </w:pPr>
    </w:p>
    <w:p w14:paraId="56512140" w14:textId="77777777" w:rsidR="00E84A27" w:rsidRDefault="00E84A27">
      <w:pPr>
        <w:pStyle w:val="Textocomentario"/>
      </w:pPr>
      <w:r>
        <w:t>RIESGO</w:t>
      </w:r>
    </w:p>
    <w:p w14:paraId="10FBFACE" w14:textId="77777777" w:rsidR="00E84A27" w:rsidRDefault="00E84A27">
      <w:pPr>
        <w:pStyle w:val="Textocomentario"/>
      </w:pPr>
    </w:p>
    <w:p w14:paraId="33C33692" w14:textId="77777777" w:rsidR="00E84A27" w:rsidRDefault="00E84A27">
      <w:pPr>
        <w:pStyle w:val="Textocomentario"/>
      </w:pPr>
      <w:r>
        <w:t>Invalidez, vejez y muerte</w:t>
      </w:r>
    </w:p>
    <w:p w14:paraId="2769B101" w14:textId="77777777" w:rsidR="00E84A27" w:rsidRDefault="00E84A27">
      <w:pPr>
        <w:pStyle w:val="Textocomentario"/>
      </w:pPr>
    </w:p>
    <w:p w14:paraId="3F22363E" w14:textId="7181C32F" w:rsidR="00E84A27" w:rsidRDefault="00E84A27">
      <w:pPr>
        <w:pStyle w:val="Textocomentario"/>
      </w:pPr>
      <w:r>
        <w:t>Enfermedad general y maternidad</w:t>
      </w:r>
    </w:p>
    <w:p w14:paraId="5A7A2CF9" w14:textId="77777777" w:rsidR="00E84A27" w:rsidRDefault="00E84A27">
      <w:pPr>
        <w:pStyle w:val="Textocomentario"/>
      </w:pPr>
    </w:p>
    <w:p w14:paraId="4673EB96" w14:textId="1A29D817" w:rsidR="00E84A27" w:rsidRDefault="00E84A27">
      <w:pPr>
        <w:pStyle w:val="Textocomentario"/>
      </w:pPr>
      <w:r>
        <w:t>Accidente de trabajo y enfermedad profesional</w:t>
      </w:r>
    </w:p>
    <w:p w14:paraId="5253A121" w14:textId="6D59405C" w:rsidR="00E84A27" w:rsidRDefault="00E84A27">
      <w:pPr>
        <w:pStyle w:val="Textocomentario"/>
      </w:pPr>
    </w:p>
    <w:p w14:paraId="1406ED4E" w14:textId="011B2F66" w:rsidR="00E84A27" w:rsidRDefault="00E84A27">
      <w:pPr>
        <w:pStyle w:val="Textocomentario"/>
      </w:pPr>
      <w:r>
        <w:t>ENTIDAD</w:t>
      </w:r>
    </w:p>
    <w:p w14:paraId="0AF601E6" w14:textId="1AB37D9F" w:rsidR="00E84A27" w:rsidRDefault="00E84A27">
      <w:pPr>
        <w:pStyle w:val="Textocomentario"/>
      </w:pPr>
    </w:p>
    <w:p w14:paraId="72E6EA0E" w14:textId="76744D37" w:rsidR="00E84A27" w:rsidRDefault="00E84A27">
      <w:pPr>
        <w:pStyle w:val="Textocomentario"/>
      </w:pPr>
      <w:r>
        <w:t>Administradora de Fondos de Pensiones A. F. P.</w:t>
      </w:r>
    </w:p>
    <w:p w14:paraId="66C33DD9" w14:textId="705D68D3" w:rsidR="00A5564C" w:rsidRDefault="00A5564C">
      <w:pPr>
        <w:pStyle w:val="Textocomentario"/>
      </w:pPr>
      <w:r>
        <w:t>Entidades Promotoras de Salud E. P. S.</w:t>
      </w:r>
    </w:p>
    <w:p w14:paraId="4A8B62A9" w14:textId="6054B88C" w:rsidR="00BC2C94" w:rsidRDefault="00BC2C94">
      <w:pPr>
        <w:pStyle w:val="Textocomentario"/>
      </w:pPr>
    </w:p>
    <w:p w14:paraId="2D38B3D1" w14:textId="29BB2B52" w:rsidR="00BC2C94" w:rsidRDefault="00BC2C94" w:rsidP="00BC2C94">
      <w:pPr>
        <w:pStyle w:val="Textocomentario"/>
        <w:ind w:left="720"/>
      </w:pPr>
      <w:r>
        <w:t xml:space="preserve">Instituciones Prestadoras de Servicios I. P. S. </w:t>
      </w:r>
    </w:p>
    <w:p w14:paraId="0C79C1E2" w14:textId="360FAD74" w:rsidR="00BC2C94" w:rsidRDefault="00BC2C94" w:rsidP="00BC2C94">
      <w:pPr>
        <w:pStyle w:val="Textocomentario"/>
        <w:ind w:left="720"/>
      </w:pPr>
    </w:p>
    <w:p w14:paraId="127E1761" w14:textId="1FA5A010" w:rsidR="00BC2C94" w:rsidRDefault="007A2554" w:rsidP="00BC2C94">
      <w:pPr>
        <w:pStyle w:val="Textocomentario"/>
      </w:pPr>
      <w:r>
        <w:t>Administradoras</w:t>
      </w:r>
      <w:r w:rsidR="00BC2C94">
        <w:t xml:space="preserve"> de Riesgos Profesionales A. R. P. </w:t>
      </w:r>
    </w:p>
    <w:p w14:paraId="7D5B684F" w14:textId="03F4191C" w:rsidR="00E84A27" w:rsidRDefault="00E84A27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1E5240" w15:done="0"/>
  <w15:commentEx w15:paraId="4712A77F" w15:done="0"/>
  <w15:commentEx w15:paraId="7D5B68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E9D"/>
    <w:multiLevelType w:val="hybridMultilevel"/>
    <w:tmpl w:val="75163290"/>
    <w:lvl w:ilvl="0" w:tplc="2780A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AA28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4A24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20FA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A65A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58FB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80D1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2E74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9A26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94391"/>
    <w:multiLevelType w:val="hybridMultilevel"/>
    <w:tmpl w:val="CD4C8D9A"/>
    <w:lvl w:ilvl="0" w:tplc="E5FCA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3A18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AE6B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6414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EC1E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FCD7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343C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F878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F4CD1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905078"/>
    <w:multiLevelType w:val="hybridMultilevel"/>
    <w:tmpl w:val="C4FECB88"/>
    <w:lvl w:ilvl="0" w:tplc="96B63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5CCD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889E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16CD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A887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1829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D08F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B6E3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045B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02CBA"/>
    <w:multiLevelType w:val="hybridMultilevel"/>
    <w:tmpl w:val="2AE04322"/>
    <w:lvl w:ilvl="0" w:tplc="BD842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5E6B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86B2D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7E32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592C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B2ECB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A65D58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96B06402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5329BFA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2DC6B8B"/>
    <w:multiLevelType w:val="hybridMultilevel"/>
    <w:tmpl w:val="AB72B8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ena Salas">
    <w15:presenceInfo w15:providerId="None" w15:userId="Milena Sa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C6"/>
    <w:rsid w:val="000A2272"/>
    <w:rsid w:val="000A7584"/>
    <w:rsid w:val="000D2DF9"/>
    <w:rsid w:val="00217B89"/>
    <w:rsid w:val="0022150F"/>
    <w:rsid w:val="00274273"/>
    <w:rsid w:val="002E212D"/>
    <w:rsid w:val="0030518F"/>
    <w:rsid w:val="00317421"/>
    <w:rsid w:val="00324920"/>
    <w:rsid w:val="0036719C"/>
    <w:rsid w:val="003F661B"/>
    <w:rsid w:val="004852E7"/>
    <w:rsid w:val="004C611F"/>
    <w:rsid w:val="004D56E1"/>
    <w:rsid w:val="00510DBD"/>
    <w:rsid w:val="006F0BCB"/>
    <w:rsid w:val="00732483"/>
    <w:rsid w:val="007464A6"/>
    <w:rsid w:val="0078666B"/>
    <w:rsid w:val="007A2554"/>
    <w:rsid w:val="00856689"/>
    <w:rsid w:val="008A4830"/>
    <w:rsid w:val="008E06C6"/>
    <w:rsid w:val="008E1AC6"/>
    <w:rsid w:val="00900475"/>
    <w:rsid w:val="00903DF2"/>
    <w:rsid w:val="00945E13"/>
    <w:rsid w:val="00A27DF2"/>
    <w:rsid w:val="00A5564C"/>
    <w:rsid w:val="00AE0305"/>
    <w:rsid w:val="00B02D1A"/>
    <w:rsid w:val="00BC2C94"/>
    <w:rsid w:val="00BF28AC"/>
    <w:rsid w:val="00C33586"/>
    <w:rsid w:val="00CE374D"/>
    <w:rsid w:val="00CF5DDC"/>
    <w:rsid w:val="00D47AAD"/>
    <w:rsid w:val="00D761A4"/>
    <w:rsid w:val="00DC49DC"/>
    <w:rsid w:val="00DE4614"/>
    <w:rsid w:val="00E826E4"/>
    <w:rsid w:val="00E84A27"/>
    <w:rsid w:val="00EB357D"/>
    <w:rsid w:val="00EE3303"/>
    <w:rsid w:val="00F06678"/>
    <w:rsid w:val="00FD3A62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FAF0"/>
  <w15:chartTrackingRefBased/>
  <w15:docId w15:val="{4BECDDDC-0521-4FA4-8154-AEB4294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AC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E1A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AC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E1AC6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1AC6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E1AC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86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66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666B"/>
    <w:rPr>
      <w:rFonts w:ascii="Arial" w:eastAsia="Times New Roman" w:hAnsi="Arial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6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666B"/>
    <w:rPr>
      <w:rFonts w:ascii="Arial" w:eastAsia="Times New Roman" w:hAnsi="Arial" w:cs="Times New Roman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6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66B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hyperlink" Target="https://www.slideshare.net/psicologavanessasoto/ley-100-de-1993-8317078/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vistas.javeriana.edu.co/files-articulos/RGPS/17-35%20(2018-II)/5455747700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Uri20</b:Tag>
    <b:SourceType>InternetSite</b:SourceType>
    <b:Guid>{868E9FB5-48B1-491A-A7D8-C61628CCF6BA}</b:Guid>
    <b:Year>2020</b:Year>
    <b:URL>https://www.caracteristicas.co/leyes/</b:URL>
    <b:Author>
      <b:Author>
        <b:NameList>
          <b:Person>
            <b:Last>Uriarte</b:Last>
            <b:First>Julia</b:First>
          </b:Person>
        </b:NameList>
      </b:Author>
    </b:Author>
    <b:RefOrder>11</b:RefOrder>
  </b:Source>
  <b:Source>
    <b:Tag>Arc</b:Tag>
    <b:SourceType>InternetSite</b:SourceType>
    <b:Guid>{3C84258E-0EC3-492A-A355-A2EC46366AEA}</b:Guid>
    <b:Author>
      <b:Author>
        <b:Corporate>Archivo General de la República </b:Corporate>
      </b:Author>
    </b:Author>
    <b:URL>https://normativa.archivogeneral.gov.co/inicio/decretos/</b:URL>
    <b:RefOrder>12</b:RefOrder>
  </b:Source>
</b:Sources>
</file>

<file path=customXml/itemProps1.xml><?xml version="1.0" encoding="utf-8"?>
<ds:datastoreItem xmlns:ds="http://schemas.openxmlformats.org/officeDocument/2006/customXml" ds:itemID="{F0BF1D05-BAAC-4521-9A25-3795395E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42</cp:revision>
  <dcterms:created xsi:type="dcterms:W3CDTF">2020-10-19T03:37:00Z</dcterms:created>
  <dcterms:modified xsi:type="dcterms:W3CDTF">2020-10-19T06:08:00Z</dcterms:modified>
</cp:coreProperties>
</file>