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6486" w14:textId="77777777" w:rsidR="002873DB" w:rsidRPr="00DA18EB" w:rsidRDefault="00DA18EB">
      <w:pPr>
        <w:rPr>
          <w:b/>
        </w:rPr>
      </w:pPr>
      <w:r w:rsidRPr="00DA18EB">
        <w:rPr>
          <w:b/>
        </w:rPr>
        <w:t>INTERACTIVIDAD</w:t>
      </w:r>
    </w:p>
    <w:p w14:paraId="56494CDC" w14:textId="1EEE5278" w:rsidR="00DA18EB" w:rsidRDefault="00245EA0">
      <w:proofErr w:type="spellStart"/>
      <w:r>
        <w:t>Edge</w:t>
      </w:r>
      <w:proofErr w:type="spellEnd"/>
      <w:r>
        <w:t xml:space="preserve"> 7 – Páginas</w:t>
      </w:r>
    </w:p>
    <w:p w14:paraId="3C72612D" w14:textId="77777777" w:rsidR="00245EA0" w:rsidRDefault="00245EA0"/>
    <w:p w14:paraId="55166824" w14:textId="1C3EA4B8" w:rsidR="00DA18EB" w:rsidRDefault="00DA18EB">
      <w:pPr>
        <w:rPr>
          <w:color w:val="FF0000"/>
        </w:rPr>
      </w:pPr>
      <w:r w:rsidRPr="00DA18EB">
        <w:rPr>
          <w:color w:val="FF0000"/>
        </w:rPr>
        <w:t>Instrucciones: favor realizar interactividad de acuerdo a referencia dada.</w:t>
      </w:r>
      <w:r w:rsidR="00245EA0">
        <w:rPr>
          <w:color w:val="FF0000"/>
        </w:rPr>
        <w:t xml:space="preserve"> En vez de utilizar al personaje de la interactividad. Colocar en ese espacio de la pantalla la fotografía o referencia de imagen que se coloca. Dejar al lado de la pantalla el texto sobre el fondo de color, tal como es la plantilla de la interactividad.</w:t>
      </w:r>
    </w:p>
    <w:p w14:paraId="57A60D36" w14:textId="77777777" w:rsidR="00DA18EB" w:rsidRPr="00273D7D" w:rsidRDefault="00DA18EB">
      <w:pPr>
        <w:rPr>
          <w:b/>
          <w:bCs/>
          <w:color w:val="000000" w:themeColor="text1"/>
        </w:rPr>
      </w:pPr>
    </w:p>
    <w:p w14:paraId="23256E1F" w14:textId="031423E4" w:rsidR="0094131D" w:rsidRPr="00337363" w:rsidRDefault="00C91D66" w:rsidP="00C91D6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37363">
        <w:rPr>
          <w:rFonts w:ascii="Arial" w:hAnsi="Arial" w:cs="Arial"/>
          <w:b/>
          <w:bCs/>
          <w:color w:val="000000" w:themeColor="text1"/>
          <w:sz w:val="22"/>
          <w:szCs w:val="22"/>
        </w:rPr>
        <w:t>Tipos</w:t>
      </w:r>
      <w:r w:rsidR="00273D7D" w:rsidRPr="003373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 poder</w:t>
      </w:r>
    </w:p>
    <w:p w14:paraId="51D7468B" w14:textId="77777777" w:rsidR="0094131D" w:rsidRPr="00337363" w:rsidRDefault="0094131D">
      <w:pPr>
        <w:rPr>
          <w:rFonts w:ascii="Arial" w:hAnsi="Arial" w:cs="Arial"/>
          <w:color w:val="FF0000"/>
          <w:sz w:val="22"/>
          <w:szCs w:val="22"/>
        </w:rPr>
      </w:pPr>
    </w:p>
    <w:p w14:paraId="3A937350" w14:textId="199B7563" w:rsidR="00DA18EB" w:rsidRPr="00337363" w:rsidRDefault="0094131D">
      <w:pPr>
        <w:rPr>
          <w:rFonts w:ascii="Arial" w:hAnsi="Arial" w:cs="Arial"/>
          <w:color w:val="FF0000"/>
          <w:sz w:val="22"/>
          <w:szCs w:val="22"/>
        </w:rPr>
      </w:pPr>
      <w:r w:rsidRPr="00337363">
        <w:rPr>
          <w:rFonts w:ascii="Arial" w:hAnsi="Arial" w:cs="Arial"/>
          <w:color w:val="FF0000"/>
          <w:sz w:val="22"/>
          <w:szCs w:val="22"/>
        </w:rPr>
        <w:t xml:space="preserve">Instrucción interactividad: </w:t>
      </w:r>
      <w:r w:rsidRPr="00337363">
        <w:rPr>
          <w:rFonts w:ascii="Arial" w:hAnsi="Arial" w:cs="Arial"/>
          <w:color w:val="000000" w:themeColor="text1"/>
          <w:sz w:val="22"/>
          <w:szCs w:val="22"/>
        </w:rPr>
        <w:t>Reflexion</w:t>
      </w:r>
      <w:r w:rsidRPr="00337363">
        <w:rPr>
          <w:rFonts w:ascii="Arial" w:hAnsi="Arial" w:cs="Arial"/>
          <w:color w:val="000000" w:themeColor="text1"/>
          <w:sz w:val="22"/>
          <w:szCs w:val="22"/>
        </w:rPr>
        <w:t>e</w:t>
      </w:r>
      <w:r w:rsidRPr="00337363">
        <w:rPr>
          <w:rFonts w:ascii="Arial" w:hAnsi="Arial" w:cs="Arial"/>
          <w:color w:val="000000" w:themeColor="text1"/>
          <w:sz w:val="22"/>
          <w:szCs w:val="22"/>
        </w:rPr>
        <w:t xml:space="preserve"> acerca de los diferentes fundamentos del poder</w:t>
      </w:r>
      <w:r w:rsidRPr="003373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C167D" w:rsidRPr="00337363">
        <w:rPr>
          <w:rFonts w:ascii="Arial" w:hAnsi="Arial" w:cs="Arial"/>
          <w:color w:val="000000" w:themeColor="text1"/>
          <w:sz w:val="22"/>
          <w:szCs w:val="22"/>
        </w:rPr>
        <w:t xml:space="preserve">de acuerdo con </w:t>
      </w:r>
      <w:proofErr w:type="spellStart"/>
      <w:r w:rsidR="00985D69" w:rsidRPr="00337363">
        <w:rPr>
          <w:rFonts w:ascii="Arial" w:hAnsi="Arial" w:cs="Arial"/>
          <w:sz w:val="22"/>
          <w:szCs w:val="22"/>
        </w:rPr>
        <w:t>Lussier</w:t>
      </w:r>
      <w:proofErr w:type="spellEnd"/>
      <w:r w:rsidR="00985D69" w:rsidRPr="00337363">
        <w:rPr>
          <w:rFonts w:ascii="Arial" w:hAnsi="Arial" w:cs="Arial"/>
          <w:sz w:val="22"/>
          <w:szCs w:val="22"/>
        </w:rPr>
        <w:t xml:space="preserve">, R. y </w:t>
      </w:r>
      <w:proofErr w:type="spellStart"/>
      <w:r w:rsidR="00985D69" w:rsidRPr="00337363">
        <w:rPr>
          <w:rFonts w:ascii="Arial" w:hAnsi="Arial" w:cs="Arial"/>
          <w:sz w:val="22"/>
          <w:szCs w:val="22"/>
        </w:rPr>
        <w:t>Achua</w:t>
      </w:r>
      <w:proofErr w:type="spellEnd"/>
      <w:r w:rsidR="00985D69" w:rsidRPr="00337363">
        <w:rPr>
          <w:rFonts w:ascii="Arial" w:hAnsi="Arial" w:cs="Arial"/>
          <w:sz w:val="22"/>
          <w:szCs w:val="22"/>
        </w:rPr>
        <w:t>, C. (2016)</w:t>
      </w:r>
      <w:r w:rsidR="00985D69" w:rsidRPr="00337363">
        <w:rPr>
          <w:rFonts w:ascii="Arial" w:hAnsi="Arial" w:cs="Arial"/>
          <w:sz w:val="22"/>
          <w:szCs w:val="22"/>
        </w:rPr>
        <w:t>,</w:t>
      </w:r>
      <w:r w:rsidR="00985D69" w:rsidRPr="00337363">
        <w:rPr>
          <w:rFonts w:ascii="Arial" w:hAnsi="Arial" w:cs="Arial"/>
          <w:sz w:val="22"/>
          <w:szCs w:val="22"/>
        </w:rPr>
        <w:t xml:space="preserve"> </w:t>
      </w:r>
      <w:r w:rsidRPr="00337363">
        <w:rPr>
          <w:rFonts w:ascii="Arial" w:hAnsi="Arial" w:cs="Arial"/>
          <w:color w:val="000000" w:themeColor="text1"/>
          <w:sz w:val="22"/>
          <w:szCs w:val="22"/>
        </w:rPr>
        <w:t>haciendo clic sobre cada uno.</w:t>
      </w:r>
    </w:p>
    <w:p w14:paraId="4B6DF4F5" w14:textId="61BE592A" w:rsidR="000272A8" w:rsidRPr="00337363" w:rsidRDefault="000272A8">
      <w:pPr>
        <w:rPr>
          <w:rFonts w:ascii="Arial" w:hAnsi="Arial" w:cs="Arial"/>
          <w:color w:val="FF0000"/>
          <w:sz w:val="22"/>
          <w:szCs w:val="22"/>
        </w:rPr>
      </w:pPr>
    </w:p>
    <w:p w14:paraId="64F99F85" w14:textId="5641A7A4" w:rsidR="00273D7D" w:rsidRDefault="00273D7D" w:rsidP="00C91D66">
      <w:pPr>
        <w:rPr>
          <w:rFonts w:ascii="Arial" w:hAnsi="Arial" w:cs="Arial"/>
          <w:sz w:val="22"/>
          <w:szCs w:val="22"/>
          <w:lang w:val="es-ES"/>
        </w:rPr>
      </w:pPr>
      <w:r w:rsidRPr="00337363">
        <w:rPr>
          <w:rFonts w:ascii="Arial" w:hAnsi="Arial" w:cs="Arial"/>
          <w:b/>
          <w:bCs/>
          <w:sz w:val="22"/>
          <w:szCs w:val="22"/>
          <w:lang w:val="es-ES"/>
        </w:rPr>
        <w:t xml:space="preserve">Poder de 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337363">
        <w:rPr>
          <w:rFonts w:ascii="Arial" w:hAnsi="Arial" w:cs="Arial"/>
          <w:b/>
          <w:bCs/>
          <w:sz w:val="22"/>
          <w:szCs w:val="22"/>
          <w:lang w:val="es-ES"/>
        </w:rPr>
        <w:t>ecompensa</w:t>
      </w:r>
      <w:r w:rsidR="00C91D66" w:rsidRPr="00337363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="00C91D66" w:rsidRPr="00337363">
        <w:rPr>
          <w:rFonts w:ascii="Arial" w:hAnsi="Arial" w:cs="Arial"/>
          <w:sz w:val="22"/>
          <w:szCs w:val="22"/>
          <w:lang w:val="es-ES"/>
        </w:rPr>
        <w:t xml:space="preserve"> </w:t>
      </w:r>
      <w:r w:rsidRPr="00337363">
        <w:rPr>
          <w:rFonts w:ascii="Arial" w:hAnsi="Arial" w:cs="Arial"/>
          <w:sz w:val="22"/>
          <w:szCs w:val="22"/>
          <w:lang w:val="es-ES"/>
        </w:rPr>
        <w:t>Se fundamenta en la capacidad de quién tiene o ejerce el poder para influir de manera positiva en otro u otros para dar algo de valor o con alto sentido de significado para él o ellos, tales como elementos visibles (felicitación escrita, elogio en público o un escudo), asignaciones de misiones especiales, un bono (normalmente no constitutivo de salario), descanso remunerado (hasta lo permit</w:t>
      </w:r>
      <w:r w:rsidR="006C167D" w:rsidRPr="00337363">
        <w:rPr>
          <w:rFonts w:ascii="Arial" w:hAnsi="Arial" w:cs="Arial"/>
          <w:sz w:val="22"/>
          <w:szCs w:val="22"/>
          <w:lang w:val="es-ES"/>
        </w:rPr>
        <w:t>ido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 en lo reglamentado en la institución), promociones o aumento de salario. De toda forma debe concederse sobre resultados o comportamientos sobresalientes que vayan más allá de lo contratado y administrase adecuadamente. </w:t>
      </w:r>
    </w:p>
    <w:p w14:paraId="2FC91E0A" w14:textId="6C237F64" w:rsidR="00B90471" w:rsidRPr="00337363" w:rsidRDefault="00B90471" w:rsidP="00C91D66">
      <w:pPr>
        <w:rPr>
          <w:rFonts w:ascii="Arial" w:hAnsi="Arial" w:cs="Arial"/>
          <w:sz w:val="22"/>
          <w:szCs w:val="22"/>
          <w:lang w:val="es-ES"/>
        </w:rPr>
      </w:pPr>
      <w:r w:rsidRPr="00F04986">
        <w:rPr>
          <w:rFonts w:ascii="Arial" w:hAnsi="Arial" w:cs="Arial"/>
          <w:color w:val="FF0000"/>
          <w:sz w:val="22"/>
          <w:szCs w:val="22"/>
          <w:lang w:val="es-ES"/>
        </w:rPr>
        <w:t>Ref. Imagen:</w:t>
      </w:r>
      <w:r>
        <w:rPr>
          <w:rFonts w:ascii="Arial" w:hAnsi="Arial" w:cs="Arial"/>
          <w:color w:val="FF0000"/>
          <w:sz w:val="22"/>
          <w:szCs w:val="22"/>
          <w:lang w:val="es-ES"/>
        </w:rPr>
        <w:t xml:space="preserve"> </w:t>
      </w:r>
      <w:proofErr w:type="spellStart"/>
      <w:r w:rsidRPr="00B90471">
        <w:rPr>
          <w:rFonts w:ascii="Arial" w:hAnsi="Arial" w:cs="Arial"/>
          <w:color w:val="FF0000"/>
          <w:sz w:val="22"/>
          <w:szCs w:val="22"/>
          <w:lang w:val="es-ES"/>
        </w:rPr>
        <w:t>Image</w:t>
      </w:r>
      <w:proofErr w:type="spellEnd"/>
      <w:r w:rsidRPr="00B90471">
        <w:rPr>
          <w:rFonts w:ascii="Arial" w:hAnsi="Arial" w:cs="Arial"/>
          <w:color w:val="FF0000"/>
          <w:sz w:val="22"/>
          <w:szCs w:val="22"/>
          <w:lang w:val="es-ES"/>
        </w:rPr>
        <w:t xml:space="preserve"> ID:INH_33594_272470</w:t>
      </w:r>
    </w:p>
    <w:p w14:paraId="57698DED" w14:textId="77777777" w:rsidR="00273D7D" w:rsidRPr="00337363" w:rsidRDefault="00273D7D" w:rsidP="00273D7D">
      <w:pPr>
        <w:pStyle w:val="ListParagraph"/>
        <w:ind w:left="284"/>
        <w:rPr>
          <w:rFonts w:cs="Arial"/>
          <w:sz w:val="22"/>
          <w:szCs w:val="22"/>
          <w:lang w:val="es-ES"/>
        </w:rPr>
      </w:pPr>
    </w:p>
    <w:p w14:paraId="6E74A53B" w14:textId="191C74D5" w:rsidR="00273D7D" w:rsidRDefault="00273D7D" w:rsidP="006C167D">
      <w:pPr>
        <w:rPr>
          <w:rFonts w:ascii="Arial" w:hAnsi="Arial" w:cs="Arial"/>
          <w:sz w:val="22"/>
          <w:szCs w:val="22"/>
          <w:lang w:val="es-ES"/>
        </w:rPr>
      </w:pPr>
      <w:r w:rsidRPr="00337363">
        <w:rPr>
          <w:rFonts w:ascii="Arial" w:hAnsi="Arial" w:cs="Arial"/>
          <w:b/>
          <w:bCs/>
          <w:sz w:val="22"/>
          <w:szCs w:val="22"/>
          <w:lang w:val="es-ES"/>
        </w:rPr>
        <w:t xml:space="preserve">Poder 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Pr="00337363">
        <w:rPr>
          <w:rFonts w:ascii="Arial" w:hAnsi="Arial" w:cs="Arial"/>
          <w:b/>
          <w:bCs/>
          <w:sz w:val="22"/>
          <w:szCs w:val="22"/>
          <w:lang w:val="es-ES"/>
        </w:rPr>
        <w:t>oercitivo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="006C167D" w:rsidRPr="00337363">
        <w:rPr>
          <w:rFonts w:ascii="Arial" w:hAnsi="Arial" w:cs="Arial"/>
          <w:sz w:val="22"/>
          <w:szCs w:val="22"/>
          <w:lang w:val="es-ES"/>
        </w:rPr>
        <w:t xml:space="preserve"> </w:t>
      </w:r>
      <w:r w:rsidRPr="00337363">
        <w:rPr>
          <w:rFonts w:ascii="Arial" w:hAnsi="Arial" w:cs="Arial"/>
          <w:sz w:val="22"/>
          <w:szCs w:val="22"/>
          <w:lang w:val="es-ES"/>
        </w:rPr>
        <w:t>También se conoce como táctica de influencia de presión</w:t>
      </w:r>
      <w:r w:rsidR="006C167D" w:rsidRPr="00337363">
        <w:rPr>
          <w:rFonts w:ascii="Arial" w:hAnsi="Arial" w:cs="Arial"/>
          <w:sz w:val="22"/>
          <w:szCs w:val="22"/>
          <w:lang w:val="es-ES"/>
        </w:rPr>
        <w:t>.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 </w:t>
      </w:r>
      <w:r w:rsidR="006C167D" w:rsidRPr="00337363">
        <w:rPr>
          <w:rFonts w:ascii="Arial" w:hAnsi="Arial" w:cs="Arial"/>
          <w:sz w:val="22"/>
          <w:szCs w:val="22"/>
          <w:lang w:val="es-ES"/>
        </w:rPr>
        <w:t>C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onsiste en utilizar el castigo, la reprimenda y hasta la retención de recompensas con el fin de lograr los resultados esperados, siempre con la intención final de hacer que el colaborador exprese y acepte lo que está aprendiendo para casos futuros. Debe utilizarse cautelosamente y luego de haber agotado otras instancias.  </w:t>
      </w:r>
    </w:p>
    <w:p w14:paraId="197D7FE2" w14:textId="17AB139F" w:rsidR="00F04986" w:rsidRPr="00F04986" w:rsidRDefault="00F04986" w:rsidP="006C167D">
      <w:pPr>
        <w:rPr>
          <w:rFonts w:ascii="Arial" w:hAnsi="Arial" w:cs="Arial"/>
          <w:color w:val="FF0000"/>
          <w:sz w:val="22"/>
          <w:szCs w:val="22"/>
          <w:lang w:val="es-ES"/>
        </w:rPr>
      </w:pPr>
      <w:r w:rsidRPr="00F04986">
        <w:rPr>
          <w:rFonts w:ascii="Arial" w:hAnsi="Arial" w:cs="Arial"/>
          <w:color w:val="FF0000"/>
          <w:sz w:val="22"/>
          <w:szCs w:val="22"/>
          <w:lang w:val="es-ES"/>
        </w:rPr>
        <w:t xml:space="preserve">Ref. Imagen: </w:t>
      </w:r>
      <w:proofErr w:type="spellStart"/>
      <w:r w:rsidRPr="00F04986">
        <w:rPr>
          <w:rFonts w:ascii="Arial" w:hAnsi="Arial" w:cs="Arial"/>
          <w:color w:val="FF0000"/>
          <w:sz w:val="22"/>
          <w:szCs w:val="22"/>
          <w:lang w:val="es-ES"/>
        </w:rPr>
        <w:t>Image</w:t>
      </w:r>
      <w:proofErr w:type="spellEnd"/>
      <w:r w:rsidRPr="00F04986">
        <w:rPr>
          <w:rFonts w:ascii="Arial" w:hAnsi="Arial" w:cs="Arial"/>
          <w:color w:val="FF0000"/>
          <w:sz w:val="22"/>
          <w:szCs w:val="22"/>
          <w:lang w:val="es-ES"/>
        </w:rPr>
        <w:t xml:space="preserve"> ID:ING_19043_284423</w:t>
      </w:r>
    </w:p>
    <w:p w14:paraId="0BF3CAE3" w14:textId="77777777" w:rsidR="00273D7D" w:rsidRPr="00337363" w:rsidRDefault="00273D7D" w:rsidP="00273D7D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003DB473" w14:textId="18179668" w:rsidR="00273D7D" w:rsidRPr="00337363" w:rsidRDefault="00273D7D" w:rsidP="006C167D">
      <w:pPr>
        <w:rPr>
          <w:rFonts w:ascii="Arial" w:hAnsi="Arial" w:cs="Arial"/>
          <w:sz w:val="22"/>
          <w:szCs w:val="22"/>
          <w:lang w:val="es-ES"/>
        </w:rPr>
      </w:pPr>
      <w:r w:rsidRPr="00337363">
        <w:rPr>
          <w:rFonts w:ascii="Arial" w:hAnsi="Arial" w:cs="Arial"/>
          <w:b/>
          <w:bCs/>
          <w:sz w:val="22"/>
          <w:szCs w:val="22"/>
          <w:lang w:val="es-ES"/>
        </w:rPr>
        <w:t xml:space="preserve">Poder 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337363">
        <w:rPr>
          <w:rFonts w:ascii="Arial" w:hAnsi="Arial" w:cs="Arial"/>
          <w:b/>
          <w:bCs/>
          <w:sz w:val="22"/>
          <w:szCs w:val="22"/>
          <w:lang w:val="es-ES"/>
        </w:rPr>
        <w:t>egítim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o.</w:t>
      </w:r>
      <w:r w:rsidR="006C167D" w:rsidRPr="00337363">
        <w:rPr>
          <w:rFonts w:ascii="Arial" w:hAnsi="Arial" w:cs="Arial"/>
          <w:sz w:val="22"/>
          <w:szCs w:val="22"/>
          <w:lang w:val="es-ES"/>
        </w:rPr>
        <w:t xml:space="preserve"> </w:t>
      </w:r>
      <w:r w:rsidRPr="00337363">
        <w:rPr>
          <w:rFonts w:ascii="Arial" w:hAnsi="Arial" w:cs="Arial"/>
          <w:sz w:val="22"/>
          <w:szCs w:val="22"/>
          <w:lang w:val="es-ES"/>
        </w:rPr>
        <w:t>Es aquel del que está dotado un líder en razón de</w:t>
      </w:r>
      <w:r w:rsidR="006C167D" w:rsidRPr="00337363">
        <w:rPr>
          <w:rFonts w:ascii="Arial" w:hAnsi="Arial" w:cs="Arial"/>
          <w:sz w:val="22"/>
          <w:szCs w:val="22"/>
          <w:lang w:val="es-ES"/>
        </w:rPr>
        <w:t>l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 puesto que ocupa dentro de la organización</w:t>
      </w:r>
      <w:r w:rsidR="006C167D" w:rsidRPr="00337363">
        <w:rPr>
          <w:rFonts w:ascii="Arial" w:hAnsi="Arial" w:cs="Arial"/>
          <w:sz w:val="22"/>
          <w:szCs w:val="22"/>
          <w:lang w:val="es-ES"/>
        </w:rPr>
        <w:t>.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 </w:t>
      </w:r>
      <w:r w:rsidR="006C167D" w:rsidRPr="00337363">
        <w:rPr>
          <w:rFonts w:ascii="Arial" w:hAnsi="Arial" w:cs="Arial"/>
          <w:sz w:val="22"/>
          <w:szCs w:val="22"/>
          <w:lang w:val="es-ES"/>
        </w:rPr>
        <w:t>E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s un poder formal que está conferido por los documentos </w:t>
      </w:r>
      <w:r w:rsidR="006C167D" w:rsidRPr="00337363">
        <w:rPr>
          <w:rFonts w:ascii="Arial" w:hAnsi="Arial" w:cs="Arial"/>
          <w:sz w:val="22"/>
          <w:szCs w:val="22"/>
          <w:lang w:val="es-ES"/>
        </w:rPr>
        <w:t>oficiales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 de la empresa. Su uso está circunscrito a la capacidad de los colaboradores para ejecutar las labores. Se usa tanto la influencia como la persuasión, con argumentos válidos y lógicos. </w:t>
      </w:r>
    </w:p>
    <w:p w14:paraId="5A404EC2" w14:textId="20AC1E2B" w:rsidR="00273D7D" w:rsidRDefault="00F04986" w:rsidP="00F04986">
      <w:pPr>
        <w:rPr>
          <w:rFonts w:ascii="Arial" w:hAnsi="Arial" w:cs="Arial"/>
          <w:color w:val="FF0000"/>
          <w:sz w:val="22"/>
          <w:szCs w:val="22"/>
          <w:lang w:val="es-ES"/>
        </w:rPr>
      </w:pPr>
      <w:r w:rsidRPr="00F04986">
        <w:rPr>
          <w:rFonts w:ascii="Arial" w:hAnsi="Arial" w:cs="Arial"/>
          <w:color w:val="FF0000"/>
          <w:sz w:val="22"/>
          <w:szCs w:val="22"/>
          <w:lang w:val="es-ES"/>
        </w:rPr>
        <w:t>Ref. Imagen:</w:t>
      </w:r>
      <w:r>
        <w:rPr>
          <w:rFonts w:ascii="Arial" w:hAnsi="Arial" w:cs="Arial"/>
          <w:color w:val="FF0000"/>
          <w:sz w:val="22"/>
          <w:szCs w:val="22"/>
          <w:lang w:val="es-ES"/>
        </w:rPr>
        <w:t xml:space="preserve"> </w:t>
      </w:r>
      <w:proofErr w:type="spellStart"/>
      <w:r w:rsidR="00B90471" w:rsidRPr="00B90471">
        <w:rPr>
          <w:rFonts w:ascii="Arial" w:hAnsi="Arial" w:cs="Arial"/>
          <w:color w:val="FF0000"/>
          <w:sz w:val="22"/>
          <w:szCs w:val="22"/>
          <w:lang w:val="es-ES"/>
        </w:rPr>
        <w:t>Image</w:t>
      </w:r>
      <w:proofErr w:type="spellEnd"/>
      <w:r w:rsidR="00B90471" w:rsidRPr="00B90471">
        <w:rPr>
          <w:rFonts w:ascii="Arial" w:hAnsi="Arial" w:cs="Arial"/>
          <w:color w:val="FF0000"/>
          <w:sz w:val="22"/>
          <w:szCs w:val="22"/>
          <w:lang w:val="es-ES"/>
        </w:rPr>
        <w:t xml:space="preserve"> ID:IST_17053_06848</w:t>
      </w:r>
      <w:bookmarkStart w:id="0" w:name="_GoBack"/>
      <w:bookmarkEnd w:id="0"/>
    </w:p>
    <w:p w14:paraId="39863923" w14:textId="77777777" w:rsidR="00F04986" w:rsidRPr="00337363" w:rsidRDefault="00F04986" w:rsidP="00F04986">
      <w:pPr>
        <w:rPr>
          <w:rFonts w:ascii="Arial" w:hAnsi="Arial" w:cs="Arial"/>
          <w:sz w:val="22"/>
          <w:szCs w:val="22"/>
          <w:lang w:val="es-ES"/>
        </w:rPr>
      </w:pPr>
    </w:p>
    <w:p w14:paraId="39CB24DB" w14:textId="23DC3B52" w:rsidR="00273D7D" w:rsidRPr="00337363" w:rsidRDefault="00273D7D" w:rsidP="006C167D">
      <w:pPr>
        <w:rPr>
          <w:rFonts w:ascii="Arial" w:hAnsi="Arial" w:cs="Arial"/>
          <w:sz w:val="22"/>
          <w:szCs w:val="22"/>
          <w:lang w:val="es-ES"/>
        </w:rPr>
      </w:pPr>
      <w:r w:rsidRPr="00337363">
        <w:rPr>
          <w:rFonts w:ascii="Arial" w:hAnsi="Arial" w:cs="Arial"/>
          <w:b/>
          <w:bCs/>
          <w:sz w:val="22"/>
          <w:szCs w:val="22"/>
          <w:lang w:val="es-ES"/>
        </w:rPr>
        <w:t xml:space="preserve">Poder de 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337363">
        <w:rPr>
          <w:rFonts w:ascii="Arial" w:hAnsi="Arial" w:cs="Arial"/>
          <w:b/>
          <w:bCs/>
          <w:sz w:val="22"/>
          <w:szCs w:val="22"/>
          <w:lang w:val="es-ES"/>
        </w:rPr>
        <w:t>xperto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="006C167D" w:rsidRPr="00337363">
        <w:rPr>
          <w:rFonts w:ascii="Arial" w:hAnsi="Arial" w:cs="Arial"/>
          <w:sz w:val="22"/>
          <w:szCs w:val="22"/>
          <w:lang w:val="es-ES"/>
        </w:rPr>
        <w:t xml:space="preserve"> 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Se sustenta en las habilidades, experiencias, actitudes y conocimientos probados y evidenciados de quién ostenta el poder. La gente privilegia y respeta a alguien que demuestra con hechos y datos su experticia, antes que aquel que se limita a dar órdenes. Los colaboradores siempre buscan su consejo, puesto que ha demostrado estar en lo correcto. </w:t>
      </w:r>
    </w:p>
    <w:p w14:paraId="7688D784" w14:textId="77777777" w:rsidR="00F04986" w:rsidRDefault="00F04986" w:rsidP="00F04986">
      <w:pPr>
        <w:rPr>
          <w:rFonts w:ascii="Arial" w:hAnsi="Arial" w:cs="Arial"/>
          <w:color w:val="FF0000"/>
          <w:sz w:val="22"/>
          <w:szCs w:val="22"/>
          <w:lang w:val="es-ES"/>
        </w:rPr>
      </w:pPr>
      <w:r w:rsidRPr="00F04986">
        <w:rPr>
          <w:rFonts w:ascii="Arial" w:hAnsi="Arial" w:cs="Arial"/>
          <w:color w:val="FF0000"/>
          <w:sz w:val="22"/>
          <w:szCs w:val="22"/>
          <w:lang w:val="es-ES"/>
        </w:rPr>
        <w:t>Ref. Imagen:</w:t>
      </w:r>
      <w:r>
        <w:rPr>
          <w:rFonts w:ascii="Arial" w:hAnsi="Arial" w:cs="Arial"/>
          <w:color w:val="FF0000"/>
          <w:sz w:val="22"/>
          <w:szCs w:val="22"/>
          <w:lang w:val="es-ES"/>
        </w:rPr>
        <w:t xml:space="preserve"> </w:t>
      </w:r>
      <w:proofErr w:type="spellStart"/>
      <w:r w:rsidRPr="00F04986">
        <w:rPr>
          <w:rFonts w:ascii="Arial" w:hAnsi="Arial" w:cs="Arial"/>
          <w:color w:val="FF0000"/>
          <w:sz w:val="22"/>
          <w:szCs w:val="22"/>
          <w:lang w:val="es-ES"/>
        </w:rPr>
        <w:t>Image</w:t>
      </w:r>
      <w:proofErr w:type="spellEnd"/>
      <w:r w:rsidRPr="00F04986">
        <w:rPr>
          <w:rFonts w:ascii="Arial" w:hAnsi="Arial" w:cs="Arial"/>
          <w:color w:val="FF0000"/>
          <w:sz w:val="22"/>
          <w:szCs w:val="22"/>
          <w:lang w:val="es-ES"/>
        </w:rPr>
        <w:t xml:space="preserve"> ID:ING_32193_162009</w:t>
      </w:r>
    </w:p>
    <w:p w14:paraId="4151BEF3" w14:textId="37A74472" w:rsidR="00273D7D" w:rsidRDefault="00273D7D" w:rsidP="00F04986">
      <w:pPr>
        <w:rPr>
          <w:rFonts w:ascii="Arial" w:hAnsi="Arial" w:cs="Arial"/>
          <w:sz w:val="22"/>
          <w:szCs w:val="22"/>
          <w:lang w:val="es-ES"/>
        </w:rPr>
      </w:pPr>
    </w:p>
    <w:p w14:paraId="10CF29F2" w14:textId="77777777" w:rsidR="00F04986" w:rsidRPr="00337363" w:rsidRDefault="00F04986" w:rsidP="00F04986">
      <w:pPr>
        <w:rPr>
          <w:rFonts w:ascii="Arial" w:hAnsi="Arial" w:cs="Arial"/>
          <w:sz w:val="22"/>
          <w:szCs w:val="22"/>
          <w:lang w:val="es-ES"/>
        </w:rPr>
      </w:pPr>
    </w:p>
    <w:p w14:paraId="12DD6FD0" w14:textId="77777777" w:rsidR="00B90471" w:rsidRDefault="00273D7D" w:rsidP="006C167D">
      <w:pPr>
        <w:rPr>
          <w:rFonts w:ascii="Arial" w:hAnsi="Arial" w:cs="Arial"/>
          <w:sz w:val="22"/>
          <w:szCs w:val="22"/>
          <w:lang w:val="es-ES"/>
        </w:rPr>
      </w:pPr>
      <w:r w:rsidRPr="00337363">
        <w:rPr>
          <w:rFonts w:ascii="Arial" w:hAnsi="Arial" w:cs="Arial"/>
          <w:b/>
          <w:bCs/>
          <w:sz w:val="22"/>
          <w:szCs w:val="22"/>
          <w:lang w:val="es-ES"/>
        </w:rPr>
        <w:t xml:space="preserve">Poder de 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337363">
        <w:rPr>
          <w:rFonts w:ascii="Arial" w:hAnsi="Arial" w:cs="Arial"/>
          <w:b/>
          <w:bCs/>
          <w:sz w:val="22"/>
          <w:szCs w:val="22"/>
          <w:lang w:val="es-ES"/>
        </w:rPr>
        <w:t>eferente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="006C167D" w:rsidRPr="00337363">
        <w:rPr>
          <w:rFonts w:ascii="Arial" w:hAnsi="Arial" w:cs="Arial"/>
          <w:sz w:val="22"/>
          <w:szCs w:val="22"/>
          <w:lang w:val="es-ES"/>
        </w:rPr>
        <w:t xml:space="preserve"> </w:t>
      </w:r>
      <w:r w:rsidRPr="00337363">
        <w:rPr>
          <w:rFonts w:ascii="Arial" w:hAnsi="Arial" w:cs="Arial"/>
          <w:sz w:val="22"/>
          <w:szCs w:val="22"/>
          <w:lang w:val="es-ES"/>
        </w:rPr>
        <w:t>Es un término utilizado para designar a aquel poder que las personas le otorgan al observar la ascendencia que alguien tiene sobre otros, en razón a la evidencia observable del desarrollo de ciertas cualidades, como, por ejemplo</w:t>
      </w:r>
      <w:r w:rsidR="006C167D" w:rsidRPr="00337363">
        <w:rPr>
          <w:rFonts w:ascii="Arial" w:hAnsi="Arial" w:cs="Arial"/>
          <w:sz w:val="22"/>
          <w:szCs w:val="22"/>
          <w:lang w:val="es-ES"/>
        </w:rPr>
        <w:t>: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 don de gentes, personalidad influyente, amplio conocimiento de la empresa y de las actividades, excelente capacidad de servicio, o facilidad de oratoria, entre otros.</w:t>
      </w:r>
    </w:p>
    <w:p w14:paraId="2EC5A69E" w14:textId="435F6569" w:rsidR="00273D7D" w:rsidRPr="00337363" w:rsidRDefault="00B90471" w:rsidP="006C167D">
      <w:pPr>
        <w:rPr>
          <w:rFonts w:ascii="Arial" w:hAnsi="Arial" w:cs="Arial"/>
          <w:sz w:val="22"/>
          <w:szCs w:val="22"/>
          <w:lang w:val="es-ES"/>
        </w:rPr>
      </w:pPr>
      <w:r w:rsidRPr="00F04986">
        <w:rPr>
          <w:rFonts w:ascii="Arial" w:hAnsi="Arial" w:cs="Arial"/>
          <w:color w:val="FF0000"/>
          <w:sz w:val="22"/>
          <w:szCs w:val="22"/>
          <w:lang w:val="es-ES"/>
        </w:rPr>
        <w:lastRenderedPageBreak/>
        <w:t>Ref. Imagen:</w:t>
      </w:r>
      <w:r>
        <w:rPr>
          <w:rFonts w:ascii="Arial" w:hAnsi="Arial" w:cs="Arial"/>
          <w:color w:val="FF0000"/>
          <w:sz w:val="22"/>
          <w:szCs w:val="22"/>
          <w:lang w:val="es-ES"/>
        </w:rPr>
        <w:t xml:space="preserve"> </w:t>
      </w:r>
      <w:proofErr w:type="spellStart"/>
      <w:r w:rsidRPr="00B90471">
        <w:rPr>
          <w:rFonts w:ascii="Arial" w:hAnsi="Arial" w:cs="Arial"/>
          <w:color w:val="FF0000"/>
          <w:sz w:val="22"/>
          <w:szCs w:val="22"/>
          <w:lang w:val="es-ES"/>
        </w:rPr>
        <w:t>Image</w:t>
      </w:r>
      <w:proofErr w:type="spellEnd"/>
      <w:r w:rsidRPr="00B90471">
        <w:rPr>
          <w:rFonts w:ascii="Arial" w:hAnsi="Arial" w:cs="Arial"/>
          <w:color w:val="FF0000"/>
          <w:sz w:val="22"/>
          <w:szCs w:val="22"/>
          <w:lang w:val="es-ES"/>
        </w:rPr>
        <w:t xml:space="preserve"> ID:ING_32193_149825</w:t>
      </w:r>
      <w:r w:rsidR="00273D7D" w:rsidRPr="00337363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F95C773" w14:textId="77777777" w:rsidR="00273D7D" w:rsidRPr="00337363" w:rsidRDefault="00273D7D" w:rsidP="00273D7D">
      <w:pPr>
        <w:pStyle w:val="ListParagraph"/>
        <w:rPr>
          <w:rFonts w:cs="Arial"/>
          <w:sz w:val="22"/>
          <w:szCs w:val="22"/>
          <w:lang w:val="es-ES"/>
        </w:rPr>
      </w:pPr>
    </w:p>
    <w:p w14:paraId="17CDE70A" w14:textId="34EB0746" w:rsidR="00273D7D" w:rsidRPr="00337363" w:rsidRDefault="00273D7D" w:rsidP="006C167D">
      <w:pPr>
        <w:rPr>
          <w:rFonts w:ascii="Arial" w:hAnsi="Arial" w:cs="Arial"/>
          <w:sz w:val="22"/>
          <w:szCs w:val="22"/>
          <w:lang w:val="es-ES"/>
        </w:rPr>
      </w:pPr>
      <w:r w:rsidRPr="00337363">
        <w:rPr>
          <w:rFonts w:ascii="Arial" w:hAnsi="Arial" w:cs="Arial"/>
          <w:b/>
          <w:bCs/>
          <w:sz w:val="22"/>
          <w:szCs w:val="22"/>
          <w:lang w:val="es-ES"/>
        </w:rPr>
        <w:t xml:space="preserve">Poder de 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337363">
        <w:rPr>
          <w:rFonts w:ascii="Arial" w:hAnsi="Arial" w:cs="Arial"/>
          <w:b/>
          <w:bCs/>
          <w:sz w:val="22"/>
          <w:szCs w:val="22"/>
          <w:lang w:val="es-ES"/>
        </w:rPr>
        <w:t>nformación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="006C167D" w:rsidRPr="00337363">
        <w:rPr>
          <w:rFonts w:ascii="Arial" w:hAnsi="Arial" w:cs="Arial"/>
          <w:sz w:val="22"/>
          <w:szCs w:val="22"/>
          <w:lang w:val="es-ES"/>
        </w:rPr>
        <w:t xml:space="preserve"> </w:t>
      </w:r>
      <w:r w:rsidRPr="00337363">
        <w:rPr>
          <w:rFonts w:ascii="Arial" w:hAnsi="Arial" w:cs="Arial"/>
          <w:sz w:val="22"/>
          <w:szCs w:val="22"/>
          <w:lang w:val="es-ES"/>
        </w:rPr>
        <w:t>Está basado en lo datos y fuentes fidedignas que maneja responsablement</w:t>
      </w:r>
      <w:r w:rsidR="006C167D" w:rsidRPr="00337363">
        <w:rPr>
          <w:rFonts w:ascii="Arial" w:hAnsi="Arial" w:cs="Arial"/>
          <w:sz w:val="22"/>
          <w:szCs w:val="22"/>
          <w:lang w:val="es-ES"/>
        </w:rPr>
        <w:t>e.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 </w:t>
      </w:r>
      <w:r w:rsidR="006C167D" w:rsidRPr="00337363">
        <w:rPr>
          <w:rFonts w:ascii="Arial" w:hAnsi="Arial" w:cs="Arial"/>
          <w:sz w:val="22"/>
          <w:szCs w:val="22"/>
          <w:lang w:val="es-ES"/>
        </w:rPr>
        <w:t>L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leva por dentro información valiosa, relevante, pertinente a cada caso y sabe suminístrala en el momento, la calidad y cantidad suficiente y necesaria. </w:t>
      </w:r>
    </w:p>
    <w:p w14:paraId="51252839" w14:textId="7F438CFF" w:rsidR="00273D7D" w:rsidRDefault="00B90471" w:rsidP="00B90471">
      <w:pPr>
        <w:rPr>
          <w:rFonts w:ascii="Arial" w:hAnsi="Arial" w:cs="Arial"/>
          <w:color w:val="FF0000"/>
          <w:sz w:val="22"/>
          <w:szCs w:val="22"/>
          <w:lang w:val="es-ES"/>
        </w:rPr>
      </w:pPr>
      <w:r w:rsidRPr="00F04986">
        <w:rPr>
          <w:rFonts w:ascii="Arial" w:hAnsi="Arial" w:cs="Arial"/>
          <w:color w:val="FF0000"/>
          <w:sz w:val="22"/>
          <w:szCs w:val="22"/>
          <w:lang w:val="es-ES"/>
        </w:rPr>
        <w:t>Ref. Imagen:</w:t>
      </w:r>
      <w:r>
        <w:rPr>
          <w:rFonts w:ascii="Arial" w:hAnsi="Arial" w:cs="Arial"/>
          <w:color w:val="FF0000"/>
          <w:sz w:val="22"/>
          <w:szCs w:val="22"/>
          <w:lang w:val="es-ES"/>
        </w:rPr>
        <w:t xml:space="preserve"> </w:t>
      </w:r>
      <w:proofErr w:type="spellStart"/>
      <w:r w:rsidRPr="00B90471">
        <w:rPr>
          <w:rFonts w:ascii="Arial" w:hAnsi="Arial" w:cs="Arial"/>
          <w:color w:val="FF0000"/>
          <w:sz w:val="22"/>
          <w:szCs w:val="22"/>
          <w:lang w:val="es-ES"/>
        </w:rPr>
        <w:t>Image</w:t>
      </w:r>
      <w:proofErr w:type="spellEnd"/>
      <w:r w:rsidRPr="00B90471">
        <w:rPr>
          <w:rFonts w:ascii="Arial" w:hAnsi="Arial" w:cs="Arial"/>
          <w:color w:val="FF0000"/>
          <w:sz w:val="22"/>
          <w:szCs w:val="22"/>
          <w:lang w:val="es-ES"/>
        </w:rPr>
        <w:t xml:space="preserve"> ID:ING_33594_218420</w:t>
      </w:r>
    </w:p>
    <w:p w14:paraId="636BAA48" w14:textId="77777777" w:rsidR="00B90471" w:rsidRPr="00337363" w:rsidRDefault="00B90471" w:rsidP="00273D7D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1D39B41A" w14:textId="081831C5" w:rsidR="00273D7D" w:rsidRPr="00337363" w:rsidRDefault="00273D7D" w:rsidP="006C167D">
      <w:pPr>
        <w:rPr>
          <w:rFonts w:ascii="Arial" w:hAnsi="Arial" w:cs="Arial"/>
          <w:sz w:val="22"/>
          <w:szCs w:val="22"/>
          <w:lang w:val="es-ES"/>
        </w:rPr>
      </w:pPr>
      <w:r w:rsidRPr="00337363">
        <w:rPr>
          <w:rFonts w:ascii="Arial" w:hAnsi="Arial" w:cs="Arial"/>
          <w:b/>
          <w:bCs/>
          <w:sz w:val="22"/>
          <w:szCs w:val="22"/>
          <w:lang w:val="es-ES"/>
        </w:rPr>
        <w:t xml:space="preserve">Poder de 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Pr="00337363">
        <w:rPr>
          <w:rFonts w:ascii="Arial" w:hAnsi="Arial" w:cs="Arial"/>
          <w:b/>
          <w:bCs/>
          <w:sz w:val="22"/>
          <w:szCs w:val="22"/>
          <w:lang w:val="es-ES"/>
        </w:rPr>
        <w:t>onexión</w:t>
      </w:r>
      <w:r w:rsidR="006C167D" w:rsidRPr="00337363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="006C167D" w:rsidRPr="00337363">
        <w:rPr>
          <w:rFonts w:ascii="Arial" w:hAnsi="Arial" w:cs="Arial"/>
          <w:sz w:val="22"/>
          <w:szCs w:val="22"/>
          <w:lang w:val="es-ES"/>
        </w:rPr>
        <w:t xml:space="preserve"> </w:t>
      </w:r>
      <w:r w:rsidRPr="00337363">
        <w:rPr>
          <w:rFonts w:ascii="Arial" w:hAnsi="Arial" w:cs="Arial"/>
          <w:sz w:val="22"/>
          <w:szCs w:val="22"/>
          <w:lang w:val="es-ES"/>
        </w:rPr>
        <w:t>Resulta de las relaciones personales, profesionales y sociales con personas influyentes en campos de acción relacionados con los productos o servicios en los que está involucrada directamente la organización o hacen parte del sector industrial de la empresa. En ocasiones, cuando hacen parte de otros sectores</w:t>
      </w:r>
      <w:r w:rsidR="006C167D" w:rsidRPr="00337363">
        <w:rPr>
          <w:rFonts w:ascii="Arial" w:hAnsi="Arial" w:cs="Arial"/>
          <w:sz w:val="22"/>
          <w:szCs w:val="22"/>
          <w:lang w:val="es-ES"/>
        </w:rPr>
        <w:t>,</w:t>
      </w:r>
      <w:r w:rsidRPr="00337363">
        <w:rPr>
          <w:rFonts w:ascii="Arial" w:hAnsi="Arial" w:cs="Arial"/>
          <w:sz w:val="22"/>
          <w:szCs w:val="22"/>
          <w:lang w:val="es-ES"/>
        </w:rPr>
        <w:t xml:space="preserve"> el líder convierte esas relaciones en referenciación para la entidad.</w:t>
      </w:r>
    </w:p>
    <w:p w14:paraId="2CD15B2C" w14:textId="68C16CCD" w:rsidR="000272A8" w:rsidRPr="00337363" w:rsidRDefault="00B90471">
      <w:pPr>
        <w:rPr>
          <w:rFonts w:ascii="Arial" w:hAnsi="Arial" w:cs="Arial"/>
          <w:color w:val="FF0000"/>
          <w:sz w:val="22"/>
          <w:szCs w:val="22"/>
        </w:rPr>
      </w:pPr>
      <w:r w:rsidRPr="00F04986">
        <w:rPr>
          <w:rFonts w:ascii="Arial" w:hAnsi="Arial" w:cs="Arial"/>
          <w:color w:val="FF0000"/>
          <w:sz w:val="22"/>
          <w:szCs w:val="22"/>
          <w:lang w:val="es-ES"/>
        </w:rPr>
        <w:t>Ref. Imagen:</w:t>
      </w:r>
      <w:r>
        <w:rPr>
          <w:rFonts w:ascii="Arial" w:hAnsi="Arial" w:cs="Arial"/>
          <w:color w:val="FF0000"/>
          <w:sz w:val="22"/>
          <w:szCs w:val="22"/>
          <w:lang w:val="es-ES"/>
        </w:rPr>
        <w:t xml:space="preserve"> </w:t>
      </w:r>
      <w:proofErr w:type="spellStart"/>
      <w:r w:rsidRPr="00B90471">
        <w:rPr>
          <w:rFonts w:ascii="Arial" w:hAnsi="Arial" w:cs="Arial"/>
          <w:color w:val="FF0000"/>
          <w:sz w:val="22"/>
          <w:szCs w:val="22"/>
          <w:lang w:val="es-ES"/>
        </w:rPr>
        <w:t>Image</w:t>
      </w:r>
      <w:proofErr w:type="spellEnd"/>
      <w:r w:rsidRPr="00B90471">
        <w:rPr>
          <w:rFonts w:ascii="Arial" w:hAnsi="Arial" w:cs="Arial"/>
          <w:color w:val="FF0000"/>
          <w:sz w:val="22"/>
          <w:szCs w:val="22"/>
          <w:lang w:val="es-ES"/>
        </w:rPr>
        <w:t xml:space="preserve"> ID:IST_17456_02017</w:t>
      </w:r>
    </w:p>
    <w:sectPr w:rsidR="000272A8" w:rsidRPr="00337363" w:rsidSect="003373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3AF1"/>
    <w:multiLevelType w:val="hybridMultilevel"/>
    <w:tmpl w:val="ED1E2ACA"/>
    <w:lvl w:ilvl="0" w:tplc="240A0015">
      <w:start w:val="1"/>
      <w:numFmt w:val="upperLetter"/>
      <w:lvlText w:val="%1."/>
      <w:lvlJc w:val="left"/>
      <w:pPr>
        <w:ind w:left="1209" w:hanging="360"/>
      </w:pPr>
    </w:lvl>
    <w:lvl w:ilvl="1" w:tplc="240A0019" w:tentative="1">
      <w:start w:val="1"/>
      <w:numFmt w:val="lowerLetter"/>
      <w:lvlText w:val="%2."/>
      <w:lvlJc w:val="left"/>
      <w:pPr>
        <w:ind w:left="1929" w:hanging="360"/>
      </w:pPr>
    </w:lvl>
    <w:lvl w:ilvl="2" w:tplc="240A001B" w:tentative="1">
      <w:start w:val="1"/>
      <w:numFmt w:val="lowerRoman"/>
      <w:lvlText w:val="%3."/>
      <w:lvlJc w:val="right"/>
      <w:pPr>
        <w:ind w:left="2649" w:hanging="180"/>
      </w:pPr>
    </w:lvl>
    <w:lvl w:ilvl="3" w:tplc="240A000F" w:tentative="1">
      <w:start w:val="1"/>
      <w:numFmt w:val="decimal"/>
      <w:lvlText w:val="%4."/>
      <w:lvlJc w:val="left"/>
      <w:pPr>
        <w:ind w:left="3369" w:hanging="360"/>
      </w:pPr>
    </w:lvl>
    <w:lvl w:ilvl="4" w:tplc="240A0019" w:tentative="1">
      <w:start w:val="1"/>
      <w:numFmt w:val="lowerLetter"/>
      <w:lvlText w:val="%5."/>
      <w:lvlJc w:val="left"/>
      <w:pPr>
        <w:ind w:left="4089" w:hanging="360"/>
      </w:pPr>
    </w:lvl>
    <w:lvl w:ilvl="5" w:tplc="240A001B" w:tentative="1">
      <w:start w:val="1"/>
      <w:numFmt w:val="lowerRoman"/>
      <w:lvlText w:val="%6."/>
      <w:lvlJc w:val="right"/>
      <w:pPr>
        <w:ind w:left="4809" w:hanging="180"/>
      </w:pPr>
    </w:lvl>
    <w:lvl w:ilvl="6" w:tplc="240A000F" w:tentative="1">
      <w:start w:val="1"/>
      <w:numFmt w:val="decimal"/>
      <w:lvlText w:val="%7."/>
      <w:lvlJc w:val="left"/>
      <w:pPr>
        <w:ind w:left="5529" w:hanging="360"/>
      </w:pPr>
    </w:lvl>
    <w:lvl w:ilvl="7" w:tplc="240A0019" w:tentative="1">
      <w:start w:val="1"/>
      <w:numFmt w:val="lowerLetter"/>
      <w:lvlText w:val="%8."/>
      <w:lvlJc w:val="left"/>
      <w:pPr>
        <w:ind w:left="6249" w:hanging="360"/>
      </w:pPr>
    </w:lvl>
    <w:lvl w:ilvl="8" w:tplc="240A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8AD7992"/>
    <w:multiLevelType w:val="hybridMultilevel"/>
    <w:tmpl w:val="269A5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E604C"/>
    <w:multiLevelType w:val="hybridMultilevel"/>
    <w:tmpl w:val="1BDE5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F6D9A"/>
    <w:multiLevelType w:val="hybridMultilevel"/>
    <w:tmpl w:val="D3A84C3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0209C"/>
    <w:multiLevelType w:val="hybridMultilevel"/>
    <w:tmpl w:val="019659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8EB"/>
    <w:rsid w:val="000272A8"/>
    <w:rsid w:val="00183C1C"/>
    <w:rsid w:val="001F024B"/>
    <w:rsid w:val="00245EA0"/>
    <w:rsid w:val="00273D7D"/>
    <w:rsid w:val="002873DB"/>
    <w:rsid w:val="00337363"/>
    <w:rsid w:val="004555BA"/>
    <w:rsid w:val="00581D90"/>
    <w:rsid w:val="00591E78"/>
    <w:rsid w:val="006C167D"/>
    <w:rsid w:val="0079140A"/>
    <w:rsid w:val="0094131D"/>
    <w:rsid w:val="00985D69"/>
    <w:rsid w:val="00A2529A"/>
    <w:rsid w:val="00B849FC"/>
    <w:rsid w:val="00B90471"/>
    <w:rsid w:val="00B950D6"/>
    <w:rsid w:val="00C91D66"/>
    <w:rsid w:val="00DA18EB"/>
    <w:rsid w:val="00E35DE3"/>
    <w:rsid w:val="00F04986"/>
    <w:rsid w:val="00F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62DD3"/>
  <w14:defaultImageDpi w14:val="300"/>
  <w15:docId w15:val="{ADED9201-ACC4-C84C-A039-63A43D48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8EB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18EB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DA18EB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DA18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EB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99"/>
    <w:qFormat/>
    <w:rsid w:val="00591E78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NoSpacing">
    <w:name w:val="No Spacing"/>
    <w:uiPriority w:val="1"/>
    <w:qFormat/>
    <w:rsid w:val="00591E78"/>
    <w:rPr>
      <w:rFonts w:eastAsiaTheme="minorHAnsi"/>
      <w:sz w:val="22"/>
      <w:szCs w:val="22"/>
      <w:lang w:val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2A8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0272A8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1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5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8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18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12</cp:revision>
  <dcterms:created xsi:type="dcterms:W3CDTF">2019-12-22T16:42:00Z</dcterms:created>
  <dcterms:modified xsi:type="dcterms:W3CDTF">2020-01-01T23:48:00Z</dcterms:modified>
</cp:coreProperties>
</file>