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6CC9A" w14:textId="77777777" w:rsidR="002873DB" w:rsidRPr="00DA18EB" w:rsidRDefault="00DA18EB">
      <w:pPr>
        <w:rPr>
          <w:b/>
        </w:rPr>
      </w:pPr>
      <w:r w:rsidRPr="00DA18EB">
        <w:rPr>
          <w:b/>
        </w:rPr>
        <w:t>INTERACTIVIDAD</w:t>
      </w:r>
    </w:p>
    <w:p w14:paraId="6803EA2A" w14:textId="77777777" w:rsidR="00DA18EB" w:rsidRDefault="00DA18EB"/>
    <w:p w14:paraId="793B2C44" w14:textId="17368023" w:rsidR="00DA18EB" w:rsidRDefault="00DA18EB">
      <w:pPr>
        <w:rPr>
          <w:color w:val="FF0000"/>
        </w:rPr>
      </w:pPr>
      <w:r w:rsidRPr="00DA18EB">
        <w:rPr>
          <w:color w:val="FF0000"/>
        </w:rPr>
        <w:t xml:space="preserve">Instrucciones: favor realizar </w:t>
      </w:r>
      <w:r w:rsidR="005C39B2">
        <w:rPr>
          <w:color w:val="FF0000"/>
        </w:rPr>
        <w:t xml:space="preserve">interactividad desde cero. La idea es realizar el siguiente esquema </w:t>
      </w:r>
      <w:r w:rsidR="001D0F97">
        <w:rPr>
          <w:color w:val="FF0000"/>
        </w:rPr>
        <w:t xml:space="preserve">dado por el autor </w:t>
      </w:r>
      <w:r w:rsidR="005C39B2">
        <w:rPr>
          <w:color w:val="FF0000"/>
        </w:rPr>
        <w:t xml:space="preserve">donde cada cuadro </w:t>
      </w:r>
      <w:r w:rsidR="001D0F97">
        <w:rPr>
          <w:color w:val="FF0000"/>
        </w:rPr>
        <w:t>sea</w:t>
      </w:r>
      <w:r w:rsidR="005C39B2">
        <w:rPr>
          <w:color w:val="FF0000"/>
        </w:rPr>
        <w:t xml:space="preserve"> un botón de la interactividad. </w:t>
      </w:r>
      <w:r w:rsidR="004B1A6A">
        <w:rPr>
          <w:color w:val="FF0000"/>
        </w:rPr>
        <w:t>En total son 16 botones.</w:t>
      </w:r>
      <w:bookmarkStart w:id="0" w:name="_GoBack"/>
      <w:bookmarkEnd w:id="0"/>
    </w:p>
    <w:p w14:paraId="1F896E5D" w14:textId="4647C121" w:rsidR="008D3AB9" w:rsidRDefault="008D3AB9">
      <w:pPr>
        <w:rPr>
          <w:color w:val="FF0000"/>
        </w:rPr>
      </w:pPr>
    </w:p>
    <w:p w14:paraId="1680E14C" w14:textId="640179C6" w:rsidR="004B1A6A" w:rsidRDefault="004B1A6A">
      <w:pPr>
        <w:rPr>
          <w:color w:val="FF0000"/>
        </w:rPr>
      </w:pPr>
      <w:r w:rsidRPr="004B1A6A">
        <w:rPr>
          <w:color w:val="FF0000"/>
        </w:rPr>
        <w:drawing>
          <wp:anchor distT="0" distB="0" distL="114300" distR="114300" simplePos="0" relativeHeight="251658240" behindDoc="0" locked="0" layoutInCell="1" allowOverlap="1" wp14:anchorId="2123750F" wp14:editId="69CA32EC">
            <wp:simplePos x="0" y="0"/>
            <wp:positionH relativeFrom="column">
              <wp:posOffset>-436880</wp:posOffset>
            </wp:positionH>
            <wp:positionV relativeFrom="paragraph">
              <wp:posOffset>249555</wp:posOffset>
            </wp:positionV>
            <wp:extent cx="4156075" cy="3039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6075" cy="3039110"/>
                    </a:xfrm>
                    <a:prstGeom prst="rect">
                      <a:avLst/>
                    </a:prstGeom>
                  </pic:spPr>
                </pic:pic>
              </a:graphicData>
            </a:graphic>
            <wp14:sizeRelH relativeFrom="page">
              <wp14:pctWidth>0</wp14:pctWidth>
            </wp14:sizeRelH>
            <wp14:sizeRelV relativeFrom="page">
              <wp14:pctHeight>0</wp14:pctHeight>
            </wp14:sizeRelV>
          </wp:anchor>
        </w:drawing>
      </w:r>
      <w:r w:rsidRPr="004B1A6A">
        <w:rPr>
          <w:color w:val="FF0000"/>
        </w:rPr>
        <w:drawing>
          <wp:anchor distT="0" distB="0" distL="114300" distR="114300" simplePos="0" relativeHeight="251659264" behindDoc="0" locked="0" layoutInCell="1" allowOverlap="1" wp14:anchorId="2351B901" wp14:editId="289A726A">
            <wp:simplePos x="0" y="0"/>
            <wp:positionH relativeFrom="column">
              <wp:posOffset>4313497</wp:posOffset>
            </wp:positionH>
            <wp:positionV relativeFrom="paragraph">
              <wp:posOffset>84917</wp:posOffset>
            </wp:positionV>
            <wp:extent cx="4007607" cy="2777836"/>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07607" cy="2777836"/>
                    </a:xfrm>
                    <a:prstGeom prst="rect">
                      <a:avLst/>
                    </a:prstGeom>
                  </pic:spPr>
                </pic:pic>
              </a:graphicData>
            </a:graphic>
            <wp14:sizeRelH relativeFrom="page">
              <wp14:pctWidth>0</wp14:pctWidth>
            </wp14:sizeRelH>
            <wp14:sizeRelV relativeFrom="page">
              <wp14:pctHeight>0</wp14:pctHeight>
            </wp14:sizeRelV>
          </wp:anchor>
        </w:drawing>
      </w:r>
    </w:p>
    <w:p w14:paraId="39FD79D5" w14:textId="1A59042A" w:rsidR="004B1A6A" w:rsidRDefault="004B1A6A" w:rsidP="004B1A6A">
      <w:pPr>
        <w:jc w:val="center"/>
        <w:rPr>
          <w:color w:val="FF0000"/>
        </w:rPr>
      </w:pPr>
    </w:p>
    <w:p w14:paraId="10600E7C" w14:textId="6E589AAD" w:rsidR="004B1A6A" w:rsidRDefault="004B1A6A">
      <w:pPr>
        <w:rPr>
          <w:color w:val="FF0000"/>
        </w:rPr>
      </w:pPr>
    </w:p>
    <w:p w14:paraId="0E4B0679" w14:textId="15A6C80E" w:rsidR="004B1A6A" w:rsidRDefault="004B1A6A">
      <w:pPr>
        <w:rPr>
          <w:color w:val="FF0000"/>
        </w:rPr>
      </w:pPr>
    </w:p>
    <w:p w14:paraId="2066DDF0" w14:textId="29425BEA" w:rsidR="004B1A6A" w:rsidRDefault="004B1A6A">
      <w:pPr>
        <w:rPr>
          <w:color w:val="FF0000"/>
        </w:rPr>
      </w:pPr>
    </w:p>
    <w:p w14:paraId="7ACB891D" w14:textId="6D58277A" w:rsidR="004B1A6A" w:rsidRDefault="004B1A6A">
      <w:pPr>
        <w:rPr>
          <w:color w:val="FF0000"/>
        </w:rPr>
      </w:pPr>
    </w:p>
    <w:p w14:paraId="69EF5C98" w14:textId="0282BD7B" w:rsidR="004B1A6A" w:rsidRDefault="004B1A6A">
      <w:pPr>
        <w:rPr>
          <w:color w:val="FF0000"/>
        </w:rPr>
      </w:pPr>
    </w:p>
    <w:p w14:paraId="49F27C6A" w14:textId="4847C3CF" w:rsidR="004B1A6A" w:rsidRDefault="004B1A6A">
      <w:pPr>
        <w:rPr>
          <w:color w:val="FF0000"/>
        </w:rPr>
      </w:pPr>
    </w:p>
    <w:p w14:paraId="4F176A63" w14:textId="2A25A9A0" w:rsidR="004B1A6A" w:rsidRDefault="004B1A6A">
      <w:pPr>
        <w:rPr>
          <w:color w:val="FF0000"/>
        </w:rPr>
      </w:pPr>
    </w:p>
    <w:p w14:paraId="379F9CA3" w14:textId="3718E6D9" w:rsidR="008D3AB9" w:rsidRDefault="008D3AB9">
      <w:pPr>
        <w:rPr>
          <w:color w:val="FF0000"/>
        </w:rPr>
      </w:pPr>
    </w:p>
    <w:p w14:paraId="4A5F0059" w14:textId="77777777" w:rsidR="004B1A6A" w:rsidRDefault="004B1A6A" w:rsidP="008D3AB9">
      <w:pPr>
        <w:jc w:val="center"/>
        <w:rPr>
          <w:rFonts w:ascii="Arial" w:hAnsi="Arial" w:cs="Arial"/>
          <w:b/>
          <w:lang w:val="es-ES"/>
        </w:rPr>
      </w:pPr>
    </w:p>
    <w:p w14:paraId="5DF79D89" w14:textId="77777777" w:rsidR="004B1A6A" w:rsidRDefault="004B1A6A" w:rsidP="008D3AB9">
      <w:pPr>
        <w:jc w:val="center"/>
        <w:rPr>
          <w:rFonts w:ascii="Arial" w:hAnsi="Arial" w:cs="Arial"/>
          <w:b/>
          <w:lang w:val="es-ES"/>
        </w:rPr>
      </w:pPr>
    </w:p>
    <w:p w14:paraId="25342661" w14:textId="77777777" w:rsidR="004B1A6A" w:rsidRDefault="004B1A6A" w:rsidP="008D3AB9">
      <w:pPr>
        <w:jc w:val="center"/>
        <w:rPr>
          <w:rFonts w:ascii="Arial" w:hAnsi="Arial" w:cs="Arial"/>
          <w:b/>
          <w:lang w:val="es-ES"/>
        </w:rPr>
      </w:pPr>
    </w:p>
    <w:p w14:paraId="1133C64A" w14:textId="77777777" w:rsidR="004B1A6A" w:rsidRDefault="004B1A6A" w:rsidP="008D3AB9">
      <w:pPr>
        <w:jc w:val="center"/>
        <w:rPr>
          <w:rFonts w:ascii="Arial" w:hAnsi="Arial" w:cs="Arial"/>
          <w:b/>
          <w:lang w:val="es-ES"/>
        </w:rPr>
      </w:pPr>
    </w:p>
    <w:p w14:paraId="727511BA" w14:textId="77777777" w:rsidR="004B1A6A" w:rsidRDefault="004B1A6A" w:rsidP="008D3AB9">
      <w:pPr>
        <w:jc w:val="center"/>
        <w:rPr>
          <w:rFonts w:ascii="Arial" w:hAnsi="Arial" w:cs="Arial"/>
          <w:b/>
          <w:lang w:val="es-ES"/>
        </w:rPr>
      </w:pPr>
    </w:p>
    <w:p w14:paraId="006789CA" w14:textId="77777777" w:rsidR="004B1A6A" w:rsidRDefault="004B1A6A" w:rsidP="008D3AB9">
      <w:pPr>
        <w:jc w:val="center"/>
        <w:rPr>
          <w:rFonts w:ascii="Arial" w:hAnsi="Arial" w:cs="Arial"/>
          <w:b/>
          <w:lang w:val="es-ES"/>
        </w:rPr>
      </w:pPr>
    </w:p>
    <w:p w14:paraId="53CA09EE" w14:textId="77777777" w:rsidR="004B1A6A" w:rsidRDefault="004B1A6A" w:rsidP="008D3AB9">
      <w:pPr>
        <w:jc w:val="center"/>
        <w:rPr>
          <w:rFonts w:ascii="Arial" w:hAnsi="Arial" w:cs="Arial"/>
          <w:b/>
          <w:lang w:val="es-ES"/>
        </w:rPr>
      </w:pPr>
    </w:p>
    <w:p w14:paraId="598AB5A7" w14:textId="77777777" w:rsidR="004B1A6A" w:rsidRDefault="004B1A6A" w:rsidP="008D3AB9">
      <w:pPr>
        <w:jc w:val="center"/>
        <w:rPr>
          <w:rFonts w:ascii="Arial" w:hAnsi="Arial" w:cs="Arial"/>
          <w:b/>
          <w:lang w:val="es-ES"/>
        </w:rPr>
      </w:pPr>
    </w:p>
    <w:p w14:paraId="56D9F357" w14:textId="77777777" w:rsidR="004B1A6A" w:rsidRDefault="004B1A6A" w:rsidP="008D3AB9">
      <w:pPr>
        <w:jc w:val="center"/>
        <w:rPr>
          <w:rFonts w:ascii="Arial" w:hAnsi="Arial" w:cs="Arial"/>
          <w:b/>
          <w:lang w:val="es-ES"/>
        </w:rPr>
      </w:pPr>
    </w:p>
    <w:p w14:paraId="30C41457" w14:textId="77777777" w:rsidR="004B1A6A" w:rsidRDefault="004B1A6A" w:rsidP="008D3AB9">
      <w:pPr>
        <w:jc w:val="center"/>
        <w:rPr>
          <w:rFonts w:ascii="Arial" w:hAnsi="Arial" w:cs="Arial"/>
          <w:b/>
          <w:lang w:val="es-ES"/>
        </w:rPr>
      </w:pPr>
    </w:p>
    <w:p w14:paraId="401AF530" w14:textId="77777777" w:rsidR="004B1A6A" w:rsidRDefault="004B1A6A" w:rsidP="008D3AB9">
      <w:pPr>
        <w:jc w:val="center"/>
        <w:rPr>
          <w:rFonts w:ascii="Arial" w:hAnsi="Arial" w:cs="Arial"/>
          <w:b/>
          <w:lang w:val="es-ES"/>
        </w:rPr>
      </w:pPr>
    </w:p>
    <w:p w14:paraId="7440381D" w14:textId="77777777" w:rsidR="004B1A6A" w:rsidRDefault="004B1A6A" w:rsidP="008D3AB9">
      <w:pPr>
        <w:jc w:val="center"/>
        <w:rPr>
          <w:rFonts w:ascii="Arial" w:hAnsi="Arial" w:cs="Arial"/>
          <w:b/>
          <w:lang w:val="es-ES"/>
        </w:rPr>
      </w:pPr>
    </w:p>
    <w:p w14:paraId="56E1C8AD" w14:textId="77777777" w:rsidR="004B1A6A" w:rsidRDefault="004B1A6A" w:rsidP="008D3AB9">
      <w:pPr>
        <w:jc w:val="center"/>
        <w:rPr>
          <w:rFonts w:ascii="Arial" w:hAnsi="Arial" w:cs="Arial"/>
          <w:b/>
          <w:lang w:val="es-ES"/>
        </w:rPr>
      </w:pPr>
    </w:p>
    <w:p w14:paraId="5DD09698" w14:textId="77777777" w:rsidR="004B1A6A" w:rsidRDefault="004B1A6A" w:rsidP="008D3AB9">
      <w:pPr>
        <w:jc w:val="center"/>
        <w:rPr>
          <w:rFonts w:ascii="Arial" w:hAnsi="Arial" w:cs="Arial"/>
          <w:b/>
          <w:lang w:val="es-ES"/>
        </w:rPr>
      </w:pPr>
    </w:p>
    <w:p w14:paraId="53FFA1E3" w14:textId="77777777" w:rsidR="004B1A6A" w:rsidRDefault="004B1A6A" w:rsidP="008D3AB9">
      <w:pPr>
        <w:jc w:val="center"/>
        <w:rPr>
          <w:rFonts w:ascii="Arial" w:hAnsi="Arial" w:cs="Arial"/>
          <w:b/>
          <w:lang w:val="es-ES"/>
        </w:rPr>
      </w:pPr>
    </w:p>
    <w:p w14:paraId="3BBCBB7C" w14:textId="77777777" w:rsidR="004B1A6A" w:rsidRDefault="004B1A6A" w:rsidP="008D3AB9">
      <w:pPr>
        <w:jc w:val="center"/>
        <w:rPr>
          <w:rFonts w:ascii="Arial" w:hAnsi="Arial" w:cs="Arial"/>
          <w:b/>
          <w:lang w:val="es-ES"/>
        </w:rPr>
      </w:pPr>
    </w:p>
    <w:p w14:paraId="261E5BC5" w14:textId="10F2553D" w:rsidR="008D3AB9" w:rsidRDefault="008D3AB9" w:rsidP="008D3AB9">
      <w:pPr>
        <w:jc w:val="center"/>
        <w:rPr>
          <w:rFonts w:ascii="Arial" w:hAnsi="Arial" w:cs="Arial"/>
          <w:b/>
          <w:lang w:val="es-ES"/>
        </w:rPr>
      </w:pPr>
      <w:r w:rsidRPr="008D3AB9">
        <w:rPr>
          <w:rFonts w:ascii="Arial" w:hAnsi="Arial" w:cs="Arial"/>
          <w:b/>
          <w:lang w:val="es-ES"/>
        </w:rPr>
        <w:lastRenderedPageBreak/>
        <w:t xml:space="preserve">Retos para el </w:t>
      </w:r>
      <w:r>
        <w:rPr>
          <w:rFonts w:ascii="Arial" w:hAnsi="Arial" w:cs="Arial"/>
          <w:b/>
          <w:lang w:val="es-ES"/>
        </w:rPr>
        <w:t>l</w:t>
      </w:r>
      <w:r w:rsidRPr="008D3AB9">
        <w:rPr>
          <w:rFonts w:ascii="Arial" w:hAnsi="Arial" w:cs="Arial"/>
          <w:b/>
          <w:lang w:val="es-ES"/>
        </w:rPr>
        <w:t xml:space="preserve">íder del </w:t>
      </w:r>
      <w:r>
        <w:rPr>
          <w:rFonts w:ascii="Arial" w:hAnsi="Arial" w:cs="Arial"/>
          <w:b/>
          <w:lang w:val="es-ES"/>
        </w:rPr>
        <w:t>s</w:t>
      </w:r>
      <w:r w:rsidRPr="008D3AB9">
        <w:rPr>
          <w:rFonts w:ascii="Arial" w:hAnsi="Arial" w:cs="Arial"/>
          <w:b/>
          <w:lang w:val="es-ES"/>
        </w:rPr>
        <w:t>iglo XXI</w:t>
      </w:r>
    </w:p>
    <w:p w14:paraId="3B72D4CA" w14:textId="77777777" w:rsidR="008D3AB9" w:rsidRPr="008D3AB9" w:rsidRDefault="008D3AB9" w:rsidP="008D3AB9">
      <w:pPr>
        <w:jc w:val="center"/>
        <w:rPr>
          <w:rFonts w:ascii="Arial" w:hAnsi="Arial" w:cs="Arial"/>
          <w:b/>
          <w:lang w:val="es-ES"/>
        </w:rPr>
      </w:pPr>
    </w:p>
    <w:p w14:paraId="75B34A23" w14:textId="7FC1167B" w:rsidR="008D3AB9" w:rsidRPr="00B32C43" w:rsidRDefault="008D3AB9" w:rsidP="008D3AB9">
      <w:pPr>
        <w:pStyle w:val="ListParagraph"/>
        <w:numPr>
          <w:ilvl w:val="0"/>
          <w:numId w:val="1"/>
        </w:numPr>
        <w:spacing w:after="160" w:line="259" w:lineRule="auto"/>
        <w:rPr>
          <w:rFonts w:cs="Arial"/>
          <w:b/>
          <w:szCs w:val="24"/>
        </w:rPr>
      </w:pPr>
      <w:r w:rsidRPr="00B32C43">
        <w:rPr>
          <w:rFonts w:cs="Arial"/>
          <w:b/>
          <w:szCs w:val="24"/>
        </w:rPr>
        <w:t>Adaptación al cambio</w:t>
      </w:r>
    </w:p>
    <w:p w14:paraId="7A301C0B" w14:textId="77777777" w:rsidR="008D3AB9" w:rsidRDefault="008D3AB9" w:rsidP="008D3AB9">
      <w:pPr>
        <w:pStyle w:val="ListParagraph"/>
        <w:rPr>
          <w:rFonts w:cs="Arial"/>
          <w:szCs w:val="24"/>
        </w:rPr>
      </w:pPr>
      <w:r>
        <w:rPr>
          <w:rFonts w:cs="Arial"/>
          <w:szCs w:val="24"/>
        </w:rPr>
        <w:t xml:space="preserve">Lo más estable que existe es el cambio. Usted debe definir cómo reacciona frente a él. Si le teme dejará pasar grandes oportunidades de marchar al ritmo acelerado de los cambios de todo orden. Se recomienda subirse rápidamente en el tren del cambio, calculando los riesgos que ello conlleva. </w:t>
      </w:r>
    </w:p>
    <w:p w14:paraId="22B0D19A" w14:textId="77777777" w:rsidR="008D3AB9" w:rsidRDefault="008D3AB9" w:rsidP="008D3AB9">
      <w:pPr>
        <w:pStyle w:val="ListParagraph"/>
        <w:rPr>
          <w:rFonts w:cs="Arial"/>
          <w:szCs w:val="24"/>
        </w:rPr>
      </w:pPr>
      <w:r>
        <w:rPr>
          <w:rFonts w:cs="Arial"/>
          <w:szCs w:val="24"/>
        </w:rPr>
        <w:t xml:space="preserve"> </w:t>
      </w:r>
    </w:p>
    <w:p w14:paraId="7465C14E" w14:textId="2D885C41" w:rsidR="008D3AB9" w:rsidRPr="00B32C43" w:rsidRDefault="008D3AB9" w:rsidP="008D3AB9">
      <w:pPr>
        <w:pStyle w:val="ListParagraph"/>
        <w:numPr>
          <w:ilvl w:val="0"/>
          <w:numId w:val="1"/>
        </w:numPr>
        <w:spacing w:after="160" w:line="259" w:lineRule="auto"/>
        <w:rPr>
          <w:rFonts w:cs="Arial"/>
          <w:szCs w:val="24"/>
        </w:rPr>
      </w:pPr>
      <w:r>
        <w:rPr>
          <w:rFonts w:cs="Arial"/>
          <w:b/>
          <w:szCs w:val="24"/>
        </w:rPr>
        <w:t>Uso intensivo de la tecnología</w:t>
      </w:r>
    </w:p>
    <w:p w14:paraId="0ADDE89B" w14:textId="0E394ADC" w:rsidR="004B1A6A" w:rsidRPr="004B1A6A" w:rsidRDefault="008D3AB9" w:rsidP="004B1A6A">
      <w:pPr>
        <w:pStyle w:val="ListParagraph"/>
        <w:rPr>
          <w:rFonts w:cs="Arial"/>
          <w:szCs w:val="24"/>
        </w:rPr>
      </w:pPr>
      <w:r>
        <w:rPr>
          <w:rFonts w:cs="Arial"/>
          <w:szCs w:val="24"/>
        </w:rPr>
        <w:t>Los desarrollos tecnológicos son impersonales, poco y nada les importa si usted está preparado o no, llegan y se posicionan</w:t>
      </w:r>
      <w:r>
        <w:rPr>
          <w:rFonts w:cs="Arial"/>
          <w:szCs w:val="24"/>
        </w:rPr>
        <w:t>.</w:t>
      </w:r>
      <w:r>
        <w:rPr>
          <w:rFonts w:cs="Arial"/>
          <w:szCs w:val="24"/>
        </w:rPr>
        <w:t xml:space="preserve"> </w:t>
      </w:r>
      <w:r>
        <w:rPr>
          <w:rFonts w:cs="Arial"/>
          <w:szCs w:val="24"/>
        </w:rPr>
        <w:t>S</w:t>
      </w:r>
      <w:r>
        <w:rPr>
          <w:rFonts w:cs="Arial"/>
          <w:szCs w:val="24"/>
        </w:rPr>
        <w:t xml:space="preserve">i se mantiene al día en ellos, de seguro, podrá resistir con éxito los cambios ocurridos por esta incursión. </w:t>
      </w:r>
    </w:p>
    <w:p w14:paraId="43E5CF4A" w14:textId="77777777" w:rsidR="004B1A6A" w:rsidRPr="00B32C43" w:rsidRDefault="004B1A6A" w:rsidP="008D3AB9">
      <w:pPr>
        <w:pStyle w:val="ListParagraph"/>
        <w:rPr>
          <w:rFonts w:cs="Arial"/>
          <w:szCs w:val="24"/>
        </w:rPr>
      </w:pPr>
    </w:p>
    <w:p w14:paraId="0D6DC468" w14:textId="5FB7F440" w:rsidR="008D3AB9" w:rsidRPr="00731D6E" w:rsidRDefault="008D3AB9" w:rsidP="008D3AB9">
      <w:pPr>
        <w:pStyle w:val="ListParagraph"/>
        <w:numPr>
          <w:ilvl w:val="0"/>
          <w:numId w:val="1"/>
        </w:numPr>
        <w:spacing w:after="160" w:line="259" w:lineRule="auto"/>
        <w:rPr>
          <w:rFonts w:cs="Arial"/>
          <w:szCs w:val="24"/>
        </w:rPr>
      </w:pPr>
      <w:r>
        <w:rPr>
          <w:rFonts w:cs="Arial"/>
          <w:b/>
          <w:szCs w:val="24"/>
        </w:rPr>
        <w:t>Habilidad para escuchar</w:t>
      </w:r>
    </w:p>
    <w:p w14:paraId="471475FD" w14:textId="7110FD8D" w:rsidR="008D3AB9" w:rsidRPr="00731D6E" w:rsidRDefault="008D3AB9" w:rsidP="008D3AB9">
      <w:pPr>
        <w:pStyle w:val="ListParagraph"/>
        <w:rPr>
          <w:rFonts w:cs="Arial"/>
          <w:szCs w:val="24"/>
        </w:rPr>
      </w:pPr>
      <w:r>
        <w:rPr>
          <w:rFonts w:cs="Arial"/>
          <w:szCs w:val="24"/>
        </w:rPr>
        <w:t>Escuchar es más importante que hablar, por eso estamos diseñados con dos oídos y una sola boca. Escuchar es interesarse por el tema del otro verdaderamente</w:t>
      </w:r>
      <w:r>
        <w:rPr>
          <w:rFonts w:cs="Arial"/>
          <w:szCs w:val="24"/>
        </w:rPr>
        <w:t>.</w:t>
      </w:r>
      <w:r>
        <w:rPr>
          <w:rFonts w:cs="Arial"/>
          <w:szCs w:val="24"/>
        </w:rPr>
        <w:t xml:space="preserve"> </w:t>
      </w:r>
      <w:r>
        <w:rPr>
          <w:rFonts w:cs="Arial"/>
          <w:szCs w:val="24"/>
        </w:rPr>
        <w:t>E</w:t>
      </w:r>
      <w:r>
        <w:rPr>
          <w:rFonts w:cs="Arial"/>
          <w:szCs w:val="24"/>
        </w:rPr>
        <w:t xml:space="preserve">s disponer todos nuestros sentidos en una actitud centrada en el otro. </w:t>
      </w:r>
    </w:p>
    <w:p w14:paraId="76FF4B31" w14:textId="77777777" w:rsidR="008D3AB9" w:rsidRPr="00731D6E" w:rsidRDefault="008D3AB9" w:rsidP="008D3AB9">
      <w:pPr>
        <w:pStyle w:val="NoSpacing"/>
      </w:pPr>
    </w:p>
    <w:p w14:paraId="3AF4804D" w14:textId="33DC016F" w:rsidR="008D3AB9" w:rsidRPr="00731D6E" w:rsidRDefault="008D3AB9" w:rsidP="008D3AB9">
      <w:pPr>
        <w:pStyle w:val="ListParagraph"/>
        <w:numPr>
          <w:ilvl w:val="0"/>
          <w:numId w:val="1"/>
        </w:numPr>
        <w:spacing w:after="160" w:line="259" w:lineRule="auto"/>
        <w:rPr>
          <w:rFonts w:cs="Arial"/>
          <w:szCs w:val="24"/>
        </w:rPr>
      </w:pPr>
      <w:r>
        <w:rPr>
          <w:rFonts w:cs="Arial"/>
          <w:b/>
          <w:szCs w:val="24"/>
        </w:rPr>
        <w:t>Ser ejemplo con el comportamiento</w:t>
      </w:r>
    </w:p>
    <w:p w14:paraId="50EADA38" w14:textId="389F7273" w:rsidR="008D3AB9" w:rsidRPr="00731D6E" w:rsidRDefault="008D3AB9" w:rsidP="008D3AB9">
      <w:pPr>
        <w:pStyle w:val="ListParagraph"/>
        <w:rPr>
          <w:rFonts w:cs="Arial"/>
          <w:szCs w:val="24"/>
        </w:rPr>
      </w:pPr>
      <w:r>
        <w:rPr>
          <w:rFonts w:cs="Arial"/>
          <w:szCs w:val="24"/>
        </w:rPr>
        <w:t xml:space="preserve">Alguien dijo: </w:t>
      </w:r>
      <w:r w:rsidRPr="008D3AB9">
        <w:rPr>
          <w:rFonts w:cs="Arial"/>
          <w:i/>
          <w:iCs/>
          <w:szCs w:val="24"/>
        </w:rPr>
        <w:t>La mejor forma de enseñar es con el ejemplo</w:t>
      </w:r>
      <w:r>
        <w:rPr>
          <w:rFonts w:cs="Arial"/>
          <w:szCs w:val="24"/>
        </w:rPr>
        <w:t xml:space="preserve">; a lo que otro le interpuso: </w:t>
      </w:r>
      <w:r w:rsidRPr="008D3AB9">
        <w:rPr>
          <w:rFonts w:cs="Arial"/>
          <w:i/>
          <w:iCs/>
          <w:szCs w:val="24"/>
        </w:rPr>
        <w:t>No es la mejor forma es la única</w:t>
      </w:r>
      <w:r>
        <w:rPr>
          <w:rFonts w:cs="Arial"/>
          <w:szCs w:val="24"/>
        </w:rPr>
        <w:t>. Al líder todos lo observan, sus superiores, colegas, colaboradores y las personas externas</w:t>
      </w:r>
      <w:r>
        <w:rPr>
          <w:rFonts w:cs="Arial"/>
          <w:szCs w:val="24"/>
        </w:rPr>
        <w:t>;</w:t>
      </w:r>
      <w:r>
        <w:rPr>
          <w:rFonts w:cs="Arial"/>
          <w:szCs w:val="24"/>
        </w:rPr>
        <w:t xml:space="preserve"> es a quién más se le exige que cumpla lo que promete u ofrece.  </w:t>
      </w:r>
    </w:p>
    <w:p w14:paraId="5CC284C9" w14:textId="77777777" w:rsidR="008D3AB9" w:rsidRPr="00731D6E" w:rsidRDefault="008D3AB9" w:rsidP="008D3AB9">
      <w:pPr>
        <w:pStyle w:val="NoSpacing"/>
      </w:pPr>
    </w:p>
    <w:p w14:paraId="2D6D092F" w14:textId="57F66949" w:rsidR="008D3AB9" w:rsidRDefault="008D3AB9" w:rsidP="008D3AB9">
      <w:pPr>
        <w:pStyle w:val="ListParagraph"/>
        <w:numPr>
          <w:ilvl w:val="0"/>
          <w:numId w:val="1"/>
        </w:numPr>
        <w:spacing w:after="160" w:line="259" w:lineRule="auto"/>
        <w:rPr>
          <w:rFonts w:cs="Arial"/>
          <w:b/>
          <w:szCs w:val="24"/>
        </w:rPr>
      </w:pPr>
      <w:r w:rsidRPr="00AB01A7">
        <w:rPr>
          <w:rFonts w:cs="Arial"/>
          <w:b/>
          <w:szCs w:val="24"/>
        </w:rPr>
        <w:t xml:space="preserve">Promover la inclusión </w:t>
      </w:r>
      <w:r>
        <w:rPr>
          <w:rFonts w:cs="Arial"/>
          <w:b/>
          <w:szCs w:val="24"/>
        </w:rPr>
        <w:t>y aceptar la diversidad</w:t>
      </w:r>
    </w:p>
    <w:p w14:paraId="4B0614B5" w14:textId="0E667A4F" w:rsidR="008D3AB9" w:rsidRPr="00AB01A7" w:rsidRDefault="008D3AB9" w:rsidP="008D3AB9">
      <w:pPr>
        <w:pStyle w:val="ListParagraph"/>
        <w:rPr>
          <w:rFonts w:cs="Arial"/>
          <w:szCs w:val="24"/>
        </w:rPr>
      </w:pPr>
      <w:r>
        <w:rPr>
          <w:rFonts w:cs="Arial"/>
          <w:szCs w:val="24"/>
        </w:rPr>
        <w:t>La mayor característica de un grupo humano es la diversidad, en todo, género, edad, procedencia, educación, formación, creencias, historia, e incluso intereses</w:t>
      </w:r>
      <w:r>
        <w:rPr>
          <w:rFonts w:cs="Arial"/>
          <w:szCs w:val="24"/>
        </w:rPr>
        <w:t>.</w:t>
      </w:r>
      <w:r>
        <w:rPr>
          <w:rFonts w:cs="Arial"/>
          <w:szCs w:val="24"/>
        </w:rPr>
        <w:t xml:space="preserve"> </w:t>
      </w:r>
      <w:r>
        <w:rPr>
          <w:rFonts w:cs="Arial"/>
          <w:szCs w:val="24"/>
        </w:rPr>
        <w:t>E</w:t>
      </w:r>
      <w:r>
        <w:rPr>
          <w:rFonts w:cs="Arial"/>
          <w:szCs w:val="24"/>
        </w:rPr>
        <w:t>l buen líder debe armonizar acciones comunes para beneficio de las personas, pero también en cumplimiento de las metas de la organización, respetando la identidad individual. Todos los colaboradores sin distingos de alguna naturaleza son importantes y tienen buenas ideas</w:t>
      </w:r>
      <w:r>
        <w:rPr>
          <w:rFonts w:cs="Arial"/>
          <w:szCs w:val="24"/>
        </w:rPr>
        <w:t>.</w:t>
      </w:r>
      <w:r>
        <w:rPr>
          <w:rFonts w:cs="Arial"/>
          <w:szCs w:val="24"/>
        </w:rPr>
        <w:t xml:space="preserve"> </w:t>
      </w:r>
      <w:r>
        <w:rPr>
          <w:rFonts w:cs="Arial"/>
          <w:szCs w:val="24"/>
        </w:rPr>
        <w:t>H</w:t>
      </w:r>
      <w:r>
        <w:rPr>
          <w:rFonts w:cs="Arial"/>
          <w:szCs w:val="24"/>
        </w:rPr>
        <w:t xml:space="preserve">ay que promover su activa participación. </w:t>
      </w:r>
    </w:p>
    <w:p w14:paraId="43554C47" w14:textId="46F98767" w:rsidR="008D3AB9" w:rsidRDefault="008D3AB9" w:rsidP="008D3AB9">
      <w:pPr>
        <w:pStyle w:val="ListParagraph"/>
        <w:rPr>
          <w:rFonts w:cs="Arial"/>
          <w:szCs w:val="24"/>
        </w:rPr>
      </w:pPr>
    </w:p>
    <w:p w14:paraId="6DCC5E12" w14:textId="77777777" w:rsidR="004B1A6A" w:rsidRPr="00B32C43" w:rsidRDefault="004B1A6A" w:rsidP="008D3AB9">
      <w:pPr>
        <w:pStyle w:val="ListParagraph"/>
        <w:rPr>
          <w:rFonts w:cs="Arial"/>
          <w:szCs w:val="24"/>
        </w:rPr>
      </w:pPr>
    </w:p>
    <w:p w14:paraId="3A5C288B" w14:textId="0C6EDF1A" w:rsidR="008D3AB9" w:rsidRPr="000724E9" w:rsidRDefault="008D3AB9" w:rsidP="008D3AB9">
      <w:pPr>
        <w:pStyle w:val="ListParagraph"/>
        <w:numPr>
          <w:ilvl w:val="0"/>
          <w:numId w:val="1"/>
        </w:numPr>
        <w:spacing w:after="160" w:line="259" w:lineRule="auto"/>
        <w:rPr>
          <w:rFonts w:cs="Arial"/>
          <w:szCs w:val="24"/>
        </w:rPr>
      </w:pPr>
      <w:r>
        <w:rPr>
          <w:rFonts w:cs="Arial"/>
          <w:b/>
          <w:szCs w:val="24"/>
        </w:rPr>
        <w:lastRenderedPageBreak/>
        <w:t>Ser congruente</w:t>
      </w:r>
    </w:p>
    <w:p w14:paraId="7C8C33C9" w14:textId="32137C2E" w:rsidR="008D3AB9" w:rsidRDefault="008D3AB9" w:rsidP="008D3AB9">
      <w:pPr>
        <w:pStyle w:val="ListParagraph"/>
        <w:rPr>
          <w:rFonts w:cs="Arial"/>
          <w:szCs w:val="24"/>
        </w:rPr>
      </w:pPr>
      <w:r>
        <w:rPr>
          <w:rFonts w:cs="Arial"/>
          <w:szCs w:val="24"/>
        </w:rPr>
        <w:t>Ser congruente significa que un gran líder debe demostrar con hechos una perfecta y absoluta alienación entre lo que piensa, lo que dice, lo que siente y lo que hace. De hacerlo así, todos en la empresa entenderán por la fuerza de la razón que es un ser que está alineado entre mente, boca, corazón y acciones</w:t>
      </w:r>
      <w:r w:rsidR="0011380C">
        <w:rPr>
          <w:rFonts w:cs="Arial"/>
          <w:szCs w:val="24"/>
        </w:rPr>
        <w:t>. Entonces,</w:t>
      </w:r>
      <w:r>
        <w:rPr>
          <w:rFonts w:cs="Arial"/>
          <w:szCs w:val="24"/>
        </w:rPr>
        <w:t xml:space="preserve"> todos creerán en lo que ven más de lo que escuchan. </w:t>
      </w:r>
    </w:p>
    <w:p w14:paraId="29AB9750" w14:textId="77777777" w:rsidR="008D3AB9" w:rsidRPr="000724E9" w:rsidRDefault="008D3AB9" w:rsidP="008D3AB9">
      <w:pPr>
        <w:pStyle w:val="ListParagraph"/>
        <w:rPr>
          <w:rFonts w:cs="Arial"/>
          <w:szCs w:val="24"/>
        </w:rPr>
      </w:pPr>
    </w:p>
    <w:p w14:paraId="36D8A41E" w14:textId="308FC562" w:rsidR="008D3AB9" w:rsidRPr="00D02FF5" w:rsidRDefault="008D3AB9" w:rsidP="008D3AB9">
      <w:pPr>
        <w:pStyle w:val="ListParagraph"/>
        <w:numPr>
          <w:ilvl w:val="0"/>
          <w:numId w:val="1"/>
        </w:numPr>
        <w:spacing w:after="160" w:line="259" w:lineRule="auto"/>
        <w:rPr>
          <w:rFonts w:cs="Arial"/>
          <w:szCs w:val="24"/>
        </w:rPr>
      </w:pPr>
      <w:r>
        <w:rPr>
          <w:rFonts w:cs="Arial"/>
          <w:b/>
          <w:szCs w:val="24"/>
        </w:rPr>
        <w:t>Pensamiento estratégico</w:t>
      </w:r>
    </w:p>
    <w:p w14:paraId="301CD463" w14:textId="1D28D6B9" w:rsidR="008D3AB9" w:rsidRDefault="008D3AB9" w:rsidP="008D3AB9">
      <w:pPr>
        <w:pStyle w:val="ListParagraph"/>
        <w:rPr>
          <w:rFonts w:cs="Arial"/>
          <w:szCs w:val="24"/>
        </w:rPr>
      </w:pPr>
      <w:r>
        <w:rPr>
          <w:rFonts w:cs="Arial"/>
          <w:szCs w:val="24"/>
        </w:rPr>
        <w:t>El líder debe contar con la experiencia y conocimiento para convencer a su grupo primario y por intermedio de ellos a todos los colaboradores, hacia d</w:t>
      </w:r>
      <w:r w:rsidR="0011380C">
        <w:rPr>
          <w:rFonts w:cs="Arial"/>
          <w:szCs w:val="24"/>
        </w:rPr>
        <w:t>ó</w:t>
      </w:r>
      <w:r>
        <w:rPr>
          <w:rFonts w:cs="Arial"/>
          <w:szCs w:val="24"/>
        </w:rPr>
        <w:t>nde debe dirigirse la organización y qu</w:t>
      </w:r>
      <w:r w:rsidR="0011380C">
        <w:rPr>
          <w:rFonts w:cs="Arial"/>
          <w:szCs w:val="24"/>
        </w:rPr>
        <w:t>é</w:t>
      </w:r>
      <w:r>
        <w:rPr>
          <w:rFonts w:cs="Arial"/>
          <w:szCs w:val="24"/>
        </w:rPr>
        <w:t xml:space="preserve"> se espera de cada uno para lograr ese sueño en realidad, seleccionado aquellos ambientes en donde se deben desarrollar las personas y los productos y servicios. </w:t>
      </w:r>
    </w:p>
    <w:p w14:paraId="5D0CAA5D" w14:textId="77777777" w:rsidR="008D3AB9" w:rsidRPr="00B32C43" w:rsidRDefault="008D3AB9" w:rsidP="008D3AB9">
      <w:pPr>
        <w:pStyle w:val="ListParagraph"/>
        <w:rPr>
          <w:rFonts w:cs="Arial"/>
          <w:szCs w:val="24"/>
        </w:rPr>
      </w:pPr>
    </w:p>
    <w:p w14:paraId="49F087CD" w14:textId="42C2383F" w:rsidR="008D3AB9" w:rsidRPr="005D2614" w:rsidRDefault="008D3AB9" w:rsidP="008D3AB9">
      <w:pPr>
        <w:pStyle w:val="ListParagraph"/>
        <w:numPr>
          <w:ilvl w:val="0"/>
          <w:numId w:val="1"/>
        </w:numPr>
        <w:spacing w:after="160" w:line="259" w:lineRule="auto"/>
        <w:rPr>
          <w:rFonts w:cs="Arial"/>
          <w:szCs w:val="24"/>
        </w:rPr>
      </w:pPr>
      <w:r>
        <w:rPr>
          <w:rFonts w:cs="Arial"/>
          <w:b/>
          <w:szCs w:val="24"/>
        </w:rPr>
        <w:t>Centrado en valores</w:t>
      </w:r>
    </w:p>
    <w:p w14:paraId="2B96B165" w14:textId="167B4D8F" w:rsidR="008D3AB9" w:rsidRDefault="008D3AB9" w:rsidP="008D3AB9">
      <w:pPr>
        <w:pStyle w:val="ListParagraph"/>
        <w:rPr>
          <w:rFonts w:cs="Arial"/>
          <w:szCs w:val="24"/>
        </w:rPr>
      </w:pPr>
      <w:r>
        <w:rPr>
          <w:rFonts w:cs="Arial"/>
          <w:szCs w:val="24"/>
        </w:rPr>
        <w:t>Las acciones del líder deben regirse por</w:t>
      </w:r>
      <w:r w:rsidRPr="005D2614">
        <w:rPr>
          <w:rFonts w:cs="Arial"/>
          <w:szCs w:val="24"/>
        </w:rPr>
        <w:t xml:space="preserve"> las expectativas éticas y profesionales que la empresa </w:t>
      </w:r>
      <w:r>
        <w:rPr>
          <w:rFonts w:cs="Arial"/>
          <w:szCs w:val="24"/>
        </w:rPr>
        <w:t>a través de los individuos va</w:t>
      </w:r>
      <w:r w:rsidR="0011380C">
        <w:rPr>
          <w:rFonts w:cs="Arial"/>
          <w:szCs w:val="24"/>
        </w:rPr>
        <w:t>n</w:t>
      </w:r>
      <w:r>
        <w:rPr>
          <w:rFonts w:cs="Arial"/>
          <w:szCs w:val="24"/>
        </w:rPr>
        <w:t xml:space="preserve"> definiendo en su diario quehacer</w:t>
      </w:r>
      <w:r w:rsidR="0011380C">
        <w:rPr>
          <w:rFonts w:cs="Arial"/>
          <w:szCs w:val="24"/>
        </w:rPr>
        <w:t>,</w:t>
      </w:r>
      <w:r>
        <w:rPr>
          <w:rFonts w:cs="Arial"/>
          <w:szCs w:val="24"/>
        </w:rPr>
        <w:t xml:space="preserve"> como forma específica de conducta y en lo que se cree</w:t>
      </w:r>
      <w:r w:rsidR="0011380C">
        <w:rPr>
          <w:rFonts w:cs="Arial"/>
          <w:szCs w:val="24"/>
        </w:rPr>
        <w:t>. Así</w:t>
      </w:r>
      <w:r w:rsidRPr="005D2614">
        <w:rPr>
          <w:rFonts w:cs="Arial"/>
          <w:szCs w:val="24"/>
        </w:rPr>
        <w:t xml:space="preserve"> operarán como una forma de educación empresarial dentro de la misma.</w:t>
      </w:r>
    </w:p>
    <w:p w14:paraId="4F203513" w14:textId="77777777" w:rsidR="008D3AB9" w:rsidRPr="005D2614" w:rsidRDefault="008D3AB9" w:rsidP="008D3AB9">
      <w:pPr>
        <w:pStyle w:val="ListParagraph"/>
        <w:rPr>
          <w:rFonts w:cs="Arial"/>
          <w:szCs w:val="24"/>
        </w:rPr>
      </w:pPr>
    </w:p>
    <w:p w14:paraId="21A0FB63" w14:textId="135B13AF" w:rsidR="008D3AB9" w:rsidRPr="00AD2A6C" w:rsidRDefault="008D3AB9" w:rsidP="008D3AB9">
      <w:pPr>
        <w:pStyle w:val="ListParagraph"/>
        <w:numPr>
          <w:ilvl w:val="0"/>
          <w:numId w:val="1"/>
        </w:numPr>
        <w:spacing w:after="160" w:line="259" w:lineRule="auto"/>
        <w:rPr>
          <w:rFonts w:cs="Arial"/>
          <w:szCs w:val="24"/>
        </w:rPr>
      </w:pPr>
      <w:r>
        <w:rPr>
          <w:rFonts w:cs="Arial"/>
          <w:b/>
          <w:szCs w:val="24"/>
        </w:rPr>
        <w:t>Reconocer las emociones del otro</w:t>
      </w:r>
    </w:p>
    <w:p w14:paraId="37D8C481" w14:textId="5FCF9E77" w:rsidR="008D3AB9" w:rsidRPr="00AD2A6C" w:rsidRDefault="008D3AB9" w:rsidP="008D3AB9">
      <w:pPr>
        <w:pStyle w:val="ListParagraph"/>
        <w:rPr>
          <w:rFonts w:cs="Arial"/>
          <w:szCs w:val="24"/>
        </w:rPr>
      </w:pPr>
      <w:r w:rsidRPr="00AD2A6C">
        <w:rPr>
          <w:rFonts w:cs="Arial"/>
          <w:szCs w:val="24"/>
        </w:rPr>
        <w:t>El líder es en función de sus colaboradores</w:t>
      </w:r>
      <w:r w:rsidR="009C7CEA">
        <w:rPr>
          <w:rFonts w:cs="Arial"/>
          <w:szCs w:val="24"/>
        </w:rPr>
        <w:t>.</w:t>
      </w:r>
      <w:r w:rsidRPr="00AD2A6C">
        <w:rPr>
          <w:rFonts w:cs="Arial"/>
          <w:szCs w:val="24"/>
        </w:rPr>
        <w:t xml:space="preserve"> </w:t>
      </w:r>
      <w:r w:rsidR="009C7CEA">
        <w:rPr>
          <w:rFonts w:cs="Arial"/>
          <w:szCs w:val="24"/>
        </w:rPr>
        <w:t>S</w:t>
      </w:r>
      <w:r w:rsidRPr="00AD2A6C">
        <w:rPr>
          <w:rFonts w:cs="Arial"/>
          <w:szCs w:val="24"/>
        </w:rPr>
        <w:t xml:space="preserve">i estos no existen, tampoco tiene sentido </w:t>
      </w:r>
      <w:r>
        <w:rPr>
          <w:rFonts w:cs="Arial"/>
          <w:szCs w:val="24"/>
        </w:rPr>
        <w:t>la existencia</w:t>
      </w:r>
      <w:r w:rsidRPr="00AD2A6C">
        <w:rPr>
          <w:rFonts w:cs="Arial"/>
          <w:szCs w:val="24"/>
        </w:rPr>
        <w:t xml:space="preserve"> líder.</w:t>
      </w:r>
      <w:r>
        <w:rPr>
          <w:rFonts w:cs="Arial"/>
          <w:szCs w:val="24"/>
        </w:rPr>
        <w:t xml:space="preserve"> Cada uno de nosotros es, pero en función del otro</w:t>
      </w:r>
      <w:r w:rsidR="009C7CEA">
        <w:rPr>
          <w:rFonts w:cs="Arial"/>
          <w:szCs w:val="24"/>
        </w:rPr>
        <w:t>.</w:t>
      </w:r>
      <w:r>
        <w:rPr>
          <w:rFonts w:cs="Arial"/>
          <w:szCs w:val="24"/>
        </w:rPr>
        <w:t xml:space="preserve"> </w:t>
      </w:r>
      <w:r w:rsidR="009C7CEA">
        <w:rPr>
          <w:rFonts w:cs="Arial"/>
          <w:szCs w:val="24"/>
        </w:rPr>
        <w:t>D</w:t>
      </w:r>
      <w:r>
        <w:rPr>
          <w:rFonts w:cs="Arial"/>
          <w:szCs w:val="24"/>
        </w:rPr>
        <w:t>e ahí la importancia de reconocer y aceptar que el otro es un interlocutor válido con sus emociones y raciocinios.</w:t>
      </w:r>
    </w:p>
    <w:p w14:paraId="11F763E7" w14:textId="77777777" w:rsidR="008D3AB9" w:rsidRPr="00B32C43" w:rsidRDefault="008D3AB9" w:rsidP="008D3AB9">
      <w:pPr>
        <w:pStyle w:val="ListParagraph"/>
        <w:rPr>
          <w:rFonts w:cs="Arial"/>
          <w:szCs w:val="24"/>
        </w:rPr>
      </w:pPr>
    </w:p>
    <w:p w14:paraId="5AC062FE" w14:textId="3AFF1E96" w:rsidR="008D3AB9" w:rsidRPr="00F16998" w:rsidRDefault="008D3AB9" w:rsidP="008D3AB9">
      <w:pPr>
        <w:pStyle w:val="ListParagraph"/>
        <w:numPr>
          <w:ilvl w:val="0"/>
          <w:numId w:val="1"/>
        </w:numPr>
        <w:spacing w:after="160" w:line="259" w:lineRule="auto"/>
        <w:rPr>
          <w:rFonts w:cs="Arial"/>
          <w:szCs w:val="24"/>
        </w:rPr>
      </w:pPr>
      <w:r>
        <w:rPr>
          <w:rFonts w:cs="Arial"/>
          <w:b/>
          <w:szCs w:val="24"/>
        </w:rPr>
        <w:t>Disposición de aprendizaje continuo</w:t>
      </w:r>
    </w:p>
    <w:p w14:paraId="21A28E74" w14:textId="036C2D01" w:rsidR="008D3AB9" w:rsidRPr="00F16998" w:rsidRDefault="008D3AB9" w:rsidP="008D3AB9">
      <w:pPr>
        <w:pStyle w:val="ListParagraph"/>
        <w:rPr>
          <w:rFonts w:cs="Arial"/>
          <w:szCs w:val="24"/>
        </w:rPr>
      </w:pPr>
      <w:r w:rsidRPr="00F16998">
        <w:rPr>
          <w:rFonts w:cs="Arial"/>
          <w:szCs w:val="24"/>
        </w:rPr>
        <w:t xml:space="preserve">El líder </w:t>
      </w:r>
      <w:r>
        <w:rPr>
          <w:rFonts w:cs="Arial"/>
          <w:szCs w:val="24"/>
        </w:rPr>
        <w:t>es una persona en permanente construcción como ser y profesional (como todos los colaboradores)</w:t>
      </w:r>
      <w:r w:rsidR="00501119">
        <w:rPr>
          <w:rFonts w:cs="Arial"/>
          <w:szCs w:val="24"/>
        </w:rPr>
        <w:t>.</w:t>
      </w:r>
      <w:r>
        <w:rPr>
          <w:rFonts w:cs="Arial"/>
          <w:szCs w:val="24"/>
        </w:rPr>
        <w:t xml:space="preserve"> </w:t>
      </w:r>
      <w:r w:rsidR="00501119">
        <w:rPr>
          <w:rFonts w:cs="Arial"/>
          <w:szCs w:val="24"/>
        </w:rPr>
        <w:t>P</w:t>
      </w:r>
      <w:r>
        <w:rPr>
          <w:rFonts w:cs="Arial"/>
          <w:szCs w:val="24"/>
        </w:rPr>
        <w:t xml:space="preserve">or tanto, debe estar dispuesto con todos los sentidos a adquirir nuevos conocimientos, </w:t>
      </w:r>
      <w:r w:rsidR="00501119">
        <w:rPr>
          <w:rFonts w:cs="Arial"/>
          <w:szCs w:val="24"/>
        </w:rPr>
        <w:t xml:space="preserve">a </w:t>
      </w:r>
      <w:r>
        <w:rPr>
          <w:rFonts w:cs="Arial"/>
          <w:szCs w:val="24"/>
        </w:rPr>
        <w:t>abandonar los que se vuelven obsoletos, a fin de mejorar progresivamente sus destrezas.</w:t>
      </w:r>
    </w:p>
    <w:p w14:paraId="743FCC5B" w14:textId="5441C8B5" w:rsidR="008D3AB9" w:rsidRDefault="008D3AB9" w:rsidP="008D3AB9">
      <w:pPr>
        <w:pStyle w:val="ListParagraph"/>
        <w:rPr>
          <w:rFonts w:cs="Arial"/>
          <w:szCs w:val="24"/>
        </w:rPr>
      </w:pPr>
    </w:p>
    <w:p w14:paraId="7ABD9E71" w14:textId="57745B52" w:rsidR="004B1A6A" w:rsidRDefault="004B1A6A" w:rsidP="008D3AB9">
      <w:pPr>
        <w:pStyle w:val="ListParagraph"/>
        <w:rPr>
          <w:rFonts w:cs="Arial"/>
          <w:szCs w:val="24"/>
        </w:rPr>
      </w:pPr>
    </w:p>
    <w:p w14:paraId="25E045D0" w14:textId="27E2FB0E" w:rsidR="004B1A6A" w:rsidRDefault="004B1A6A" w:rsidP="008D3AB9">
      <w:pPr>
        <w:pStyle w:val="ListParagraph"/>
        <w:rPr>
          <w:rFonts w:cs="Arial"/>
          <w:szCs w:val="24"/>
        </w:rPr>
      </w:pPr>
    </w:p>
    <w:p w14:paraId="49C60E4B" w14:textId="77777777" w:rsidR="004B1A6A" w:rsidRPr="00B32C43" w:rsidRDefault="004B1A6A" w:rsidP="008D3AB9">
      <w:pPr>
        <w:pStyle w:val="ListParagraph"/>
        <w:rPr>
          <w:rFonts w:cs="Arial"/>
          <w:szCs w:val="24"/>
        </w:rPr>
      </w:pPr>
    </w:p>
    <w:p w14:paraId="4E8FC58E" w14:textId="4BCF0D50" w:rsidR="008D3AB9" w:rsidRPr="00BF05A6" w:rsidRDefault="008D3AB9" w:rsidP="008D3AB9">
      <w:pPr>
        <w:pStyle w:val="ListParagraph"/>
        <w:numPr>
          <w:ilvl w:val="0"/>
          <w:numId w:val="1"/>
        </w:numPr>
        <w:spacing w:after="160" w:line="259" w:lineRule="auto"/>
        <w:rPr>
          <w:rFonts w:cs="Arial"/>
          <w:szCs w:val="24"/>
        </w:rPr>
      </w:pPr>
      <w:r>
        <w:rPr>
          <w:rFonts w:cs="Arial"/>
          <w:b/>
          <w:szCs w:val="24"/>
        </w:rPr>
        <w:lastRenderedPageBreak/>
        <w:t>No conformarse con lo rutinario</w:t>
      </w:r>
    </w:p>
    <w:p w14:paraId="7C9AB438" w14:textId="075715AC" w:rsidR="008D3AB9" w:rsidRPr="00BF05A6" w:rsidRDefault="008D3AB9" w:rsidP="008D3AB9">
      <w:pPr>
        <w:pStyle w:val="ListParagraph"/>
        <w:rPr>
          <w:rFonts w:cs="Arial"/>
          <w:szCs w:val="24"/>
        </w:rPr>
      </w:pPr>
      <w:r>
        <w:rPr>
          <w:rFonts w:cs="Arial"/>
          <w:szCs w:val="24"/>
        </w:rPr>
        <w:t>Hacer siempre lo mismo en forma, tiempo y alcance genera confianza, pero causa empobrecimiento en el desarrollo y crecimiento</w:t>
      </w:r>
      <w:r w:rsidR="00C1259D">
        <w:rPr>
          <w:rFonts w:cs="Arial"/>
          <w:szCs w:val="24"/>
        </w:rPr>
        <w:t>.</w:t>
      </w:r>
      <w:r>
        <w:rPr>
          <w:rFonts w:cs="Arial"/>
          <w:szCs w:val="24"/>
        </w:rPr>
        <w:t xml:space="preserve"> </w:t>
      </w:r>
      <w:r w:rsidR="00C1259D">
        <w:rPr>
          <w:rFonts w:cs="Arial"/>
          <w:szCs w:val="24"/>
        </w:rPr>
        <w:t>H</w:t>
      </w:r>
      <w:r>
        <w:rPr>
          <w:rFonts w:cs="Arial"/>
          <w:szCs w:val="24"/>
        </w:rPr>
        <w:t>ay que estar reflexionando todos los días qu</w:t>
      </w:r>
      <w:r w:rsidR="005B57BA">
        <w:rPr>
          <w:rFonts w:cs="Arial"/>
          <w:szCs w:val="24"/>
        </w:rPr>
        <w:t>é</w:t>
      </w:r>
      <w:r>
        <w:rPr>
          <w:rFonts w:cs="Arial"/>
          <w:szCs w:val="24"/>
        </w:rPr>
        <w:t xml:space="preserve"> cosas o actitudes se pueden hacer de una manera diferente, y que impulsen un movimiento superior.</w:t>
      </w:r>
    </w:p>
    <w:p w14:paraId="5600CE2A" w14:textId="77777777" w:rsidR="008D3AB9" w:rsidRPr="00E31A74" w:rsidRDefault="008D3AB9" w:rsidP="008D3AB9">
      <w:pPr>
        <w:pStyle w:val="ListParagraph"/>
        <w:rPr>
          <w:rFonts w:cs="Arial"/>
          <w:szCs w:val="24"/>
        </w:rPr>
      </w:pPr>
    </w:p>
    <w:p w14:paraId="77F20AFB" w14:textId="32E7162A" w:rsidR="008D3AB9" w:rsidRDefault="008D3AB9" w:rsidP="008D3AB9">
      <w:pPr>
        <w:pStyle w:val="ListParagraph"/>
        <w:numPr>
          <w:ilvl w:val="0"/>
          <w:numId w:val="1"/>
        </w:numPr>
        <w:spacing w:after="160" w:line="259" w:lineRule="auto"/>
        <w:rPr>
          <w:rFonts w:cs="Arial"/>
          <w:b/>
          <w:szCs w:val="24"/>
        </w:rPr>
      </w:pPr>
      <w:r w:rsidRPr="00E31A74">
        <w:rPr>
          <w:rFonts w:cs="Arial"/>
          <w:b/>
          <w:szCs w:val="24"/>
        </w:rPr>
        <w:t>Mantener conexión e interacción pe</w:t>
      </w:r>
      <w:r>
        <w:rPr>
          <w:rFonts w:cs="Arial"/>
          <w:b/>
          <w:szCs w:val="24"/>
        </w:rPr>
        <w:t>r</w:t>
      </w:r>
      <w:r w:rsidRPr="00E31A74">
        <w:rPr>
          <w:rFonts w:cs="Arial"/>
          <w:b/>
          <w:szCs w:val="24"/>
        </w:rPr>
        <w:t>manente</w:t>
      </w:r>
    </w:p>
    <w:p w14:paraId="1B9C2457" w14:textId="388329F4" w:rsidR="008D3AB9" w:rsidRPr="00760838" w:rsidRDefault="008D3AB9" w:rsidP="008D3AB9">
      <w:pPr>
        <w:pStyle w:val="ListParagraph"/>
        <w:spacing w:after="160" w:line="259" w:lineRule="auto"/>
        <w:rPr>
          <w:rFonts w:cs="Arial"/>
          <w:szCs w:val="24"/>
        </w:rPr>
      </w:pPr>
      <w:r>
        <w:rPr>
          <w:rFonts w:cs="Arial"/>
          <w:szCs w:val="24"/>
        </w:rPr>
        <w:t>El líder debe mantener contacto permanente con todos los colaboradores de la organización de manera frecuente</w:t>
      </w:r>
      <w:r w:rsidR="005B57BA">
        <w:rPr>
          <w:rFonts w:cs="Arial"/>
          <w:szCs w:val="24"/>
        </w:rPr>
        <w:t>.</w:t>
      </w:r>
      <w:r>
        <w:rPr>
          <w:rFonts w:cs="Arial"/>
          <w:szCs w:val="24"/>
        </w:rPr>
        <w:t xml:space="preserve"> </w:t>
      </w:r>
      <w:r w:rsidR="005B57BA">
        <w:rPr>
          <w:rFonts w:cs="Arial"/>
          <w:szCs w:val="24"/>
        </w:rPr>
        <w:t>E</w:t>
      </w:r>
      <w:r>
        <w:rPr>
          <w:rFonts w:cs="Arial"/>
          <w:szCs w:val="24"/>
        </w:rPr>
        <w:t>llos necesitan saber que su líder es una persona alcanzable, con el que se puede dialogar tanto de manera formal como informal</w:t>
      </w:r>
      <w:r w:rsidR="00505EFA">
        <w:rPr>
          <w:rFonts w:cs="Arial"/>
          <w:szCs w:val="24"/>
        </w:rPr>
        <w:t>;</w:t>
      </w:r>
      <w:r>
        <w:rPr>
          <w:rFonts w:cs="Arial"/>
          <w:szCs w:val="24"/>
        </w:rPr>
        <w:t xml:space="preserve"> esa actitud hace que la gente se sienta importante.  </w:t>
      </w:r>
    </w:p>
    <w:p w14:paraId="502AD979" w14:textId="77777777" w:rsidR="008D3AB9" w:rsidRPr="00E31A74" w:rsidRDefault="008D3AB9" w:rsidP="008D3AB9">
      <w:pPr>
        <w:pStyle w:val="ListParagraph"/>
        <w:rPr>
          <w:rFonts w:cs="Arial"/>
          <w:b/>
          <w:szCs w:val="24"/>
        </w:rPr>
      </w:pPr>
    </w:p>
    <w:p w14:paraId="16E5D5D2" w14:textId="18D20323" w:rsidR="008D3AB9" w:rsidRDefault="008D3AB9" w:rsidP="008D3AB9">
      <w:pPr>
        <w:pStyle w:val="ListParagraph"/>
        <w:numPr>
          <w:ilvl w:val="0"/>
          <w:numId w:val="1"/>
        </w:numPr>
        <w:spacing w:after="160" w:line="259" w:lineRule="auto"/>
        <w:rPr>
          <w:rFonts w:cs="Arial"/>
          <w:b/>
          <w:szCs w:val="24"/>
        </w:rPr>
      </w:pPr>
      <w:r>
        <w:rPr>
          <w:rFonts w:cs="Arial"/>
          <w:b/>
          <w:szCs w:val="24"/>
        </w:rPr>
        <w:t>Multilingüismo</w:t>
      </w:r>
    </w:p>
    <w:p w14:paraId="0A488B1F" w14:textId="510734E9" w:rsidR="008D3AB9" w:rsidRPr="00780A17" w:rsidRDefault="008D3AB9" w:rsidP="008D3AB9">
      <w:pPr>
        <w:pStyle w:val="ListParagraph"/>
        <w:spacing w:after="160" w:line="259" w:lineRule="auto"/>
        <w:rPr>
          <w:rFonts w:cs="Arial"/>
          <w:szCs w:val="24"/>
        </w:rPr>
      </w:pPr>
      <w:r>
        <w:rPr>
          <w:rFonts w:cs="Arial"/>
          <w:szCs w:val="24"/>
        </w:rPr>
        <w:t>Desarrollar las cuatro habilidades requeridas para ser bilingüe</w:t>
      </w:r>
      <w:r w:rsidR="002E143B">
        <w:rPr>
          <w:rFonts w:cs="Arial"/>
          <w:szCs w:val="24"/>
        </w:rPr>
        <w:t xml:space="preserve"> (</w:t>
      </w:r>
      <w:r>
        <w:rPr>
          <w:rFonts w:cs="Arial"/>
          <w:szCs w:val="24"/>
        </w:rPr>
        <w:t xml:space="preserve">hablar, escribir, leer y </w:t>
      </w:r>
      <w:r w:rsidR="002E143B">
        <w:rPr>
          <w:rFonts w:cs="Arial"/>
          <w:szCs w:val="24"/>
        </w:rPr>
        <w:t xml:space="preserve">saber de </w:t>
      </w:r>
      <w:r>
        <w:rPr>
          <w:rFonts w:cs="Arial"/>
          <w:szCs w:val="24"/>
        </w:rPr>
        <w:t>gramática</w:t>
      </w:r>
      <w:r w:rsidR="002E143B">
        <w:rPr>
          <w:rFonts w:cs="Arial"/>
          <w:szCs w:val="24"/>
        </w:rPr>
        <w:t xml:space="preserve">). Esto </w:t>
      </w:r>
      <w:r>
        <w:rPr>
          <w:rFonts w:cs="Arial"/>
          <w:szCs w:val="24"/>
        </w:rPr>
        <w:t xml:space="preserve"> permite al líder comunicarse de la manera efectiva con otros líderes en cualquier lugar del mundo, en especial en el idioma universal del inglés. Ya no es una exigencia, es una necesidad, </w:t>
      </w:r>
      <w:r w:rsidR="002E143B">
        <w:rPr>
          <w:rFonts w:cs="Arial"/>
          <w:szCs w:val="24"/>
        </w:rPr>
        <w:t xml:space="preserve">pues </w:t>
      </w:r>
      <w:r>
        <w:rPr>
          <w:rFonts w:cs="Arial"/>
          <w:szCs w:val="24"/>
        </w:rPr>
        <w:t xml:space="preserve">se pueden lograr grandes relaciones. </w:t>
      </w:r>
    </w:p>
    <w:p w14:paraId="1C0DCFB9" w14:textId="77777777" w:rsidR="008D3AB9" w:rsidRPr="004F0FA3" w:rsidRDefault="008D3AB9" w:rsidP="008D3AB9">
      <w:pPr>
        <w:pStyle w:val="ListParagraph"/>
        <w:rPr>
          <w:rFonts w:cs="Arial"/>
          <w:b/>
          <w:szCs w:val="24"/>
        </w:rPr>
      </w:pPr>
    </w:p>
    <w:p w14:paraId="58E6AD2B" w14:textId="1C859D8C" w:rsidR="008D3AB9" w:rsidRDefault="008D3AB9" w:rsidP="008D3AB9">
      <w:pPr>
        <w:pStyle w:val="ListParagraph"/>
        <w:numPr>
          <w:ilvl w:val="0"/>
          <w:numId w:val="1"/>
        </w:numPr>
        <w:spacing w:after="160" w:line="259" w:lineRule="auto"/>
        <w:rPr>
          <w:rFonts w:cs="Arial"/>
          <w:b/>
          <w:szCs w:val="24"/>
        </w:rPr>
      </w:pPr>
      <w:r>
        <w:rPr>
          <w:rFonts w:cs="Arial"/>
          <w:b/>
          <w:szCs w:val="24"/>
        </w:rPr>
        <w:t>Diseñar ambientes futuros</w:t>
      </w:r>
    </w:p>
    <w:p w14:paraId="248E36F8" w14:textId="5601EC0F" w:rsidR="008D3AB9" w:rsidRPr="00780A17" w:rsidRDefault="008D3AB9" w:rsidP="008D3AB9">
      <w:pPr>
        <w:pStyle w:val="ListParagraph"/>
        <w:spacing w:after="160" w:line="259" w:lineRule="auto"/>
        <w:rPr>
          <w:rFonts w:cs="Arial"/>
          <w:szCs w:val="24"/>
        </w:rPr>
      </w:pPr>
      <w:r>
        <w:rPr>
          <w:rFonts w:cs="Arial"/>
          <w:szCs w:val="24"/>
        </w:rPr>
        <w:t>Como buen líder se debe estar en constante capacidad de pensar en los escenarios futuros en lo que se van a desenvolver los colaboradores y los productos y servicios de la empresa</w:t>
      </w:r>
      <w:r w:rsidR="002E143B">
        <w:rPr>
          <w:rFonts w:cs="Arial"/>
          <w:szCs w:val="24"/>
        </w:rPr>
        <w:t>.</w:t>
      </w:r>
      <w:r>
        <w:rPr>
          <w:rFonts w:cs="Arial"/>
          <w:szCs w:val="24"/>
        </w:rPr>
        <w:t xml:space="preserve"> </w:t>
      </w:r>
      <w:r w:rsidR="002E143B">
        <w:rPr>
          <w:rFonts w:cs="Arial"/>
          <w:szCs w:val="24"/>
        </w:rPr>
        <w:t>L</w:t>
      </w:r>
      <w:r>
        <w:rPr>
          <w:rFonts w:cs="Arial"/>
          <w:szCs w:val="24"/>
        </w:rPr>
        <w:t xml:space="preserve">a obsolescencia organizacional es muy rápida y obliga a cambios permanentes, pero sobre ambientes posibles del futuro. </w:t>
      </w:r>
    </w:p>
    <w:p w14:paraId="7EDF9498" w14:textId="77777777" w:rsidR="008D3AB9" w:rsidRPr="004F0FA3" w:rsidRDefault="008D3AB9" w:rsidP="008D3AB9">
      <w:pPr>
        <w:pStyle w:val="ListParagraph"/>
        <w:rPr>
          <w:rFonts w:cs="Arial"/>
          <w:b/>
          <w:szCs w:val="24"/>
        </w:rPr>
      </w:pPr>
    </w:p>
    <w:p w14:paraId="62547684" w14:textId="22C9D777" w:rsidR="008D3AB9" w:rsidRDefault="008D3AB9" w:rsidP="008D3AB9">
      <w:pPr>
        <w:pStyle w:val="ListParagraph"/>
        <w:numPr>
          <w:ilvl w:val="0"/>
          <w:numId w:val="1"/>
        </w:numPr>
        <w:spacing w:after="160" w:line="259" w:lineRule="auto"/>
        <w:rPr>
          <w:rFonts w:cs="Arial"/>
          <w:b/>
          <w:szCs w:val="24"/>
        </w:rPr>
      </w:pPr>
      <w:r>
        <w:rPr>
          <w:rFonts w:cs="Arial"/>
          <w:b/>
          <w:szCs w:val="24"/>
        </w:rPr>
        <w:t>Saber leer contextos</w:t>
      </w:r>
    </w:p>
    <w:p w14:paraId="5D5383FD" w14:textId="7A306019" w:rsidR="008D3AB9" w:rsidRPr="0011331A" w:rsidRDefault="008D3AB9" w:rsidP="008D3AB9">
      <w:pPr>
        <w:pStyle w:val="ListParagraph"/>
        <w:rPr>
          <w:rFonts w:cs="Arial"/>
          <w:szCs w:val="24"/>
        </w:rPr>
      </w:pPr>
      <w:r>
        <w:rPr>
          <w:rFonts w:cs="Arial"/>
          <w:szCs w:val="24"/>
        </w:rPr>
        <w:t>Reconociendo que el cambio es lo más estable, el líder no les teme a los movimientos permanentes de las diferentes variables de los sectores</w:t>
      </w:r>
      <w:r w:rsidR="00623A64">
        <w:rPr>
          <w:rFonts w:cs="Arial"/>
          <w:szCs w:val="24"/>
        </w:rPr>
        <w:t>.</w:t>
      </w:r>
      <w:r>
        <w:rPr>
          <w:rFonts w:cs="Arial"/>
          <w:szCs w:val="24"/>
        </w:rPr>
        <w:t xml:space="preserve"> </w:t>
      </w:r>
      <w:r w:rsidR="00623A64">
        <w:rPr>
          <w:rFonts w:cs="Arial"/>
          <w:szCs w:val="24"/>
        </w:rPr>
        <w:t>L</w:t>
      </w:r>
      <w:r>
        <w:rPr>
          <w:rFonts w:cs="Arial"/>
          <w:szCs w:val="24"/>
        </w:rPr>
        <w:t xml:space="preserve">o que hace es desarrollar la habilidad para entender la dinámica de ellos y reaccionar de manera acertada para enfrentar los cambios. Entiende la dinámica de los diferentes sectores y no se asusta. </w:t>
      </w:r>
    </w:p>
    <w:p w14:paraId="67FB592C" w14:textId="4E1F34A7" w:rsidR="008D3AB9" w:rsidRDefault="008D3AB9" w:rsidP="008D3AB9">
      <w:pPr>
        <w:pStyle w:val="ListParagraph"/>
        <w:rPr>
          <w:rFonts w:cs="Arial"/>
          <w:b/>
          <w:szCs w:val="24"/>
        </w:rPr>
      </w:pPr>
    </w:p>
    <w:p w14:paraId="1E33C99B" w14:textId="43C9F81B" w:rsidR="004B1A6A" w:rsidRDefault="004B1A6A" w:rsidP="008D3AB9">
      <w:pPr>
        <w:pStyle w:val="ListParagraph"/>
        <w:rPr>
          <w:rFonts w:cs="Arial"/>
          <w:b/>
          <w:szCs w:val="24"/>
        </w:rPr>
      </w:pPr>
    </w:p>
    <w:p w14:paraId="363FF183" w14:textId="77777777" w:rsidR="004B1A6A" w:rsidRPr="004F0FA3" w:rsidRDefault="004B1A6A" w:rsidP="008D3AB9">
      <w:pPr>
        <w:pStyle w:val="ListParagraph"/>
        <w:rPr>
          <w:rFonts w:cs="Arial"/>
          <w:b/>
          <w:szCs w:val="24"/>
        </w:rPr>
      </w:pPr>
    </w:p>
    <w:p w14:paraId="3098EC24" w14:textId="2CE39399" w:rsidR="008D3AB9" w:rsidRPr="0011331A" w:rsidRDefault="008D3AB9" w:rsidP="008D3AB9">
      <w:pPr>
        <w:pStyle w:val="ListParagraph"/>
        <w:numPr>
          <w:ilvl w:val="0"/>
          <w:numId w:val="1"/>
        </w:numPr>
        <w:rPr>
          <w:lang w:val="es-ES"/>
        </w:rPr>
      </w:pPr>
      <w:r w:rsidRPr="0011331A">
        <w:rPr>
          <w:rFonts w:cs="Arial"/>
          <w:b/>
          <w:szCs w:val="24"/>
        </w:rPr>
        <w:lastRenderedPageBreak/>
        <w:t>Capacidad de generar confianza</w:t>
      </w:r>
    </w:p>
    <w:p w14:paraId="75A7DDEB" w14:textId="59CB258B" w:rsidR="008D3AB9" w:rsidRPr="004E0DDA" w:rsidRDefault="008D3AB9" w:rsidP="008D3AB9">
      <w:pPr>
        <w:ind w:left="708"/>
        <w:rPr>
          <w:rFonts w:ascii="Arial" w:hAnsi="Arial" w:cs="Arial"/>
          <w:lang w:val="es-CO" w:eastAsia="es-CO"/>
        </w:rPr>
      </w:pPr>
      <w:r w:rsidRPr="004E0DDA">
        <w:rPr>
          <w:rFonts w:ascii="Arial" w:hAnsi="Arial" w:cs="Arial"/>
          <w:lang w:val="es-CO" w:eastAsia="es-CO"/>
        </w:rPr>
        <w:t>La confianza es la creencia, esperanza y fe persistente que alguien tiene, referente a otra persona, entidad o grupo en que será idóneo para actuar de forma apropiada en una situación o circunstancia determinada; la confianza se verá más o menos reforzada en función de las acciones</w:t>
      </w:r>
      <w:r w:rsidR="002849FD">
        <w:rPr>
          <w:rFonts w:ascii="Arial" w:hAnsi="Arial" w:cs="Arial"/>
          <w:lang w:val="es-CO" w:eastAsia="es-CO"/>
        </w:rPr>
        <w:t>;</w:t>
      </w:r>
      <w:r w:rsidRPr="004E0DDA">
        <w:rPr>
          <w:rFonts w:ascii="Arial" w:hAnsi="Arial" w:cs="Arial"/>
          <w:lang w:val="es-CO" w:eastAsia="es-CO"/>
        </w:rPr>
        <w:t xml:space="preserve"> esta se gana, no se decreta. </w:t>
      </w:r>
    </w:p>
    <w:p w14:paraId="6E1E12D4" w14:textId="77777777" w:rsidR="00DA18EB" w:rsidRDefault="00DA18EB">
      <w:pPr>
        <w:rPr>
          <w:color w:val="FF0000"/>
        </w:rPr>
      </w:pPr>
    </w:p>
    <w:p w14:paraId="50BE9107" w14:textId="77777777" w:rsidR="00DA18EB" w:rsidRPr="00DA18EB" w:rsidRDefault="00DA18EB">
      <w:pPr>
        <w:rPr>
          <w:color w:val="FF0000"/>
        </w:rPr>
      </w:pPr>
    </w:p>
    <w:sectPr w:rsidR="00DA18EB" w:rsidRPr="00DA18EB" w:rsidSect="004B1A6A">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D7992"/>
    <w:multiLevelType w:val="hybridMultilevel"/>
    <w:tmpl w:val="269A5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8EB"/>
    <w:rsid w:val="0011380C"/>
    <w:rsid w:val="001A0E2F"/>
    <w:rsid w:val="001D0F97"/>
    <w:rsid w:val="002849FD"/>
    <w:rsid w:val="002873DB"/>
    <w:rsid w:val="002E143B"/>
    <w:rsid w:val="002F351F"/>
    <w:rsid w:val="004B1A6A"/>
    <w:rsid w:val="00501119"/>
    <w:rsid w:val="00505EFA"/>
    <w:rsid w:val="00591E78"/>
    <w:rsid w:val="005B57BA"/>
    <w:rsid w:val="005C39B2"/>
    <w:rsid w:val="00623A64"/>
    <w:rsid w:val="008D3AB9"/>
    <w:rsid w:val="009C7CEA"/>
    <w:rsid w:val="00C1259D"/>
    <w:rsid w:val="00DA1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226BC6"/>
  <w14:defaultImageDpi w14:val="300"/>
  <w15:docId w15:val="{ADED9201-ACC4-C84C-A039-63A43D48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18EB"/>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18EB"/>
    <w:pPr>
      <w:tabs>
        <w:tab w:val="center" w:pos="4252"/>
        <w:tab w:val="right" w:pos="8504"/>
      </w:tabs>
    </w:pPr>
    <w:rPr>
      <w:lang w:eastAsia="es-ES"/>
    </w:rPr>
  </w:style>
  <w:style w:type="character" w:customStyle="1" w:styleId="FooterChar">
    <w:name w:val="Footer Char"/>
    <w:basedOn w:val="DefaultParagraphFont"/>
    <w:link w:val="Footer"/>
    <w:uiPriority w:val="99"/>
    <w:rsid w:val="00DA18EB"/>
    <w:rPr>
      <w:lang w:val="es-ES_tradnl" w:eastAsia="es-ES"/>
    </w:rPr>
  </w:style>
  <w:style w:type="character" w:styleId="Hyperlink">
    <w:name w:val="Hyperlink"/>
    <w:basedOn w:val="DefaultParagraphFont"/>
    <w:uiPriority w:val="99"/>
    <w:unhideWhenUsed/>
    <w:rsid w:val="00DA18EB"/>
    <w:rPr>
      <w:color w:val="0000FF" w:themeColor="hyperlink"/>
      <w:u w:val="single"/>
    </w:rPr>
  </w:style>
  <w:style w:type="paragraph" w:styleId="BalloonText">
    <w:name w:val="Balloon Text"/>
    <w:basedOn w:val="Normal"/>
    <w:link w:val="BalloonTextChar"/>
    <w:uiPriority w:val="99"/>
    <w:semiHidden/>
    <w:unhideWhenUsed/>
    <w:rsid w:val="00DA18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18EB"/>
    <w:rPr>
      <w:rFonts w:ascii="Lucida Grande" w:hAnsi="Lucida Grande" w:cs="Lucida Grande"/>
      <w:sz w:val="18"/>
      <w:szCs w:val="18"/>
      <w:lang w:val="es-ES_tradnl"/>
    </w:rPr>
  </w:style>
  <w:style w:type="paragraph" w:styleId="ListParagraph">
    <w:name w:val="List Paragraph"/>
    <w:basedOn w:val="Normal"/>
    <w:uiPriority w:val="99"/>
    <w:qFormat/>
    <w:rsid w:val="00591E78"/>
    <w:pPr>
      <w:ind w:left="720"/>
      <w:contextualSpacing/>
      <w:jc w:val="both"/>
    </w:pPr>
    <w:rPr>
      <w:rFonts w:ascii="Arial" w:eastAsia="Times New Roman" w:hAnsi="Arial" w:cs="Times New Roman"/>
      <w:szCs w:val="20"/>
      <w:lang w:val="es-CO" w:eastAsia="es-CO"/>
    </w:rPr>
  </w:style>
  <w:style w:type="paragraph" w:styleId="NoSpacing">
    <w:name w:val="No Spacing"/>
    <w:uiPriority w:val="1"/>
    <w:qFormat/>
    <w:rsid w:val="00591E78"/>
    <w:rPr>
      <w:rFonts w:eastAsiaTheme="minorHAnsi"/>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852</Words>
  <Characters>4862</Characters>
  <Application>Microsoft Office Word</Application>
  <DocSecurity>0</DocSecurity>
  <Lines>40</Lines>
  <Paragraphs>11</Paragraphs>
  <ScaleCrop>false</ScaleCrop>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23</cp:revision>
  <dcterms:created xsi:type="dcterms:W3CDTF">2019-12-22T15:33:00Z</dcterms:created>
  <dcterms:modified xsi:type="dcterms:W3CDTF">2020-01-01T20:41:00Z</dcterms:modified>
</cp:coreProperties>
</file>