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DC99" w14:textId="0A0347FB" w:rsidR="002873DB" w:rsidRPr="00DA18EB" w:rsidRDefault="00DA18EB">
      <w:pPr>
        <w:rPr>
          <w:b/>
        </w:rPr>
      </w:pPr>
      <w:r w:rsidRPr="00DA18EB">
        <w:rPr>
          <w:b/>
        </w:rPr>
        <w:t>INTERACTIVIDAD</w:t>
      </w:r>
      <w:r w:rsidR="00BB5E1D">
        <w:rPr>
          <w:b/>
        </w:rPr>
        <w:t xml:space="preserve"> – Actividad de aprendizaje</w:t>
      </w:r>
    </w:p>
    <w:p w14:paraId="79CCB2F8" w14:textId="008C87DE" w:rsidR="00DA18EB" w:rsidRDefault="00632DB8">
      <w:r>
        <w:t>Crucigrama</w:t>
      </w:r>
    </w:p>
    <w:p w14:paraId="3CFAC8AF" w14:textId="522F996D" w:rsidR="00DA18EB" w:rsidRDefault="00DA18EB">
      <w:pPr>
        <w:rPr>
          <w:color w:val="FF0000"/>
        </w:rPr>
      </w:pPr>
      <w:r w:rsidRPr="00DA18EB">
        <w:rPr>
          <w:color w:val="FF0000"/>
        </w:rPr>
        <w:t>Instrucciones: favor realizar interactividad de acuerdo a referencia dada.</w:t>
      </w:r>
      <w:r w:rsidR="00632DB8">
        <w:rPr>
          <w:color w:val="FF0000"/>
        </w:rPr>
        <w:t xml:space="preserve"> Lo ideal es usar nuestra plantilla. Ahora en caso de no ser posible el autor la realizó en </w:t>
      </w:r>
      <w:proofErr w:type="spellStart"/>
      <w:r w:rsidR="00632DB8">
        <w:rPr>
          <w:color w:val="FF0000"/>
        </w:rPr>
        <w:t>educaplay</w:t>
      </w:r>
      <w:proofErr w:type="spellEnd"/>
      <w:r w:rsidR="00632DB8">
        <w:rPr>
          <w:color w:val="FF0000"/>
        </w:rPr>
        <w:t>.</w:t>
      </w:r>
    </w:p>
    <w:p w14:paraId="071DCB2F" w14:textId="1D0882B9" w:rsidR="00632DB8" w:rsidRDefault="00632DB8">
      <w:pPr>
        <w:rPr>
          <w:color w:val="FF0000"/>
        </w:rPr>
      </w:pPr>
    </w:p>
    <w:p w14:paraId="20D1C516" w14:textId="77777777" w:rsidR="00632DB8" w:rsidRPr="000E2EBF" w:rsidRDefault="00632DB8" w:rsidP="00632DB8">
      <w:hyperlink r:id="rId7" w:history="1">
        <w:r w:rsidRPr="000E2EBF">
          <w:rPr>
            <w:rStyle w:val="Hyperlink"/>
          </w:rPr>
          <w:t>https://es.educaplay.com/es/recursoseducativos/4070680/html5/competencias_blandas.htm</w:t>
        </w:r>
      </w:hyperlink>
    </w:p>
    <w:p w14:paraId="6A8BB2F8" w14:textId="2A82A5AD" w:rsidR="00632DB8" w:rsidRDefault="00632DB8">
      <w:pPr>
        <w:rPr>
          <w:color w:val="FF0000"/>
        </w:rPr>
      </w:pPr>
    </w:p>
    <w:p w14:paraId="711A98AA" w14:textId="61EF943F" w:rsidR="00632DB8" w:rsidRPr="00632DB8" w:rsidRDefault="00632DB8">
      <w:pPr>
        <w:rPr>
          <w:b/>
          <w:bCs/>
          <w:color w:val="000000" w:themeColor="text1"/>
        </w:rPr>
      </w:pPr>
      <w:r>
        <w:rPr>
          <w:color w:val="FF0000"/>
        </w:rPr>
        <w:t xml:space="preserve">Título: </w:t>
      </w:r>
      <w:r w:rsidRPr="00632DB8">
        <w:rPr>
          <w:b/>
          <w:bCs/>
          <w:color w:val="000000" w:themeColor="text1"/>
        </w:rPr>
        <w:t>Competencias blandas</w:t>
      </w:r>
    </w:p>
    <w:p w14:paraId="7BF1AD53" w14:textId="7E5B7411" w:rsidR="00DA18EB" w:rsidRDefault="00DA18EB">
      <w:pPr>
        <w:rPr>
          <w:color w:val="FF0000"/>
        </w:rPr>
      </w:pPr>
    </w:p>
    <w:p w14:paraId="1580BB19" w14:textId="738C860F" w:rsidR="00653182" w:rsidRDefault="00653182">
      <w:r>
        <w:rPr>
          <w:color w:val="FF0000"/>
        </w:rPr>
        <w:t xml:space="preserve">Instrucciones: </w:t>
      </w:r>
      <w:r w:rsidRPr="000E2EBF">
        <w:t>En la gerencia del siglo XXI</w:t>
      </w:r>
      <w:r>
        <w:t xml:space="preserve"> </w:t>
      </w:r>
      <w:r w:rsidRPr="000E2EBF">
        <w:t>se exigen unas competencias llamadas blandas</w:t>
      </w:r>
      <w:r>
        <w:t>. De acuerdo a lo estudiado, resuelve el siguiente crucigrama.</w:t>
      </w:r>
    </w:p>
    <w:p w14:paraId="70FFEDCD" w14:textId="2552C816" w:rsidR="00653182" w:rsidRDefault="0065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1991"/>
      </w:tblGrid>
      <w:tr w:rsidR="00653182" w14:paraId="190F2B72" w14:textId="77777777" w:rsidTr="00653182">
        <w:tc>
          <w:tcPr>
            <w:tcW w:w="0" w:type="auto"/>
          </w:tcPr>
          <w:p w14:paraId="625478B9" w14:textId="58B0651A" w:rsidR="00653182" w:rsidRDefault="00653182" w:rsidP="006531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Premisa</w:t>
            </w:r>
          </w:p>
        </w:tc>
        <w:tc>
          <w:tcPr>
            <w:tcW w:w="0" w:type="auto"/>
          </w:tcPr>
          <w:p w14:paraId="5DA8353C" w14:textId="4D42E3E8" w:rsidR="00653182" w:rsidRDefault="00653182" w:rsidP="006531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Palabra a ubicar</w:t>
            </w:r>
          </w:p>
        </w:tc>
      </w:tr>
      <w:tr w:rsidR="00653182" w14:paraId="4CE3B1AD" w14:textId="77777777" w:rsidTr="00653182">
        <w:tc>
          <w:tcPr>
            <w:tcW w:w="0" w:type="auto"/>
          </w:tcPr>
          <w:p w14:paraId="7602766C" w14:textId="3B60701E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Capacidad de aceptar con agrado la posibilidad de evaluar otras alternativas frente a cambios presentados</w:t>
            </w:r>
            <w:r w:rsidRPr="0065318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57860E69" w14:textId="623A1FCF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Adaptación</w:t>
            </w:r>
          </w:p>
        </w:tc>
      </w:tr>
      <w:tr w:rsidR="00653182" w14:paraId="405846EF" w14:textId="77777777" w:rsidTr="00653182">
        <w:tc>
          <w:tcPr>
            <w:tcW w:w="0" w:type="auto"/>
          </w:tcPr>
          <w:p w14:paraId="56242A64" w14:textId="7550F551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Actividad cognitiva que consiste en proporcionar una respuesta – producto a partir de una situación no deseada.</w:t>
            </w:r>
          </w:p>
        </w:tc>
        <w:tc>
          <w:tcPr>
            <w:tcW w:w="0" w:type="auto"/>
          </w:tcPr>
          <w:p w14:paraId="447B116C" w14:textId="2F95D9BC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Solución problemas</w:t>
            </w:r>
          </w:p>
        </w:tc>
      </w:tr>
      <w:tr w:rsidR="00653182" w14:paraId="5DE09F98" w14:textId="77777777" w:rsidTr="00653182">
        <w:tc>
          <w:tcPr>
            <w:tcW w:w="0" w:type="auto"/>
          </w:tcPr>
          <w:p w14:paraId="15A60B7B" w14:textId="12C2683F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Acción que tiene por objeto aprovechar las potencialidades de los integrantes del grupo a fin de alcanzar mejores resultados</w:t>
            </w:r>
            <w:r w:rsidRPr="0065318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1E131A32" w14:textId="7EC14973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Trabajo en equipo</w:t>
            </w:r>
          </w:p>
        </w:tc>
      </w:tr>
      <w:tr w:rsidR="00653182" w14:paraId="097BA2DC" w14:textId="77777777" w:rsidTr="00653182">
        <w:tc>
          <w:tcPr>
            <w:tcW w:w="0" w:type="auto"/>
          </w:tcPr>
          <w:p w14:paraId="0D57633D" w14:textId="19FC81E1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Habilidad para comunicar mensajes con efectividad a un grupo de personas.</w:t>
            </w:r>
          </w:p>
        </w:tc>
        <w:tc>
          <w:tcPr>
            <w:tcW w:w="0" w:type="auto"/>
          </w:tcPr>
          <w:p w14:paraId="6C86C68B" w14:textId="1129C802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Hablar en público</w:t>
            </w:r>
          </w:p>
        </w:tc>
      </w:tr>
      <w:tr w:rsidR="00653182" w14:paraId="76188EB3" w14:textId="77777777" w:rsidTr="00653182">
        <w:tc>
          <w:tcPr>
            <w:tcW w:w="0" w:type="auto"/>
          </w:tcPr>
          <w:p w14:paraId="672375CF" w14:textId="40EB4E6B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Actividad que implica dudar y evaluar lo que el escritor está diciendo, y formar sus propias opiniones sustentadas sobre ello.</w:t>
            </w:r>
          </w:p>
        </w:tc>
        <w:tc>
          <w:tcPr>
            <w:tcW w:w="0" w:type="auto"/>
          </w:tcPr>
          <w:p w14:paraId="566B86A0" w14:textId="487719A9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Lectura crítica</w:t>
            </w:r>
          </w:p>
        </w:tc>
      </w:tr>
      <w:tr w:rsidR="00653182" w14:paraId="2D72FFE5" w14:textId="77777777" w:rsidTr="00653182">
        <w:tc>
          <w:tcPr>
            <w:tcW w:w="0" w:type="auto"/>
          </w:tcPr>
          <w:p w14:paraId="27275C6B" w14:textId="5D9FBB28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Proceso que busca defender razonadamente una opinión con el fin de que el destinatario haga suya la idea que el emisor sostiene</w:t>
            </w:r>
            <w:r w:rsidRPr="0065318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2C114439" w14:textId="05D9CE81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Argumentación</w:t>
            </w:r>
          </w:p>
        </w:tc>
      </w:tr>
      <w:tr w:rsidR="00653182" w14:paraId="32EB03A0" w14:textId="77777777" w:rsidTr="00653182">
        <w:tc>
          <w:tcPr>
            <w:tcW w:w="0" w:type="auto"/>
          </w:tcPr>
          <w:p w14:paraId="2FCFCF15" w14:textId="35B8E68E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Proceso por el cual dos o más personas intercambian información con significado</w:t>
            </w:r>
          </w:p>
        </w:tc>
        <w:tc>
          <w:tcPr>
            <w:tcW w:w="0" w:type="auto"/>
          </w:tcPr>
          <w:p w14:paraId="524818C4" w14:textId="3382B414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Comunicación</w:t>
            </w:r>
          </w:p>
        </w:tc>
      </w:tr>
      <w:tr w:rsidR="00653182" w14:paraId="400A664E" w14:textId="77777777" w:rsidTr="00653182">
        <w:tc>
          <w:tcPr>
            <w:tcW w:w="0" w:type="auto"/>
          </w:tcPr>
          <w:p w14:paraId="3ABAE5DD" w14:textId="3C58D758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Proceso que da como resultado algo que ha de ser nuevo, original y que ha de servir para resolver algún problema</w:t>
            </w:r>
            <w:r w:rsidRPr="00653182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2F1126CE" w14:textId="05FBD7FD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Creatividad</w:t>
            </w:r>
          </w:p>
        </w:tc>
      </w:tr>
      <w:tr w:rsidR="00653182" w14:paraId="2C06C795" w14:textId="77777777" w:rsidTr="00653182">
        <w:tc>
          <w:tcPr>
            <w:tcW w:w="0" w:type="auto"/>
          </w:tcPr>
          <w:p w14:paraId="5B68AD62" w14:textId="529AD7AB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Capacidad de alcanzar grandes logros influyendo positivamente en las personas.</w:t>
            </w:r>
          </w:p>
        </w:tc>
        <w:tc>
          <w:tcPr>
            <w:tcW w:w="0" w:type="auto"/>
          </w:tcPr>
          <w:p w14:paraId="59D06D87" w14:textId="48193477" w:rsidR="00653182" w:rsidRPr="00653182" w:rsidRDefault="00653182" w:rsidP="00653182">
            <w:pPr>
              <w:rPr>
                <w:color w:val="000000" w:themeColor="text1"/>
              </w:rPr>
            </w:pPr>
            <w:r w:rsidRPr="00653182">
              <w:rPr>
                <w:color w:val="000000" w:themeColor="text1"/>
              </w:rPr>
              <w:t>Liderazgo</w:t>
            </w:r>
          </w:p>
        </w:tc>
        <w:bookmarkStart w:id="0" w:name="_GoBack"/>
        <w:bookmarkEnd w:id="0"/>
      </w:tr>
    </w:tbl>
    <w:p w14:paraId="73D2BC25" w14:textId="77777777" w:rsidR="00653182" w:rsidRDefault="00653182">
      <w:pPr>
        <w:rPr>
          <w:color w:val="FF0000"/>
        </w:rPr>
      </w:pPr>
    </w:p>
    <w:p w14:paraId="50D08C24" w14:textId="1054257D" w:rsidR="00653182" w:rsidRDefault="00653182">
      <w:pPr>
        <w:rPr>
          <w:color w:val="FF0000"/>
        </w:rPr>
      </w:pPr>
      <w:r>
        <w:rPr>
          <w:color w:val="FF0000"/>
        </w:rPr>
        <w:t>Retroalimentación final:</w:t>
      </w:r>
    </w:p>
    <w:p w14:paraId="4C92CB3E" w14:textId="10318DE3" w:rsidR="00653182" w:rsidRPr="00547443" w:rsidRDefault="00D81167">
      <w:pPr>
        <w:rPr>
          <w:color w:val="000000" w:themeColor="text1"/>
        </w:rPr>
      </w:pPr>
      <w:r w:rsidRPr="00547443">
        <w:rPr>
          <w:color w:val="000000" w:themeColor="text1"/>
        </w:rPr>
        <w:t>¡Bien hecho! Has logrado completar satisfactoriamente el crucigrama</w:t>
      </w:r>
      <w:r w:rsidR="00547443" w:rsidRPr="00547443">
        <w:rPr>
          <w:color w:val="000000" w:themeColor="text1"/>
        </w:rPr>
        <w:t xml:space="preserve">. Recuerda siempre estar en constante estudio y estar, por ende, actualizado en lo que solicita el mercado.  </w:t>
      </w:r>
    </w:p>
    <w:p w14:paraId="05FE0F7C" w14:textId="77777777" w:rsidR="00653182" w:rsidRDefault="00653182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7200"/>
      </w:tblGrid>
      <w:tr w:rsidR="00BB5E1D" w:rsidRPr="000E2EBF" w14:paraId="0BFFF645" w14:textId="77777777" w:rsidTr="00653182">
        <w:tc>
          <w:tcPr>
            <w:tcW w:w="8856" w:type="dxa"/>
            <w:gridSpan w:val="2"/>
          </w:tcPr>
          <w:p w14:paraId="074C0F9F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  <w:r w:rsidRPr="000E2EBF">
              <w:rPr>
                <w:lang w:val="es-ES_tradnl"/>
              </w:rPr>
              <w:t>Nombre y número de la unidad de estudio: El Contexto del liderazgo No 1</w:t>
            </w:r>
          </w:p>
        </w:tc>
      </w:tr>
      <w:tr w:rsidR="00BB5E1D" w:rsidRPr="000E2EBF" w14:paraId="4D7E2390" w14:textId="77777777" w:rsidTr="00653182">
        <w:tc>
          <w:tcPr>
            <w:tcW w:w="8856" w:type="dxa"/>
            <w:gridSpan w:val="2"/>
          </w:tcPr>
          <w:p w14:paraId="75976EAF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</w:p>
        </w:tc>
      </w:tr>
      <w:tr w:rsidR="00BB5E1D" w:rsidRPr="000E2EBF" w14:paraId="5AA73697" w14:textId="77777777" w:rsidTr="00653182">
        <w:tc>
          <w:tcPr>
            <w:tcW w:w="1656" w:type="dxa"/>
          </w:tcPr>
          <w:p w14:paraId="1856955C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  <w:r w:rsidRPr="000E2EBF">
              <w:rPr>
                <w:lang w:val="es-ES_tradnl"/>
              </w:rPr>
              <w:t xml:space="preserve">Desarrollo </w:t>
            </w:r>
          </w:p>
          <w:p w14:paraId="4CAC9D5F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</w:p>
        </w:tc>
        <w:tc>
          <w:tcPr>
            <w:tcW w:w="7200" w:type="dxa"/>
          </w:tcPr>
          <w:p w14:paraId="151E3322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  <w:r w:rsidRPr="000E2EBF">
              <w:rPr>
                <w:lang w:val="es-ES_tradnl"/>
              </w:rPr>
              <w:t>El crucigrama para desarrollar</w:t>
            </w:r>
          </w:p>
          <w:p w14:paraId="429C6F3A" w14:textId="77777777" w:rsidR="00BB5E1D" w:rsidRPr="000E2EBF" w:rsidRDefault="00BB5E1D" w:rsidP="00463386"/>
          <w:p w14:paraId="0663CFAD" w14:textId="77777777" w:rsidR="00BB5E1D" w:rsidRPr="000E2EBF" w:rsidRDefault="00BB5E1D" w:rsidP="00463386">
            <w:r w:rsidRPr="000E2EBF">
              <w:rPr>
                <w:noProof/>
                <w:lang w:val="en-US"/>
              </w:rPr>
              <w:lastRenderedPageBreak/>
              <w:drawing>
                <wp:inline distT="0" distB="0" distL="0" distR="0" wp14:anchorId="77E543CF" wp14:editId="31674C98">
                  <wp:extent cx="4295801" cy="268605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472" cy="275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2DDE4" w14:textId="77777777" w:rsidR="00BB5E1D" w:rsidRPr="000E2EBF" w:rsidRDefault="00BB5E1D" w:rsidP="00463386"/>
        </w:tc>
      </w:tr>
      <w:tr w:rsidR="00BB5E1D" w:rsidRPr="000E2EBF" w14:paraId="0ABC6116" w14:textId="77777777" w:rsidTr="00653182">
        <w:trPr>
          <w:trHeight w:val="708"/>
        </w:trPr>
        <w:tc>
          <w:tcPr>
            <w:tcW w:w="1656" w:type="dxa"/>
          </w:tcPr>
          <w:p w14:paraId="5BE612A0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</w:p>
          <w:p w14:paraId="246560D0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  <w:r w:rsidRPr="000E2EBF">
              <w:rPr>
                <w:lang w:val="es-ES_tradnl"/>
              </w:rPr>
              <w:t>Conclusión o retroalimentación</w:t>
            </w:r>
          </w:p>
          <w:p w14:paraId="603FD97C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</w:p>
        </w:tc>
        <w:tc>
          <w:tcPr>
            <w:tcW w:w="7200" w:type="dxa"/>
          </w:tcPr>
          <w:p w14:paraId="0C8766A8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  <w:r w:rsidRPr="000E2EBF">
              <w:rPr>
                <w:lang w:val="es-ES_tradnl"/>
              </w:rPr>
              <w:t>El crucigrama desarrollado</w:t>
            </w:r>
          </w:p>
          <w:p w14:paraId="4179F121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  <w:r w:rsidRPr="000E2EBF">
              <w:rPr>
                <w:lang w:val="es-ES_tradnl"/>
              </w:rPr>
              <w:t>En la gerencia del siglo XXI, ahora se exigen unas competencias llamadas blandas, diferentes las alcanzadas en los estudios.</w:t>
            </w:r>
          </w:p>
          <w:p w14:paraId="7E245E5E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  <w:r w:rsidRPr="000E2EBF">
              <w:rPr>
                <w:noProof/>
                <w:lang w:val="en-US" w:eastAsia="en-US"/>
              </w:rPr>
              <w:drawing>
                <wp:inline distT="0" distB="0" distL="0" distR="0" wp14:anchorId="62F22860" wp14:editId="7F03DDD0">
                  <wp:extent cx="4099826" cy="230505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327" cy="233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5451E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</w:p>
          <w:p w14:paraId="00796B3D" w14:textId="77777777" w:rsidR="00BB5E1D" w:rsidRPr="000E2EBF" w:rsidRDefault="0005292D" w:rsidP="00463386">
            <w:hyperlink r:id="rId10" w:history="1">
              <w:r w:rsidR="00BB5E1D" w:rsidRPr="000E2EBF">
                <w:rPr>
                  <w:rStyle w:val="Hyperlink"/>
                </w:rPr>
                <w:t>https://es.educaplay.com/es/recursoseducativos/4070680/html5/competencias_blandas.htm</w:t>
              </w:r>
            </w:hyperlink>
          </w:p>
          <w:p w14:paraId="4D13C6BF" w14:textId="77777777" w:rsidR="00BB5E1D" w:rsidRPr="000E2EBF" w:rsidRDefault="00BB5E1D" w:rsidP="00463386">
            <w:pPr>
              <w:pStyle w:val="Subtitle"/>
              <w:rPr>
                <w:lang w:val="es-ES_tradnl"/>
              </w:rPr>
            </w:pPr>
            <w:r w:rsidRPr="000E2EBF">
              <w:rPr>
                <w:lang w:val="es-ES_tradnl"/>
              </w:rPr>
              <w:t xml:space="preserve"> </w:t>
            </w:r>
          </w:p>
        </w:tc>
      </w:tr>
    </w:tbl>
    <w:p w14:paraId="204CEA14" w14:textId="77777777" w:rsidR="00DA18EB" w:rsidRPr="00DA18EB" w:rsidRDefault="00DA18EB">
      <w:pPr>
        <w:rPr>
          <w:color w:val="FF0000"/>
        </w:rPr>
      </w:pPr>
    </w:p>
    <w:sectPr w:rsidR="00DA18EB" w:rsidRPr="00DA18EB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A145" w14:textId="77777777" w:rsidR="0005292D" w:rsidRDefault="0005292D" w:rsidP="00632DB8">
      <w:r>
        <w:separator/>
      </w:r>
    </w:p>
  </w:endnote>
  <w:endnote w:type="continuationSeparator" w:id="0">
    <w:p w14:paraId="1EBF3518" w14:textId="77777777" w:rsidR="0005292D" w:rsidRDefault="0005292D" w:rsidP="0063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4873" w14:textId="77777777" w:rsidR="0005292D" w:rsidRDefault="0005292D" w:rsidP="00632DB8">
      <w:r>
        <w:separator/>
      </w:r>
    </w:p>
  </w:footnote>
  <w:footnote w:type="continuationSeparator" w:id="0">
    <w:p w14:paraId="1BB706A8" w14:textId="77777777" w:rsidR="0005292D" w:rsidRDefault="0005292D" w:rsidP="0063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B30CC"/>
    <w:multiLevelType w:val="hybridMultilevel"/>
    <w:tmpl w:val="996EB5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EB"/>
    <w:rsid w:val="0005292D"/>
    <w:rsid w:val="002873DB"/>
    <w:rsid w:val="0039359D"/>
    <w:rsid w:val="004901D5"/>
    <w:rsid w:val="00547443"/>
    <w:rsid w:val="00632DB8"/>
    <w:rsid w:val="00653182"/>
    <w:rsid w:val="0071225D"/>
    <w:rsid w:val="00732AB7"/>
    <w:rsid w:val="00BB5E1D"/>
    <w:rsid w:val="00D81167"/>
    <w:rsid w:val="00D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F23AB6"/>
  <w14:defaultImageDpi w14:val="300"/>
  <w15:docId w15:val="{BA3EF7E3-96C9-C74A-9345-16904A3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EB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18EB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DA18EB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DA18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EB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99"/>
    <w:qFormat/>
    <w:rsid w:val="0039359D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59D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9359D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2D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DB8"/>
    <w:rPr>
      <w:sz w:val="20"/>
      <w:szCs w:val="20"/>
      <w:lang w:val="es-ES_tradnl"/>
    </w:rPr>
  </w:style>
  <w:style w:type="character" w:styleId="EndnoteReference">
    <w:name w:val="endnote reference"/>
    <w:basedOn w:val="DefaultParagraphFont"/>
    <w:uiPriority w:val="99"/>
    <w:semiHidden/>
    <w:unhideWhenUsed/>
    <w:rsid w:val="00632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educaplay.com/es/recursoseducativos/4070680/html5/competencias_blanda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s.educaplay.com/es/recursoseducativos/4070680/html5/competencias_blanda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8</cp:revision>
  <dcterms:created xsi:type="dcterms:W3CDTF">2019-12-22T14:55:00Z</dcterms:created>
  <dcterms:modified xsi:type="dcterms:W3CDTF">2020-01-05T14:10:00Z</dcterms:modified>
</cp:coreProperties>
</file>