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
        <w:tblW w:w="8645" w:type="dxa"/>
        <w:tblInd w:w="135" w:type="dxa"/>
        <w:tblBorders>
          <w:top w:val="single" w:sz="4" w:space="0" w:color="F2F2F2"/>
          <w:bottom w:val="single" w:sz="4" w:space="0" w:color="F2F2F2"/>
          <w:insideH w:val="single" w:sz="4" w:space="0" w:color="F2F2F2"/>
          <w:insideV w:val="single" w:sz="4" w:space="0" w:color="F2F2F2"/>
        </w:tblBorders>
        <w:tblLayout w:type="fixed"/>
        <w:tblLook w:val="0400" w:firstRow="0" w:lastRow="0" w:firstColumn="0" w:lastColumn="0" w:noHBand="0" w:noVBand="1"/>
      </w:tblPr>
      <w:tblGrid>
        <w:gridCol w:w="2268"/>
        <w:gridCol w:w="6377"/>
      </w:tblGrid>
      <w:tr w:rsidR="00A34814" w14:paraId="744C32F0" w14:textId="77777777" w:rsidTr="007F156F">
        <w:trPr>
          <w:trHeight w:val="720"/>
        </w:trPr>
        <w:tc>
          <w:tcPr>
            <w:tcW w:w="2268" w:type="dxa"/>
            <w:tcBorders>
              <w:bottom w:val="single" w:sz="4" w:space="0" w:color="92CDDC"/>
            </w:tcBorders>
            <w:shd w:val="clear" w:color="auto" w:fill="4BACC6"/>
            <w:vAlign w:val="center"/>
          </w:tcPr>
          <w:p w14:paraId="657C1E98" w14:textId="77777777" w:rsidR="00A34814" w:rsidRPr="00574FDF" w:rsidRDefault="00A34814" w:rsidP="007F156F">
            <w:pPr>
              <w:ind w:left="150"/>
              <w:jc w:val="center"/>
              <w:rPr>
                <w:rStyle w:val="nfasissutil"/>
              </w:rPr>
            </w:pPr>
            <w:commentRangeStart w:id="0"/>
            <w:r w:rsidRPr="00574FDF">
              <w:rPr>
                <w:rStyle w:val="nfasissutil"/>
              </w:rPr>
              <w:t>Componente multimedia</w:t>
            </w:r>
            <w:commentRangeEnd w:id="0"/>
            <w:r>
              <w:rPr>
                <w:rStyle w:val="Refdecomentario"/>
                <w:rFonts w:ascii="Calibri" w:eastAsia="MS Mincho" w:hAnsi="Calibri" w:cstheme="minorBidi"/>
                <w:color w:val="auto"/>
                <w:lang w:val="es-CO" w:eastAsia="en-US"/>
              </w:rPr>
              <w:commentReference w:id="0"/>
            </w:r>
          </w:p>
        </w:tc>
        <w:tc>
          <w:tcPr>
            <w:tcW w:w="6377" w:type="dxa"/>
            <w:tcBorders>
              <w:bottom w:val="single" w:sz="4" w:space="0" w:color="92CDDC"/>
            </w:tcBorders>
            <w:shd w:val="clear" w:color="auto" w:fill="4BACC6"/>
            <w:vAlign w:val="center"/>
          </w:tcPr>
          <w:p w14:paraId="65AE8C60" w14:textId="77777777" w:rsidR="00A34814" w:rsidRPr="00574FDF" w:rsidRDefault="00A34814" w:rsidP="007F156F">
            <w:pPr>
              <w:ind w:left="360"/>
              <w:jc w:val="center"/>
              <w:rPr>
                <w:rStyle w:val="nfasissutil"/>
              </w:rPr>
            </w:pPr>
            <w:r w:rsidRPr="00574FDF">
              <w:rPr>
                <w:rStyle w:val="nfasissutil"/>
              </w:rPr>
              <w:t>Características</w:t>
            </w:r>
          </w:p>
        </w:tc>
      </w:tr>
      <w:tr w:rsidR="00A34814" w14:paraId="612AD30B" w14:textId="77777777" w:rsidTr="007F156F">
        <w:trPr>
          <w:trHeight w:val="400"/>
        </w:trPr>
        <w:tc>
          <w:tcPr>
            <w:tcW w:w="2268" w:type="dxa"/>
            <w:tcBorders>
              <w:top w:val="single" w:sz="4" w:space="0" w:color="92CDDC"/>
              <w:bottom w:val="single" w:sz="4" w:space="0" w:color="92CDDC"/>
              <w:right w:val="single" w:sz="4" w:space="0" w:color="92CDDC"/>
            </w:tcBorders>
            <w:shd w:val="clear" w:color="auto" w:fill="F2F2F2"/>
            <w:vAlign w:val="center"/>
          </w:tcPr>
          <w:p w14:paraId="2A4B08E4" w14:textId="77777777" w:rsidR="00A34814" w:rsidRDefault="00A34814" w:rsidP="007F156F">
            <w:pPr>
              <w:ind w:left="8"/>
              <w:jc w:val="center"/>
            </w:pPr>
            <w:commentRangeStart w:id="1"/>
            <w:r>
              <w:rPr>
                <w:noProof/>
                <w:lang w:eastAsia="es-CO"/>
              </w:rPr>
              <w:drawing>
                <wp:inline distT="0" distB="0" distL="0" distR="0" wp14:anchorId="13C8F4AB" wp14:editId="1F5F022A">
                  <wp:extent cx="1219200" cy="1219200"/>
                  <wp:effectExtent l="0" t="0" r="0" b="0"/>
                  <wp:docPr id="2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1219200" cy="1219200"/>
                          </a:xfrm>
                          <a:prstGeom prst="rect">
                            <a:avLst/>
                          </a:prstGeom>
                          <a:ln/>
                        </pic:spPr>
                      </pic:pic>
                    </a:graphicData>
                  </a:graphic>
                </wp:inline>
              </w:drawing>
            </w:r>
            <w:commentRangeEnd w:id="1"/>
            <w:r>
              <w:rPr>
                <w:rStyle w:val="Refdecomentario"/>
                <w:rFonts w:ascii="Calibri" w:eastAsia="MS Mincho" w:hAnsi="Calibri"/>
              </w:rPr>
              <w:commentReference w:id="1"/>
            </w:r>
          </w:p>
          <w:p w14:paraId="1BA0D54B" w14:textId="77777777" w:rsidR="00A34814" w:rsidRDefault="00A34814" w:rsidP="007F156F">
            <w:pPr>
              <w:ind w:left="8"/>
              <w:jc w:val="center"/>
            </w:pPr>
          </w:p>
          <w:p w14:paraId="04235626" w14:textId="77777777" w:rsidR="00A34814" w:rsidRDefault="00A34814" w:rsidP="007F156F">
            <w:pPr>
              <w:ind w:left="8"/>
              <w:jc w:val="center"/>
            </w:pPr>
            <w:r>
              <w:t>Fotografía y/o imagen</w:t>
            </w:r>
            <w:r>
              <w:rPr>
                <w:vertAlign w:val="superscript"/>
              </w:rPr>
              <w:footnoteReference w:id="1"/>
            </w:r>
          </w:p>
        </w:tc>
        <w:tc>
          <w:tcPr>
            <w:tcW w:w="6377" w:type="dxa"/>
            <w:tcBorders>
              <w:top w:val="single" w:sz="4" w:space="0" w:color="92CDDC"/>
              <w:left w:val="single" w:sz="4" w:space="0" w:color="92CDDC"/>
              <w:bottom w:val="single" w:sz="4" w:space="0" w:color="92CDDC"/>
            </w:tcBorders>
            <w:vAlign w:val="center"/>
          </w:tcPr>
          <w:p w14:paraId="5AAC903F" w14:textId="77777777" w:rsidR="00207426" w:rsidRPr="00207426" w:rsidRDefault="00207426" w:rsidP="007F156F">
            <w:pPr>
              <w:rPr>
                <w:rStyle w:val="nfasisintenso"/>
                <w:b/>
                <w:color w:val="FF0000"/>
              </w:rPr>
            </w:pPr>
            <w:r w:rsidRPr="00207426">
              <w:rPr>
                <w:rStyle w:val="nfasisintenso"/>
                <w:b/>
                <w:color w:val="FF0000"/>
              </w:rPr>
              <w:t xml:space="preserve"> Fotografía</w:t>
            </w:r>
          </w:p>
          <w:p w14:paraId="2926B3AE" w14:textId="77777777" w:rsidR="00207426" w:rsidRDefault="00207426" w:rsidP="007F156F">
            <w:pPr>
              <w:rPr>
                <w:rStyle w:val="nfasisintenso"/>
              </w:rPr>
            </w:pPr>
          </w:p>
          <w:p w14:paraId="4CC7D82D" w14:textId="77777777" w:rsidR="00A34814" w:rsidRPr="00574FDF" w:rsidRDefault="00A34814" w:rsidP="007F156F">
            <w:pPr>
              <w:rPr>
                <w:rStyle w:val="nfasisintenso"/>
              </w:rPr>
            </w:pPr>
            <w:r w:rsidRPr="00574FDF">
              <w:rPr>
                <w:rStyle w:val="nfasisintenso"/>
              </w:rPr>
              <w:t xml:space="preserve">Éstas deben tener como mínimo una resolución de 480 x 420 pixeles. Los tamaños superiores son los más recomendables, pues tendrán mayor nitidez. Las imágenes deben descargarse </w:t>
            </w:r>
            <w:r>
              <w:rPr>
                <w:rStyle w:val="nfasisintenso"/>
              </w:rPr>
              <w:t>directamente de la página</w:t>
            </w:r>
            <w:r w:rsidRPr="00574FDF">
              <w:rPr>
                <w:rStyle w:val="nfasisintenso"/>
              </w:rPr>
              <w:t xml:space="preserve"> (clic derecho, guardar imagen) y ser almacenadas en una carpeta denominada imágenes o fotografías. Al igual deben ser incluidas dentro del documento maestro contemplando la relación de figuras según lo estipula la norma APA.</w:t>
            </w:r>
            <w:r>
              <w:rPr>
                <w:rStyle w:val="nfasisintenso"/>
              </w:rPr>
              <w:t xml:space="preserve"> </w:t>
            </w:r>
          </w:p>
          <w:p w14:paraId="29BD1881" w14:textId="77777777" w:rsidR="00A34814" w:rsidRPr="00574FDF" w:rsidRDefault="00A34814" w:rsidP="007F156F">
            <w:pPr>
              <w:rPr>
                <w:rStyle w:val="nfasisintenso"/>
              </w:rPr>
            </w:pPr>
            <w:r w:rsidRPr="00574FDF">
              <w:rPr>
                <w:rStyle w:val="nfasisintenso"/>
              </w:rPr>
              <w:t>Recuerde relacionar en el la tabla de medios, el  nombre de la foto y su ubicación (paisaje.jpg / carpeta imágenes), el link de donde fue tomada y el pie de foto que la acompaña.</w:t>
            </w:r>
          </w:p>
          <w:p w14:paraId="5661E4C1" w14:textId="77777777" w:rsidR="00A34814" w:rsidRDefault="00A34814" w:rsidP="007F156F">
            <w:pPr>
              <w:rPr>
                <w:rStyle w:val="nfasisintenso"/>
              </w:rPr>
            </w:pPr>
            <w:r w:rsidRPr="00574FDF">
              <w:rPr>
                <w:rStyle w:val="nfasisintenso"/>
              </w:rPr>
              <w:t>Cabe resaltar, que si el autor desea tomar sus propias fotografías puede hacerlo, citando que son de su propiedad y que cede los derechos para efectos de la elaboración del OVA.</w:t>
            </w:r>
          </w:p>
          <w:p w14:paraId="04919C6E" w14:textId="77777777" w:rsidR="00A34814" w:rsidRPr="00574FDF" w:rsidRDefault="00A34814" w:rsidP="007F156F">
            <w:pPr>
              <w:rPr>
                <w:rStyle w:val="nfasisintenso"/>
              </w:rPr>
            </w:pPr>
            <w:r>
              <w:rPr>
                <w:rStyle w:val="nfasisintenso"/>
              </w:rPr>
              <w:t xml:space="preserve">Las imágenes son solo un insumo orientador para la adecuación pedagógica e instruccional, la Dirección Académica de Desarrollo </w:t>
            </w:r>
            <w:proofErr w:type="spellStart"/>
            <w:r>
              <w:rPr>
                <w:rStyle w:val="nfasisintenso"/>
              </w:rPr>
              <w:t>Multimedial</w:t>
            </w:r>
            <w:proofErr w:type="spellEnd"/>
            <w:r>
              <w:rPr>
                <w:rStyle w:val="nfasisintenso"/>
              </w:rPr>
              <w:t xml:space="preserve"> se encarga de seleccionar o rehacer la imagen, de acuerdo a estándares de diseño gráfico y propiedad intelectual en cuando a su uso. </w:t>
            </w:r>
          </w:p>
        </w:tc>
      </w:tr>
      <w:tr w:rsidR="00A34814" w14:paraId="0F19E4B6" w14:textId="77777777" w:rsidTr="007F156F">
        <w:trPr>
          <w:trHeight w:val="540"/>
        </w:trPr>
        <w:tc>
          <w:tcPr>
            <w:tcW w:w="2268" w:type="dxa"/>
            <w:tcBorders>
              <w:top w:val="single" w:sz="4" w:space="0" w:color="92CDDC"/>
              <w:bottom w:val="single" w:sz="4" w:space="0" w:color="92CDDC"/>
              <w:right w:val="single" w:sz="4" w:space="0" w:color="92CDDC"/>
            </w:tcBorders>
            <w:shd w:val="clear" w:color="auto" w:fill="F2F2F2"/>
            <w:vAlign w:val="center"/>
          </w:tcPr>
          <w:p w14:paraId="42EF37D8" w14:textId="77777777" w:rsidR="00A34814" w:rsidRDefault="00A34814" w:rsidP="007F156F">
            <w:pPr>
              <w:ind w:left="8"/>
              <w:jc w:val="center"/>
            </w:pPr>
            <w:commentRangeStart w:id="2"/>
            <w:r>
              <w:rPr>
                <w:noProof/>
                <w:lang w:eastAsia="es-CO"/>
              </w:rPr>
              <w:drawing>
                <wp:inline distT="0" distB="0" distL="0" distR="0" wp14:anchorId="1AE2C806" wp14:editId="09203B97">
                  <wp:extent cx="1200150" cy="1200150"/>
                  <wp:effectExtent l="0" t="0" r="0" b="0"/>
                  <wp:docPr id="3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200150" cy="1200150"/>
                          </a:xfrm>
                          <a:prstGeom prst="rect">
                            <a:avLst/>
                          </a:prstGeom>
                          <a:ln/>
                        </pic:spPr>
                      </pic:pic>
                    </a:graphicData>
                  </a:graphic>
                </wp:inline>
              </w:drawing>
            </w:r>
            <w:commentRangeEnd w:id="2"/>
            <w:r>
              <w:rPr>
                <w:rStyle w:val="Refdecomentario"/>
                <w:rFonts w:ascii="Calibri" w:eastAsia="MS Mincho" w:hAnsi="Calibri"/>
              </w:rPr>
              <w:commentReference w:id="2"/>
            </w:r>
          </w:p>
          <w:p w14:paraId="6E3E340E" w14:textId="77777777" w:rsidR="00A34814" w:rsidRDefault="00A34814" w:rsidP="007F156F">
            <w:pPr>
              <w:ind w:left="8"/>
              <w:jc w:val="center"/>
            </w:pPr>
            <w:r>
              <w:t>Video</w:t>
            </w:r>
            <w:r>
              <w:rPr>
                <w:vertAlign w:val="superscript"/>
              </w:rPr>
              <w:footnoteReference w:id="2"/>
            </w:r>
          </w:p>
        </w:tc>
        <w:tc>
          <w:tcPr>
            <w:tcW w:w="6377" w:type="dxa"/>
            <w:tcBorders>
              <w:top w:val="single" w:sz="4" w:space="0" w:color="92CDDC"/>
              <w:left w:val="single" w:sz="4" w:space="0" w:color="92CDDC"/>
              <w:bottom w:val="single" w:sz="4" w:space="0" w:color="92CDDC"/>
            </w:tcBorders>
            <w:vAlign w:val="center"/>
          </w:tcPr>
          <w:p w14:paraId="635FEE13" w14:textId="77777777" w:rsidR="00207426" w:rsidRPr="00207426" w:rsidRDefault="00207426" w:rsidP="00207426">
            <w:pPr>
              <w:rPr>
                <w:rStyle w:val="nfasisintenso"/>
                <w:b/>
                <w:color w:val="FF0000"/>
              </w:rPr>
            </w:pPr>
            <w:r w:rsidRPr="00207426">
              <w:rPr>
                <w:rStyle w:val="nfasisintenso"/>
                <w:b/>
                <w:color w:val="FF0000"/>
              </w:rPr>
              <w:t xml:space="preserve">Video </w:t>
            </w:r>
          </w:p>
          <w:p w14:paraId="723D4BCE" w14:textId="77777777" w:rsidR="00207426" w:rsidRDefault="00207426" w:rsidP="007F156F">
            <w:pPr>
              <w:rPr>
                <w:rStyle w:val="nfasisintenso"/>
              </w:rPr>
            </w:pPr>
          </w:p>
          <w:p w14:paraId="3492162C" w14:textId="77777777" w:rsidR="00A34814" w:rsidRPr="00574FDF" w:rsidRDefault="00A34814" w:rsidP="007F156F">
            <w:pPr>
              <w:rPr>
                <w:rStyle w:val="nfasisintenso"/>
              </w:rPr>
            </w:pPr>
            <w:r w:rsidRPr="00574FDF">
              <w:rPr>
                <w:rStyle w:val="nfasisintenso"/>
              </w:rPr>
              <w:t>Es uno de los recursos más importantes en el ámbito multimedia; sin embargo, no debe excederse en su uso, ya que no todos los usuarios cuentan con una conexión robusta que les permita su visualización y/o descarga. Un video sugerido para los OVA debe tener las siguientes características:</w:t>
            </w:r>
          </w:p>
          <w:p w14:paraId="63696508" w14:textId="77777777" w:rsidR="00A34814" w:rsidRPr="00574FDF" w:rsidRDefault="00A34814" w:rsidP="007F156F">
            <w:pPr>
              <w:rPr>
                <w:rStyle w:val="nfasisintenso"/>
              </w:rPr>
            </w:pPr>
          </w:p>
          <w:p w14:paraId="5D55D5F2" w14:textId="77777777" w:rsidR="00A34814" w:rsidRPr="00B132EC" w:rsidRDefault="00A34814" w:rsidP="00B132EC">
            <w:pPr>
              <w:pStyle w:val="Prrafodelista"/>
              <w:numPr>
                <w:ilvl w:val="0"/>
                <w:numId w:val="2"/>
              </w:numPr>
              <w:rPr>
                <w:rStyle w:val="nfasisintenso"/>
              </w:rPr>
            </w:pPr>
            <w:r w:rsidRPr="00B132EC">
              <w:rPr>
                <w:rStyle w:val="nfasisintenso"/>
              </w:rPr>
              <w:t>Pertinencia pedagógica</w:t>
            </w:r>
          </w:p>
          <w:p w14:paraId="40FD9049" w14:textId="77777777" w:rsidR="00A34814" w:rsidRPr="00B132EC" w:rsidRDefault="00A34814" w:rsidP="00B132EC">
            <w:pPr>
              <w:pStyle w:val="Prrafodelista"/>
              <w:numPr>
                <w:ilvl w:val="0"/>
                <w:numId w:val="2"/>
              </w:numPr>
              <w:rPr>
                <w:rStyle w:val="nfasisintenso"/>
              </w:rPr>
            </w:pPr>
            <w:r w:rsidRPr="00B132EC">
              <w:rPr>
                <w:rStyle w:val="nfasisintenso"/>
              </w:rPr>
              <w:t>Correlación con los contenidos que se están exponiendo.</w:t>
            </w:r>
          </w:p>
          <w:p w14:paraId="5A952586" w14:textId="77777777" w:rsidR="00A34814" w:rsidRPr="00B132EC" w:rsidRDefault="00A34814" w:rsidP="00B132EC">
            <w:pPr>
              <w:pStyle w:val="Prrafodelista"/>
              <w:numPr>
                <w:ilvl w:val="0"/>
                <w:numId w:val="2"/>
              </w:numPr>
              <w:rPr>
                <w:rStyle w:val="nfasisintenso"/>
              </w:rPr>
            </w:pPr>
            <w:r w:rsidRPr="00B132EC">
              <w:rPr>
                <w:rStyle w:val="nfasisintenso"/>
              </w:rPr>
              <w:t>Información correcta y actualizada.</w:t>
            </w:r>
          </w:p>
          <w:p w14:paraId="26CD59D3" w14:textId="77777777" w:rsidR="00A34814" w:rsidRPr="00B132EC" w:rsidRDefault="00A34814" w:rsidP="00B132EC">
            <w:pPr>
              <w:pStyle w:val="Prrafodelista"/>
              <w:numPr>
                <w:ilvl w:val="0"/>
                <w:numId w:val="2"/>
              </w:numPr>
              <w:rPr>
                <w:rStyle w:val="nfasisintenso"/>
              </w:rPr>
            </w:pPr>
            <w:r w:rsidRPr="00B132EC">
              <w:rPr>
                <w:rStyle w:val="nfasisintenso"/>
              </w:rPr>
              <w:t>Buena resolución (calidad y estética de las imágenes).</w:t>
            </w:r>
          </w:p>
          <w:p w14:paraId="2EFBCCD2" w14:textId="77777777" w:rsidR="00A34814" w:rsidRPr="00B132EC" w:rsidRDefault="00A34814" w:rsidP="00B132EC">
            <w:pPr>
              <w:pStyle w:val="Prrafodelista"/>
              <w:numPr>
                <w:ilvl w:val="0"/>
                <w:numId w:val="2"/>
              </w:numPr>
              <w:rPr>
                <w:rStyle w:val="nfasisintenso"/>
              </w:rPr>
            </w:pPr>
            <w:r w:rsidRPr="00B132EC">
              <w:rPr>
                <w:rStyle w:val="nfasisintenso"/>
              </w:rPr>
              <w:t>Calidad en el audio, es decir, que se escuche bien.</w:t>
            </w:r>
          </w:p>
          <w:p w14:paraId="0CED4D9D" w14:textId="77777777" w:rsidR="00A34814" w:rsidRPr="00B132EC" w:rsidRDefault="00A34814" w:rsidP="00B132EC">
            <w:pPr>
              <w:pStyle w:val="Prrafodelista"/>
              <w:numPr>
                <w:ilvl w:val="0"/>
                <w:numId w:val="2"/>
              </w:numPr>
              <w:rPr>
                <w:rStyle w:val="nfasisintenso"/>
              </w:rPr>
            </w:pPr>
            <w:r w:rsidRPr="00B132EC">
              <w:rPr>
                <w:rStyle w:val="nfasisintenso"/>
              </w:rPr>
              <w:t xml:space="preserve">Lenguaje claro, sencillo y conciso. </w:t>
            </w:r>
          </w:p>
          <w:p w14:paraId="06C731CB" w14:textId="77777777" w:rsidR="00A34814" w:rsidRPr="00B132EC" w:rsidRDefault="00A34814" w:rsidP="00B132EC">
            <w:pPr>
              <w:pStyle w:val="Prrafodelista"/>
              <w:numPr>
                <w:ilvl w:val="0"/>
                <w:numId w:val="2"/>
              </w:numPr>
              <w:rPr>
                <w:rStyle w:val="nfasisintenso"/>
              </w:rPr>
            </w:pPr>
            <w:r w:rsidRPr="00B132EC">
              <w:rPr>
                <w:rStyle w:val="nfasisintenso"/>
              </w:rPr>
              <w:t xml:space="preserve">Corta duración (mínimo treinta segundos, máximo 7 minutos). El promedio  ideal de duración de un video es de tres a cinco minutos, permitiendo que puedan ser sugeridos cerca de cuatro videos por OVA. </w:t>
            </w:r>
          </w:p>
          <w:p w14:paraId="22CDDD3D" w14:textId="77777777" w:rsidR="00A34814" w:rsidRPr="00B132EC" w:rsidRDefault="00A34814" w:rsidP="00B132EC">
            <w:pPr>
              <w:pStyle w:val="Prrafodelista"/>
              <w:numPr>
                <w:ilvl w:val="0"/>
                <w:numId w:val="2"/>
              </w:numPr>
              <w:rPr>
                <w:rStyle w:val="nfasisintenso"/>
              </w:rPr>
            </w:pPr>
            <w:r w:rsidRPr="00B132EC">
              <w:rPr>
                <w:rStyle w:val="nfasisintenso"/>
              </w:rPr>
              <w:t xml:space="preserve">Es conveniente proponer mínimo un video por OVA de </w:t>
            </w:r>
            <w:proofErr w:type="spellStart"/>
            <w:r w:rsidRPr="00B132EC">
              <w:rPr>
                <w:rStyle w:val="nfasisintenso"/>
              </w:rPr>
              <w:t>guionización</w:t>
            </w:r>
            <w:proofErr w:type="spellEnd"/>
            <w:r w:rsidRPr="00B132EC">
              <w:rPr>
                <w:rStyle w:val="nfasisintenso"/>
              </w:rPr>
              <w:t xml:space="preserve"> propia, ya sea de corte introductorio, de profundización temática, de evaluación (video </w:t>
            </w:r>
            <w:proofErr w:type="spellStart"/>
            <w:r w:rsidRPr="00B132EC">
              <w:rPr>
                <w:rStyle w:val="nfasisintenso"/>
              </w:rPr>
              <w:t>quiz</w:t>
            </w:r>
            <w:proofErr w:type="spellEnd"/>
            <w:r w:rsidRPr="00B132EC">
              <w:rPr>
                <w:rStyle w:val="nfasisintenso"/>
              </w:rPr>
              <w:t xml:space="preserve">) entre otros. . </w:t>
            </w:r>
          </w:p>
          <w:p w14:paraId="4EAD323E" w14:textId="77777777" w:rsidR="00A34814" w:rsidRPr="00574FDF" w:rsidRDefault="00A34814" w:rsidP="007F156F">
            <w:pPr>
              <w:rPr>
                <w:rStyle w:val="nfasisintenso"/>
              </w:rPr>
            </w:pPr>
          </w:p>
          <w:p w14:paraId="656D607E" w14:textId="77777777" w:rsidR="00A34814" w:rsidRPr="00574FDF" w:rsidRDefault="00A34814" w:rsidP="007F156F">
            <w:pPr>
              <w:rPr>
                <w:rStyle w:val="nfasisintenso"/>
              </w:rPr>
            </w:pPr>
            <w:r>
              <w:rPr>
                <w:rStyle w:val="nfasisintenso"/>
              </w:rPr>
              <w:t xml:space="preserve">Dado que la Dirección académica de Desarrollo Multimedia </w:t>
            </w:r>
            <w:r w:rsidRPr="00574FDF">
              <w:rPr>
                <w:rStyle w:val="nfasisintenso"/>
              </w:rPr>
              <w:t xml:space="preserve"> cuenta con un equipo de realización audiovisual, el autor de una materia, debe  proponer la producción de un video, para lo cual se incluye un formato sencillo de guion de video, ubicado en carpeta guía para </w:t>
            </w:r>
            <w:r w:rsidRPr="00574FDF">
              <w:rPr>
                <w:rStyle w:val="nfasisintenso"/>
              </w:rPr>
              <w:lastRenderedPageBreak/>
              <w:t xml:space="preserve">trabajo </w:t>
            </w:r>
            <w:proofErr w:type="gramStart"/>
            <w:r w:rsidRPr="00574FDF">
              <w:rPr>
                <w:rStyle w:val="nfasisintenso"/>
              </w:rPr>
              <w:t>autoría-documentos entregables</w:t>
            </w:r>
            <w:proofErr w:type="gramEnd"/>
            <w:r w:rsidRPr="00574FDF">
              <w:rPr>
                <w:rStyle w:val="nfasisintenso"/>
              </w:rPr>
              <w:t>. A través de este recurso, puede aparecer el autor explicando los temas en los que considere debe profundizar.  Es pertinente hacer un video por unidad de estudio. Para este nivel cuenta con un formato para guion de vídeo, el cual se entrega en para unidad de estudio en e</w:t>
            </w:r>
            <w:r w:rsidR="00B132EC">
              <w:rPr>
                <w:rStyle w:val="nfasisintenso"/>
              </w:rPr>
              <w:t>l aula de autores</w:t>
            </w:r>
            <w:bookmarkStart w:id="3" w:name="_GoBack"/>
            <w:bookmarkEnd w:id="3"/>
            <w:r w:rsidRPr="00574FDF">
              <w:rPr>
                <w:rStyle w:val="nfasisintenso"/>
              </w:rPr>
              <w:t xml:space="preserve">. </w:t>
            </w:r>
          </w:p>
          <w:p w14:paraId="301BB829" w14:textId="77777777" w:rsidR="00A34814" w:rsidRDefault="00A34814" w:rsidP="007F156F">
            <w:pPr>
              <w:rPr>
                <w:rStyle w:val="nfasisintenso"/>
              </w:rPr>
            </w:pPr>
            <w:r w:rsidRPr="00574FDF">
              <w:rPr>
                <w:rStyle w:val="nfasisintenso"/>
              </w:rPr>
              <w:t>Igualmente, si el video no es de propiedad del autor</w:t>
            </w:r>
            <w:r>
              <w:rPr>
                <w:rStyle w:val="nfasisintenso"/>
              </w:rPr>
              <w:t>,</w:t>
            </w:r>
            <w:r w:rsidRPr="00574FDF">
              <w:rPr>
                <w:rStyle w:val="nfasisintenso"/>
              </w:rPr>
              <w:t xml:space="preserve"> debe referenciar el link de donde fue tomado y descargarlo en una carpeta denominada videos.</w:t>
            </w:r>
          </w:p>
          <w:p w14:paraId="3274D66F" w14:textId="77777777" w:rsidR="00A34814" w:rsidRPr="00B132EC" w:rsidRDefault="00A34814" w:rsidP="007F156F">
            <w:pPr>
              <w:rPr>
                <w:rStyle w:val="nfasisintenso"/>
                <w:color w:val="0070C0"/>
              </w:rPr>
            </w:pPr>
            <w:r w:rsidRPr="00B132EC">
              <w:rPr>
                <w:rStyle w:val="nfasisintenso"/>
                <w:color w:val="0070C0"/>
              </w:rPr>
              <w:t>Dar clic en:</w:t>
            </w:r>
          </w:p>
          <w:p w14:paraId="47533C7C" w14:textId="77777777" w:rsidR="00B132EC" w:rsidRPr="00B132EC" w:rsidRDefault="00B132EC" w:rsidP="007F156F">
            <w:pPr>
              <w:rPr>
                <w:rStyle w:val="nfasisintenso"/>
                <w:color w:val="0070C0"/>
              </w:rPr>
            </w:pPr>
          </w:p>
          <w:p w14:paraId="5F444AEB" w14:textId="77777777" w:rsidR="00A34814" w:rsidRPr="00B132EC" w:rsidRDefault="00A34814" w:rsidP="007F156F">
            <w:pPr>
              <w:rPr>
                <w:rStyle w:val="nfasisintenso"/>
                <w:color w:val="0070C0"/>
              </w:rPr>
            </w:pPr>
            <w:commentRangeStart w:id="4"/>
            <w:r w:rsidRPr="00B132EC">
              <w:rPr>
                <w:rStyle w:val="nfasisintenso"/>
                <w:color w:val="0070C0"/>
              </w:rPr>
              <w:t>Cartilla producción video</w:t>
            </w:r>
            <w:commentRangeEnd w:id="4"/>
            <w:r w:rsidRPr="00B132EC">
              <w:rPr>
                <w:rStyle w:val="Refdecomentario"/>
                <w:rFonts w:ascii="Calibri" w:eastAsia="MS Mincho" w:hAnsi="Calibri"/>
                <w:color w:val="0070C0"/>
              </w:rPr>
              <w:commentReference w:id="4"/>
            </w:r>
          </w:p>
          <w:p w14:paraId="59FB0C76" w14:textId="77777777" w:rsidR="00A34814" w:rsidRPr="00574FDF" w:rsidRDefault="00A34814" w:rsidP="007F156F">
            <w:pPr>
              <w:rPr>
                <w:rStyle w:val="nfasisintenso"/>
              </w:rPr>
            </w:pPr>
            <w:commentRangeStart w:id="5"/>
            <w:r w:rsidRPr="00B132EC">
              <w:rPr>
                <w:rStyle w:val="nfasisintenso"/>
                <w:color w:val="0070C0"/>
              </w:rPr>
              <w:t xml:space="preserve">Formato guion de video </w:t>
            </w:r>
            <w:commentRangeEnd w:id="5"/>
            <w:r w:rsidRPr="00B132EC">
              <w:rPr>
                <w:rStyle w:val="Refdecomentario"/>
                <w:rFonts w:ascii="Calibri" w:eastAsia="MS Mincho" w:hAnsi="Calibri"/>
                <w:color w:val="0070C0"/>
              </w:rPr>
              <w:commentReference w:id="5"/>
            </w:r>
          </w:p>
        </w:tc>
      </w:tr>
      <w:tr w:rsidR="00A34814" w14:paraId="03406C89" w14:textId="77777777" w:rsidTr="007F156F">
        <w:trPr>
          <w:trHeight w:val="2960"/>
        </w:trPr>
        <w:tc>
          <w:tcPr>
            <w:tcW w:w="2268" w:type="dxa"/>
            <w:tcBorders>
              <w:top w:val="single" w:sz="4" w:space="0" w:color="92CDDC"/>
              <w:bottom w:val="single" w:sz="4" w:space="0" w:color="92CDDC"/>
              <w:right w:val="single" w:sz="4" w:space="0" w:color="92CDDC"/>
            </w:tcBorders>
            <w:shd w:val="clear" w:color="auto" w:fill="F2F2F2"/>
            <w:vAlign w:val="center"/>
          </w:tcPr>
          <w:p w14:paraId="6F67C56C" w14:textId="77777777" w:rsidR="00A34814" w:rsidRDefault="00A34814" w:rsidP="007F156F">
            <w:pPr>
              <w:ind w:left="150"/>
              <w:jc w:val="center"/>
            </w:pPr>
            <w:commentRangeStart w:id="6"/>
            <w:r>
              <w:rPr>
                <w:noProof/>
                <w:lang w:eastAsia="es-CO"/>
              </w:rPr>
              <w:lastRenderedPageBreak/>
              <w:drawing>
                <wp:inline distT="0" distB="0" distL="0" distR="0" wp14:anchorId="349AC62E" wp14:editId="30B1A0A3">
                  <wp:extent cx="1323975" cy="933450"/>
                  <wp:effectExtent l="0" t="0" r="0" b="0"/>
                  <wp:docPr id="42" name="image26.png" descr="Descripción: http://formacion.universiablogs.net/files/Infografia-reloj1.png"/>
                  <wp:cNvGraphicFramePr/>
                  <a:graphic xmlns:a="http://schemas.openxmlformats.org/drawingml/2006/main">
                    <a:graphicData uri="http://schemas.openxmlformats.org/drawingml/2006/picture">
                      <pic:pic xmlns:pic="http://schemas.openxmlformats.org/drawingml/2006/picture">
                        <pic:nvPicPr>
                          <pic:cNvPr id="0" name="image26.png" descr="Descripción: http://formacion.universiablogs.net/files/Infografia-reloj1.png"/>
                          <pic:cNvPicPr preferRelativeResize="0"/>
                        </pic:nvPicPr>
                        <pic:blipFill>
                          <a:blip r:embed="rId11"/>
                          <a:srcRect/>
                          <a:stretch>
                            <a:fillRect/>
                          </a:stretch>
                        </pic:blipFill>
                        <pic:spPr>
                          <a:xfrm>
                            <a:off x="0" y="0"/>
                            <a:ext cx="1323975" cy="933450"/>
                          </a:xfrm>
                          <a:prstGeom prst="rect">
                            <a:avLst/>
                          </a:prstGeom>
                          <a:ln/>
                        </pic:spPr>
                      </pic:pic>
                    </a:graphicData>
                  </a:graphic>
                </wp:inline>
              </w:drawing>
            </w:r>
            <w:commentRangeEnd w:id="6"/>
            <w:r>
              <w:rPr>
                <w:rStyle w:val="Refdecomentario"/>
                <w:rFonts w:ascii="Calibri" w:eastAsia="MS Mincho" w:hAnsi="Calibri"/>
              </w:rPr>
              <w:commentReference w:id="6"/>
            </w:r>
          </w:p>
          <w:p w14:paraId="7B0DBFFC" w14:textId="77777777" w:rsidR="00A34814" w:rsidRDefault="00A34814" w:rsidP="007F156F">
            <w:pPr>
              <w:ind w:left="150"/>
              <w:jc w:val="center"/>
            </w:pPr>
          </w:p>
          <w:p w14:paraId="598B1B36" w14:textId="77777777" w:rsidR="00A34814" w:rsidRDefault="00A34814" w:rsidP="007F156F">
            <w:pPr>
              <w:ind w:left="150"/>
              <w:jc w:val="center"/>
            </w:pPr>
            <w:r>
              <w:t>Infografía</w:t>
            </w:r>
            <w:r>
              <w:rPr>
                <w:sz w:val="23"/>
                <w:szCs w:val="23"/>
                <w:vertAlign w:val="superscript"/>
              </w:rPr>
              <w:footnoteReference w:id="3"/>
            </w:r>
          </w:p>
        </w:tc>
        <w:tc>
          <w:tcPr>
            <w:tcW w:w="6377" w:type="dxa"/>
            <w:tcBorders>
              <w:top w:val="single" w:sz="4" w:space="0" w:color="92CDDC"/>
              <w:left w:val="single" w:sz="4" w:space="0" w:color="92CDDC"/>
              <w:bottom w:val="single" w:sz="4" w:space="0" w:color="92CDDC"/>
            </w:tcBorders>
            <w:vAlign w:val="center"/>
          </w:tcPr>
          <w:p w14:paraId="489FB96A" w14:textId="77777777" w:rsidR="00207426" w:rsidRPr="00207426" w:rsidRDefault="00207426" w:rsidP="007F156F">
            <w:pPr>
              <w:rPr>
                <w:rStyle w:val="nfasisintenso"/>
                <w:b/>
                <w:color w:val="FF0000"/>
              </w:rPr>
            </w:pPr>
            <w:r w:rsidRPr="00207426">
              <w:rPr>
                <w:rStyle w:val="nfasisintenso"/>
                <w:b/>
                <w:color w:val="FF0000"/>
              </w:rPr>
              <w:t>Infografía</w:t>
            </w:r>
          </w:p>
          <w:p w14:paraId="3298E655" w14:textId="77777777" w:rsidR="00207426" w:rsidRDefault="00207426" w:rsidP="007F156F">
            <w:pPr>
              <w:rPr>
                <w:rStyle w:val="nfasisintenso"/>
              </w:rPr>
            </w:pPr>
          </w:p>
          <w:p w14:paraId="2EC92804" w14:textId="77777777" w:rsidR="00A34814" w:rsidRPr="00574FDF" w:rsidRDefault="00A34814" w:rsidP="007F156F">
            <w:pPr>
              <w:rPr>
                <w:rStyle w:val="nfasisintenso"/>
              </w:rPr>
            </w:pPr>
            <w:r w:rsidRPr="00574FDF">
              <w:rPr>
                <w:rStyle w:val="nfasisintenso"/>
              </w:rPr>
              <w:t xml:space="preserve">Representación, imagen, gráfico, símbolo o figura acompañada de texto o información sobre un tema específico. Mediante la infografía se dan a conocer detalles importantes, por lo que se requiere de una información clara, ordenada, coherente, precisa y dinámica. La imagen de la infografía debe ser clara, llamativa y estética. </w:t>
            </w:r>
          </w:p>
          <w:p w14:paraId="7610F2D3" w14:textId="77777777" w:rsidR="00A34814" w:rsidRPr="00574FDF" w:rsidRDefault="00A34814" w:rsidP="007F156F">
            <w:pPr>
              <w:rPr>
                <w:rStyle w:val="nfasisintenso"/>
              </w:rPr>
            </w:pPr>
            <w:r w:rsidRPr="00574FDF">
              <w:rPr>
                <w:rStyle w:val="nfasisintenso"/>
              </w:rPr>
              <w:t xml:space="preserve">El autor puede proporcionar una infografía, como también sugerir la elaboración por parte del equipo de desarrollo </w:t>
            </w:r>
            <w:proofErr w:type="spellStart"/>
            <w:r w:rsidRPr="00574FDF">
              <w:rPr>
                <w:rStyle w:val="nfasisintenso"/>
              </w:rPr>
              <w:t>multimedia</w:t>
            </w:r>
            <w:r>
              <w:rPr>
                <w:rStyle w:val="nfasisintenso"/>
              </w:rPr>
              <w:t>l</w:t>
            </w:r>
            <w:proofErr w:type="spellEnd"/>
            <w:r w:rsidRPr="00574FDF">
              <w:rPr>
                <w:rStyle w:val="nfasisintenso"/>
              </w:rPr>
              <w:t>. En el primer caso, debe citar la fuente; en el segundo, el autor debe suministrar el texto informativo de la infografía y describir qué tipo de imagen acompaña a ese texto (intención de la imagen, color, tamaño).</w:t>
            </w:r>
          </w:p>
        </w:tc>
      </w:tr>
      <w:tr w:rsidR="00A34814" w14:paraId="100F17C5" w14:textId="77777777" w:rsidTr="007F156F">
        <w:trPr>
          <w:trHeight w:val="2100"/>
        </w:trPr>
        <w:tc>
          <w:tcPr>
            <w:tcW w:w="2268" w:type="dxa"/>
            <w:tcBorders>
              <w:top w:val="single" w:sz="4" w:space="0" w:color="92CDDC"/>
              <w:bottom w:val="single" w:sz="4" w:space="0" w:color="92CDDC"/>
              <w:right w:val="single" w:sz="4" w:space="0" w:color="92CDDC"/>
            </w:tcBorders>
            <w:shd w:val="clear" w:color="auto" w:fill="F2F2F2"/>
            <w:vAlign w:val="center"/>
          </w:tcPr>
          <w:p w14:paraId="59907C30" w14:textId="77777777" w:rsidR="00A34814" w:rsidRDefault="00A34814" w:rsidP="007F156F">
            <w:pPr>
              <w:ind w:left="150"/>
              <w:jc w:val="center"/>
            </w:pPr>
            <w:commentRangeStart w:id="7"/>
            <w:r>
              <w:rPr>
                <w:noProof/>
                <w:lang w:eastAsia="es-CO"/>
              </w:rPr>
              <w:drawing>
                <wp:inline distT="0" distB="0" distL="0" distR="0" wp14:anchorId="296C6376" wp14:editId="3E305BF7">
                  <wp:extent cx="952500" cy="952500"/>
                  <wp:effectExtent l="0" t="0" r="0" b="0"/>
                  <wp:docPr id="3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a:stretch>
                            <a:fillRect/>
                          </a:stretch>
                        </pic:blipFill>
                        <pic:spPr>
                          <a:xfrm>
                            <a:off x="0" y="0"/>
                            <a:ext cx="952500" cy="952500"/>
                          </a:xfrm>
                          <a:prstGeom prst="rect">
                            <a:avLst/>
                          </a:prstGeom>
                          <a:ln/>
                        </pic:spPr>
                      </pic:pic>
                    </a:graphicData>
                  </a:graphic>
                </wp:inline>
              </w:drawing>
            </w:r>
            <w:commentRangeEnd w:id="7"/>
            <w:r>
              <w:rPr>
                <w:rStyle w:val="Refdecomentario"/>
                <w:rFonts w:ascii="Calibri" w:eastAsia="MS Mincho" w:hAnsi="Calibri"/>
              </w:rPr>
              <w:commentReference w:id="7"/>
            </w:r>
          </w:p>
          <w:p w14:paraId="16F93507" w14:textId="77777777" w:rsidR="00A34814" w:rsidRDefault="00A34814" w:rsidP="007F156F">
            <w:pPr>
              <w:ind w:left="150"/>
              <w:jc w:val="center"/>
            </w:pPr>
          </w:p>
          <w:p w14:paraId="7174141F" w14:textId="77777777" w:rsidR="00A34814" w:rsidRDefault="00A34814" w:rsidP="007F156F">
            <w:pPr>
              <w:ind w:left="150"/>
              <w:jc w:val="center"/>
            </w:pPr>
            <w:r>
              <w:t>Animación</w:t>
            </w:r>
            <w:r>
              <w:rPr>
                <w:vertAlign w:val="superscript"/>
              </w:rPr>
              <w:footnoteReference w:id="4"/>
            </w:r>
          </w:p>
        </w:tc>
        <w:tc>
          <w:tcPr>
            <w:tcW w:w="6377" w:type="dxa"/>
            <w:tcBorders>
              <w:top w:val="single" w:sz="4" w:space="0" w:color="92CDDC"/>
              <w:left w:val="single" w:sz="4" w:space="0" w:color="92CDDC"/>
              <w:bottom w:val="single" w:sz="4" w:space="0" w:color="92CDDC"/>
            </w:tcBorders>
            <w:vAlign w:val="center"/>
          </w:tcPr>
          <w:p w14:paraId="0D34ED83" w14:textId="77777777" w:rsidR="00207426" w:rsidRPr="00B132EC" w:rsidRDefault="00207426" w:rsidP="007F156F">
            <w:pPr>
              <w:rPr>
                <w:rStyle w:val="nfasisintenso"/>
                <w:b/>
                <w:color w:val="FF0000"/>
              </w:rPr>
            </w:pPr>
            <w:r w:rsidRPr="00B132EC">
              <w:rPr>
                <w:rStyle w:val="nfasisintenso"/>
                <w:b/>
                <w:color w:val="FF0000"/>
              </w:rPr>
              <w:t xml:space="preserve">Animación </w:t>
            </w:r>
          </w:p>
          <w:p w14:paraId="428884FE" w14:textId="77777777" w:rsidR="00A34814" w:rsidRDefault="00A34814" w:rsidP="007F156F">
            <w:pPr>
              <w:rPr>
                <w:rStyle w:val="nfasisintenso"/>
              </w:rPr>
            </w:pPr>
            <w:r w:rsidRPr="00574FDF">
              <w:rPr>
                <w:rStyle w:val="nfasisintenso"/>
              </w:rPr>
              <w:t>Imagen a la que se le da movimiento, se utiliza para explicar con detalle procesos y conceptos. En el caso en que aplique para un tema determinado, el autor podrá sugerir este recurso describiéndolo con claridad (personajes, imágenes, qué texto lleva, colores  recomendados, etc.).</w:t>
            </w:r>
          </w:p>
          <w:p w14:paraId="0A62EC47" w14:textId="77777777" w:rsidR="00A34814" w:rsidRPr="00574FDF" w:rsidRDefault="00A34814" w:rsidP="007F156F">
            <w:pPr>
              <w:rPr>
                <w:rStyle w:val="nfasisintenso"/>
              </w:rPr>
            </w:pPr>
            <w:commentRangeStart w:id="8"/>
            <w:r>
              <w:rPr>
                <w:rStyle w:val="nfasisintenso"/>
              </w:rPr>
              <w:t>De clic para descargar formato de guion para animación</w:t>
            </w:r>
            <w:commentRangeEnd w:id="8"/>
            <w:r>
              <w:rPr>
                <w:rStyle w:val="Refdecomentario"/>
                <w:rFonts w:ascii="Calibri" w:eastAsia="MS Mincho" w:hAnsi="Calibri"/>
              </w:rPr>
              <w:commentReference w:id="8"/>
            </w:r>
          </w:p>
        </w:tc>
      </w:tr>
    </w:tbl>
    <w:p w14:paraId="2E0F87FB" w14:textId="77777777" w:rsidR="00386F0E" w:rsidRDefault="00E21829"/>
    <w:sectPr w:rsidR="00386F0E">
      <w:head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herine Esteban" w:date="2016-12-30T08:35:00Z" w:initials="CE">
    <w:p w14:paraId="6044F21D" w14:textId="77777777" w:rsidR="00A34814" w:rsidRDefault="00A34814">
      <w:pPr>
        <w:pStyle w:val="Textocomentario"/>
      </w:pPr>
      <w:r>
        <w:rPr>
          <w:rStyle w:val="Refdecomentario"/>
        </w:rPr>
        <w:annotationRef/>
      </w:r>
      <w:r>
        <w:t xml:space="preserve">Se solicita interactividad de 4 elementos, </w:t>
      </w:r>
      <w:r w:rsidR="00207426">
        <w:t xml:space="preserve"> el personaje que se debe crear ha de ser un docente en rol de explicación. </w:t>
      </w:r>
    </w:p>
  </w:comment>
  <w:comment w:id="1" w:author="Catherine Esteban" w:date="2016-12-26T08:11:00Z" w:initials="CE">
    <w:p w14:paraId="50092524" w14:textId="77777777" w:rsidR="00A34814" w:rsidRPr="00B53566"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Pr>
          <w:rStyle w:val="Refdecomentario"/>
        </w:rPr>
        <w:annotationRef/>
      </w:r>
      <w:r>
        <w:t xml:space="preserve">Cambiar por </w:t>
      </w:r>
      <w:proofErr w:type="spellStart"/>
      <w:r w:rsidRPr="00B53566">
        <w:rPr>
          <w:rFonts w:ascii="Trebuchet MS" w:eastAsia="Times New Roman" w:hAnsi="Trebuchet MS" w:cs="Times New Roman"/>
          <w:color w:val="747474"/>
          <w:sz w:val="20"/>
          <w:szCs w:val="20"/>
          <w:lang w:eastAsia="es-CO"/>
        </w:rPr>
        <w:t>Image</w:t>
      </w:r>
      <w:proofErr w:type="spellEnd"/>
      <w:r w:rsidRPr="00B53566">
        <w:rPr>
          <w:rFonts w:ascii="Trebuchet MS" w:eastAsia="Times New Roman" w:hAnsi="Trebuchet MS" w:cs="Times New Roman"/>
          <w:color w:val="747474"/>
          <w:sz w:val="20"/>
          <w:szCs w:val="20"/>
          <w:lang w:eastAsia="es-CO"/>
        </w:rPr>
        <w:t xml:space="preserve"> ID:</w:t>
      </w:r>
    </w:p>
    <w:p w14:paraId="09E2B16B" w14:textId="77777777" w:rsidR="00A34814" w:rsidRPr="00B53566"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sidRPr="00B53566">
        <w:rPr>
          <w:rFonts w:ascii="Trebuchet MS" w:eastAsia="Times New Roman" w:hAnsi="Trebuchet MS" w:cs="Times New Roman"/>
          <w:color w:val="747474"/>
          <w:sz w:val="20"/>
          <w:szCs w:val="20"/>
          <w:lang w:eastAsia="es-CO"/>
        </w:rPr>
        <w:t>ING_19072_00140</w:t>
      </w:r>
    </w:p>
    <w:p w14:paraId="58BD1975" w14:textId="77777777" w:rsidR="00A34814" w:rsidRDefault="00A34814" w:rsidP="00A34814">
      <w:pPr>
        <w:pStyle w:val="Textocomentario"/>
      </w:pPr>
    </w:p>
  </w:comment>
  <w:comment w:id="2" w:author="Catherine Esteban" w:date="2016-12-26T08:29:00Z" w:initials="CE">
    <w:p w14:paraId="69867132" w14:textId="77777777" w:rsidR="00A34814" w:rsidRPr="00D74EB3"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Pr>
          <w:rStyle w:val="Refdecomentario"/>
        </w:rPr>
        <w:annotationRef/>
      </w:r>
      <w:r>
        <w:t xml:space="preserve">Cambiar por </w:t>
      </w:r>
      <w:proofErr w:type="spellStart"/>
      <w:r w:rsidRPr="00D74EB3">
        <w:rPr>
          <w:rFonts w:ascii="Trebuchet MS" w:eastAsia="Times New Roman" w:hAnsi="Trebuchet MS" w:cs="Times New Roman"/>
          <w:color w:val="747474"/>
          <w:sz w:val="20"/>
          <w:szCs w:val="20"/>
          <w:lang w:eastAsia="es-CO"/>
        </w:rPr>
        <w:t>Image</w:t>
      </w:r>
      <w:proofErr w:type="spellEnd"/>
      <w:r w:rsidRPr="00D74EB3">
        <w:rPr>
          <w:rFonts w:ascii="Trebuchet MS" w:eastAsia="Times New Roman" w:hAnsi="Trebuchet MS" w:cs="Times New Roman"/>
          <w:color w:val="747474"/>
          <w:sz w:val="20"/>
          <w:szCs w:val="20"/>
          <w:lang w:eastAsia="es-CO"/>
        </w:rPr>
        <w:t xml:space="preserve"> ID:</w:t>
      </w:r>
    </w:p>
    <w:p w14:paraId="65B1873E" w14:textId="77777777" w:rsidR="00A34814" w:rsidRPr="00D74EB3"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sidRPr="00D74EB3">
        <w:rPr>
          <w:rFonts w:ascii="Trebuchet MS" w:eastAsia="Times New Roman" w:hAnsi="Trebuchet MS" w:cs="Times New Roman"/>
          <w:color w:val="747474"/>
          <w:sz w:val="20"/>
          <w:szCs w:val="20"/>
          <w:lang w:eastAsia="es-CO"/>
        </w:rPr>
        <w:t>ING_19072_01592</w:t>
      </w:r>
    </w:p>
    <w:p w14:paraId="669E4DEE" w14:textId="77777777" w:rsidR="00A34814" w:rsidRDefault="00A34814" w:rsidP="00A34814">
      <w:pPr>
        <w:pStyle w:val="Textocomentario"/>
      </w:pPr>
    </w:p>
  </w:comment>
  <w:comment w:id="4" w:author="Catherine Esteban" w:date="2016-12-26T08:26:00Z" w:initials="CE">
    <w:p w14:paraId="62209FB1" w14:textId="77777777" w:rsidR="00A34814" w:rsidRDefault="00A34814" w:rsidP="00A34814">
      <w:pPr>
        <w:pStyle w:val="Textocomentario"/>
      </w:pPr>
      <w:r>
        <w:rPr>
          <w:rStyle w:val="Refdecomentario"/>
        </w:rPr>
        <w:annotationRef/>
      </w:r>
      <w:r>
        <w:t>Lectura 3 cartilla</w:t>
      </w:r>
      <w:r w:rsidR="00B132EC">
        <w:t>, link</w:t>
      </w:r>
    </w:p>
  </w:comment>
  <w:comment w:id="5" w:author="Catherine Esteban" w:date="2016-12-26T08:26:00Z" w:initials="CE">
    <w:p w14:paraId="189B2949" w14:textId="77777777" w:rsidR="00A34814" w:rsidRDefault="00A34814" w:rsidP="00A34814">
      <w:pPr>
        <w:pStyle w:val="Textocomentario"/>
      </w:pPr>
      <w:r>
        <w:rPr>
          <w:rStyle w:val="Refdecomentario"/>
        </w:rPr>
        <w:annotationRef/>
      </w:r>
      <w:r>
        <w:t>Formato 2 : Guion de video</w:t>
      </w:r>
      <w:r w:rsidR="00B132EC">
        <w:t xml:space="preserve">, link </w:t>
      </w:r>
      <w:r>
        <w:t xml:space="preserve"> </w:t>
      </w:r>
    </w:p>
  </w:comment>
  <w:comment w:id="6" w:author="Catherine Esteban" w:date="2016-12-26T08:30:00Z" w:initials="CE">
    <w:p w14:paraId="138BA326" w14:textId="77777777" w:rsidR="00A34814" w:rsidRDefault="00A34814" w:rsidP="00A34814">
      <w:pPr>
        <w:pStyle w:val="Textocomentario"/>
      </w:pPr>
      <w:r>
        <w:rPr>
          <w:rStyle w:val="Refdecomentario"/>
        </w:rPr>
        <w:annotationRef/>
      </w:r>
      <w:r>
        <w:t>Integrar una infografía construida por el equipo de desarrollo multimedia.</w:t>
      </w:r>
    </w:p>
  </w:comment>
  <w:comment w:id="7" w:author="Catherine Esteban" w:date="2016-12-26T08:32:00Z" w:initials="CE">
    <w:p w14:paraId="6EFEA32C" w14:textId="77777777" w:rsidR="00A34814" w:rsidRPr="00D74EB3"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Pr>
          <w:rStyle w:val="Refdecomentario"/>
        </w:rPr>
        <w:annotationRef/>
      </w:r>
      <w:r>
        <w:t xml:space="preserve">Cambiar por </w:t>
      </w:r>
      <w:proofErr w:type="spellStart"/>
      <w:r w:rsidRPr="00D74EB3">
        <w:rPr>
          <w:rFonts w:ascii="Trebuchet MS" w:eastAsia="Times New Roman" w:hAnsi="Trebuchet MS" w:cs="Times New Roman"/>
          <w:color w:val="747474"/>
          <w:sz w:val="20"/>
          <w:szCs w:val="20"/>
          <w:lang w:eastAsia="es-CO"/>
        </w:rPr>
        <w:t>Image</w:t>
      </w:r>
      <w:proofErr w:type="spellEnd"/>
      <w:r w:rsidRPr="00D74EB3">
        <w:rPr>
          <w:rFonts w:ascii="Trebuchet MS" w:eastAsia="Times New Roman" w:hAnsi="Trebuchet MS" w:cs="Times New Roman"/>
          <w:color w:val="747474"/>
          <w:sz w:val="20"/>
          <w:szCs w:val="20"/>
          <w:lang w:eastAsia="es-CO"/>
        </w:rPr>
        <w:t xml:space="preserve"> ID:</w:t>
      </w:r>
    </w:p>
    <w:p w14:paraId="39C6BBEE" w14:textId="77777777" w:rsidR="00A34814" w:rsidRPr="00D74EB3" w:rsidRDefault="00A34814" w:rsidP="00A34814">
      <w:pPr>
        <w:shd w:val="clear" w:color="auto" w:fill="ECECEC"/>
        <w:spacing w:line="285" w:lineRule="atLeast"/>
        <w:rPr>
          <w:rFonts w:ascii="Trebuchet MS" w:eastAsia="Times New Roman" w:hAnsi="Trebuchet MS" w:cs="Times New Roman"/>
          <w:color w:val="747474"/>
          <w:sz w:val="20"/>
          <w:szCs w:val="20"/>
          <w:lang w:eastAsia="es-CO"/>
        </w:rPr>
      </w:pPr>
      <w:r w:rsidRPr="00D74EB3">
        <w:rPr>
          <w:rFonts w:ascii="Trebuchet MS" w:eastAsia="Times New Roman" w:hAnsi="Trebuchet MS" w:cs="Times New Roman"/>
          <w:color w:val="747474"/>
          <w:sz w:val="20"/>
          <w:szCs w:val="20"/>
          <w:lang w:eastAsia="es-CO"/>
        </w:rPr>
        <w:t>ISS_12903_10301</w:t>
      </w:r>
    </w:p>
    <w:p w14:paraId="18247780" w14:textId="77777777" w:rsidR="00A34814" w:rsidRDefault="00A34814" w:rsidP="00A34814">
      <w:pPr>
        <w:pStyle w:val="Textocomentario"/>
      </w:pPr>
    </w:p>
  </w:comment>
  <w:comment w:id="8" w:author="Catherine Esteban" w:date="2016-12-26T08:38:00Z" w:initials="CE">
    <w:p w14:paraId="4A091B67" w14:textId="77777777" w:rsidR="00A34814" w:rsidRDefault="00A34814" w:rsidP="00A34814">
      <w:pPr>
        <w:pStyle w:val="Textocomentario"/>
      </w:pPr>
      <w:r>
        <w:rPr>
          <w:rStyle w:val="Refdecomentario"/>
        </w:rPr>
        <w:annotationRef/>
      </w:r>
      <w:r>
        <w:t>Formato 3 animaciones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4F21D" w15:done="0"/>
  <w15:commentEx w15:paraId="58BD1975" w15:done="0"/>
  <w15:commentEx w15:paraId="669E4DEE" w15:done="0"/>
  <w15:commentEx w15:paraId="62209FB1" w15:done="0"/>
  <w15:commentEx w15:paraId="189B2949" w15:done="0"/>
  <w15:commentEx w15:paraId="138BA326" w15:done="0"/>
  <w15:commentEx w15:paraId="18247780" w15:done="0"/>
  <w15:commentEx w15:paraId="4A091B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EADF8" w14:textId="77777777" w:rsidR="00E21829" w:rsidRDefault="00E21829" w:rsidP="00A34814">
      <w:pPr>
        <w:spacing w:after="0" w:line="240" w:lineRule="auto"/>
      </w:pPr>
      <w:r>
        <w:separator/>
      </w:r>
    </w:p>
  </w:endnote>
  <w:endnote w:type="continuationSeparator" w:id="0">
    <w:p w14:paraId="00E607AA" w14:textId="77777777" w:rsidR="00E21829" w:rsidRDefault="00E21829" w:rsidP="00A3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DE6F5" w14:textId="77777777" w:rsidR="00E21829" w:rsidRDefault="00E21829" w:rsidP="00A34814">
      <w:pPr>
        <w:spacing w:after="0" w:line="240" w:lineRule="auto"/>
      </w:pPr>
      <w:r>
        <w:separator/>
      </w:r>
    </w:p>
  </w:footnote>
  <w:footnote w:type="continuationSeparator" w:id="0">
    <w:p w14:paraId="58A02CCA" w14:textId="77777777" w:rsidR="00E21829" w:rsidRDefault="00E21829" w:rsidP="00A34814">
      <w:pPr>
        <w:spacing w:after="0" w:line="240" w:lineRule="auto"/>
      </w:pPr>
      <w:r>
        <w:continuationSeparator/>
      </w:r>
    </w:p>
  </w:footnote>
  <w:footnote w:id="1">
    <w:p w14:paraId="7E1F5559" w14:textId="77777777" w:rsidR="00A34814" w:rsidRDefault="00A34814" w:rsidP="00A34814">
      <w:r>
        <w:rPr>
          <w:vertAlign w:val="superscript"/>
        </w:rPr>
        <w:footnoteRef/>
      </w:r>
      <w:r>
        <w:rPr>
          <w:sz w:val="16"/>
          <w:szCs w:val="16"/>
        </w:rPr>
        <w:t xml:space="preserve"> http://appleweblog.com/2010/06/guia-para-switchers-38-descargando-las-fotos-de-nuestra-camara-digital-captura-de-imagen</w:t>
      </w:r>
    </w:p>
  </w:footnote>
  <w:footnote w:id="2">
    <w:p w14:paraId="131A45A0" w14:textId="77777777" w:rsidR="00A34814" w:rsidRDefault="00A34814" w:rsidP="00A34814">
      <w:r>
        <w:rPr>
          <w:vertAlign w:val="superscript"/>
        </w:rPr>
        <w:footnoteRef/>
      </w:r>
      <w:r>
        <w:rPr>
          <w:sz w:val="16"/>
          <w:szCs w:val="16"/>
        </w:rPr>
        <w:t xml:space="preserve"> http://autoparticulares.wordpress.com/videos/</w:t>
      </w:r>
    </w:p>
  </w:footnote>
  <w:footnote w:id="3">
    <w:p w14:paraId="71EDBC33" w14:textId="77777777" w:rsidR="00A34814" w:rsidRDefault="00A34814" w:rsidP="00A34814">
      <w:r>
        <w:rPr>
          <w:vertAlign w:val="superscript"/>
        </w:rPr>
        <w:footnoteRef/>
      </w:r>
      <w:r>
        <w:rPr>
          <w:sz w:val="16"/>
          <w:szCs w:val="16"/>
        </w:rPr>
        <w:t xml:space="preserve"> Tomada de: http://www.wordreference.com/sinonimos/ejemplo</w:t>
      </w:r>
    </w:p>
  </w:footnote>
  <w:footnote w:id="4">
    <w:p w14:paraId="4859EFC1" w14:textId="77777777" w:rsidR="00A34814" w:rsidRDefault="00A34814" w:rsidP="00A34814">
      <w:r>
        <w:rPr>
          <w:vertAlign w:val="superscript"/>
        </w:rPr>
        <w:footnoteRef/>
      </w:r>
      <w:r>
        <w:rPr>
          <w:sz w:val="16"/>
          <w:szCs w:val="16"/>
        </w:rPr>
        <w:t xml:space="preserve"> http://www.buscate.com.mx/Videos/seleccion-videos_animacion1.htm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9824" w14:textId="77777777" w:rsidR="00A34814" w:rsidRPr="00A34814" w:rsidRDefault="00A34814" w:rsidP="00A34814">
    <w:pPr>
      <w:pStyle w:val="Encabezado"/>
      <w:jc w:val="center"/>
      <w:rPr>
        <w:b/>
        <w:sz w:val="24"/>
        <w:szCs w:val="24"/>
      </w:rPr>
    </w:pPr>
    <w:r w:rsidRPr="00A34814">
      <w:rPr>
        <w:b/>
        <w:sz w:val="24"/>
        <w:szCs w:val="24"/>
      </w:rPr>
      <w:t>INTERACTIVIDAD 4: FOTOGRAFÍA, VÍDEO, INFOGRAFÍA, ANIMACIONES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7CD0"/>
    <w:multiLevelType w:val="hybridMultilevel"/>
    <w:tmpl w:val="00F2BBE2"/>
    <w:lvl w:ilvl="0" w:tplc="240A0001">
      <w:start w:val="1"/>
      <w:numFmt w:val="bullet"/>
      <w:lvlText w:val=""/>
      <w:lvlJc w:val="left"/>
      <w:pPr>
        <w:ind w:left="819" w:hanging="360"/>
      </w:pPr>
      <w:rPr>
        <w:rFonts w:ascii="Symbol" w:hAnsi="Symbol" w:hint="default"/>
      </w:rPr>
    </w:lvl>
    <w:lvl w:ilvl="1" w:tplc="240A0003" w:tentative="1">
      <w:start w:val="1"/>
      <w:numFmt w:val="bullet"/>
      <w:lvlText w:val="o"/>
      <w:lvlJc w:val="left"/>
      <w:pPr>
        <w:ind w:left="1539" w:hanging="360"/>
      </w:pPr>
      <w:rPr>
        <w:rFonts w:ascii="Courier New" w:hAnsi="Courier New" w:cs="Courier New" w:hint="default"/>
      </w:rPr>
    </w:lvl>
    <w:lvl w:ilvl="2" w:tplc="240A0005" w:tentative="1">
      <w:start w:val="1"/>
      <w:numFmt w:val="bullet"/>
      <w:lvlText w:val=""/>
      <w:lvlJc w:val="left"/>
      <w:pPr>
        <w:ind w:left="2259" w:hanging="360"/>
      </w:pPr>
      <w:rPr>
        <w:rFonts w:ascii="Wingdings" w:hAnsi="Wingdings" w:hint="default"/>
      </w:rPr>
    </w:lvl>
    <w:lvl w:ilvl="3" w:tplc="240A0001" w:tentative="1">
      <w:start w:val="1"/>
      <w:numFmt w:val="bullet"/>
      <w:lvlText w:val=""/>
      <w:lvlJc w:val="left"/>
      <w:pPr>
        <w:ind w:left="2979" w:hanging="360"/>
      </w:pPr>
      <w:rPr>
        <w:rFonts w:ascii="Symbol" w:hAnsi="Symbol" w:hint="default"/>
      </w:rPr>
    </w:lvl>
    <w:lvl w:ilvl="4" w:tplc="240A0003" w:tentative="1">
      <w:start w:val="1"/>
      <w:numFmt w:val="bullet"/>
      <w:lvlText w:val="o"/>
      <w:lvlJc w:val="left"/>
      <w:pPr>
        <w:ind w:left="3699" w:hanging="360"/>
      </w:pPr>
      <w:rPr>
        <w:rFonts w:ascii="Courier New" w:hAnsi="Courier New" w:cs="Courier New" w:hint="default"/>
      </w:rPr>
    </w:lvl>
    <w:lvl w:ilvl="5" w:tplc="240A0005" w:tentative="1">
      <w:start w:val="1"/>
      <w:numFmt w:val="bullet"/>
      <w:lvlText w:val=""/>
      <w:lvlJc w:val="left"/>
      <w:pPr>
        <w:ind w:left="4419" w:hanging="360"/>
      </w:pPr>
      <w:rPr>
        <w:rFonts w:ascii="Wingdings" w:hAnsi="Wingdings" w:hint="default"/>
      </w:rPr>
    </w:lvl>
    <w:lvl w:ilvl="6" w:tplc="240A0001" w:tentative="1">
      <w:start w:val="1"/>
      <w:numFmt w:val="bullet"/>
      <w:lvlText w:val=""/>
      <w:lvlJc w:val="left"/>
      <w:pPr>
        <w:ind w:left="5139" w:hanging="360"/>
      </w:pPr>
      <w:rPr>
        <w:rFonts w:ascii="Symbol" w:hAnsi="Symbol" w:hint="default"/>
      </w:rPr>
    </w:lvl>
    <w:lvl w:ilvl="7" w:tplc="240A0003" w:tentative="1">
      <w:start w:val="1"/>
      <w:numFmt w:val="bullet"/>
      <w:lvlText w:val="o"/>
      <w:lvlJc w:val="left"/>
      <w:pPr>
        <w:ind w:left="5859" w:hanging="360"/>
      </w:pPr>
      <w:rPr>
        <w:rFonts w:ascii="Courier New" w:hAnsi="Courier New" w:cs="Courier New" w:hint="default"/>
      </w:rPr>
    </w:lvl>
    <w:lvl w:ilvl="8" w:tplc="240A0005" w:tentative="1">
      <w:start w:val="1"/>
      <w:numFmt w:val="bullet"/>
      <w:lvlText w:val=""/>
      <w:lvlJc w:val="left"/>
      <w:pPr>
        <w:ind w:left="6579" w:hanging="360"/>
      </w:pPr>
      <w:rPr>
        <w:rFonts w:ascii="Wingdings" w:hAnsi="Wingdings" w:hint="default"/>
      </w:rPr>
    </w:lvl>
  </w:abstractNum>
  <w:abstractNum w:abstractNumId="1" w15:restartNumberingAfterBreak="0">
    <w:nsid w:val="28A32CDB"/>
    <w:multiLevelType w:val="multilevel"/>
    <w:tmpl w:val="F544E3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Esteban">
    <w15:presenceInfo w15:providerId="AD" w15:userId="S-1-5-21-841876914-2995363387-2390501039-6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EB"/>
    <w:rsid w:val="00207426"/>
    <w:rsid w:val="005334FA"/>
    <w:rsid w:val="00A34814"/>
    <w:rsid w:val="00B132EC"/>
    <w:rsid w:val="00DE68EB"/>
    <w:rsid w:val="00E21829"/>
    <w:rsid w:val="00EA0A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537"/>
  <w15:chartTrackingRefBased/>
  <w15:docId w15:val="{B59A93DE-DBF3-468F-8DDD-50FEC0D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8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3">
    <w:name w:val="3"/>
    <w:basedOn w:val="Tablanormal"/>
    <w:rsid w:val="00A34814"/>
    <w:pPr>
      <w:spacing w:after="0" w:line="240" w:lineRule="auto"/>
      <w:jc w:val="both"/>
    </w:pPr>
    <w:rPr>
      <w:rFonts w:ascii="Arial" w:eastAsia="Arial" w:hAnsi="Arial" w:cs="Arial"/>
      <w:color w:val="000000"/>
      <w:sz w:val="20"/>
      <w:szCs w:val="20"/>
      <w:lang w:val="es-ES_tradnl" w:eastAsia="es-ES_tradnl"/>
    </w:rPr>
    <w:tblPr>
      <w:tblStyleRowBandSize w:val="1"/>
      <w:tblStyleColBandSize w:val="1"/>
      <w:tblInd w:w="0" w:type="nil"/>
      <w:tblCellMar>
        <w:left w:w="115" w:type="dxa"/>
        <w:right w:w="115" w:type="dxa"/>
      </w:tblCellMar>
    </w:tblPr>
  </w:style>
  <w:style w:type="character" w:styleId="nfasissutil">
    <w:name w:val="Subtle Emphasis"/>
    <w:aliases w:val="Titulo Tabla,Énfasis sutil1"/>
    <w:uiPriority w:val="19"/>
    <w:qFormat/>
    <w:rsid w:val="00A34814"/>
    <w:rPr>
      <w:rFonts w:ascii="Arial" w:hAnsi="Arial"/>
      <w:b/>
      <w:bCs/>
      <w:color w:val="FFFFFF"/>
      <w:sz w:val="22"/>
      <w:szCs w:val="20"/>
    </w:rPr>
  </w:style>
  <w:style w:type="character" w:styleId="nfasisintenso">
    <w:name w:val="Intense Emphasis"/>
    <w:aliases w:val="Texto Tabla,Énfasis intenso1"/>
    <w:uiPriority w:val="21"/>
    <w:qFormat/>
    <w:rsid w:val="00A34814"/>
    <w:rPr>
      <w:rFonts w:ascii="Arial" w:hAnsi="Arial"/>
      <w:b w:val="0"/>
      <w:bCs w:val="0"/>
      <w:i w:val="0"/>
      <w:iCs w:val="0"/>
      <w:color w:val="auto"/>
      <w:sz w:val="20"/>
      <w:szCs w:val="18"/>
    </w:rPr>
  </w:style>
  <w:style w:type="paragraph" w:styleId="Textocomentario">
    <w:name w:val="annotation text"/>
    <w:basedOn w:val="Normal"/>
    <w:link w:val="TextocomentarioCar"/>
    <w:uiPriority w:val="99"/>
    <w:semiHidden/>
    <w:unhideWhenUsed/>
    <w:rsid w:val="00A34814"/>
    <w:pPr>
      <w:spacing w:after="200"/>
    </w:pPr>
    <w:rPr>
      <w:rFonts w:ascii="Calibri" w:eastAsia="MS Mincho" w:hAnsi="Calibri"/>
      <w:sz w:val="20"/>
    </w:rPr>
  </w:style>
  <w:style w:type="character" w:customStyle="1" w:styleId="TextocomentarioCar">
    <w:name w:val="Texto comentario Car"/>
    <w:basedOn w:val="Fuentedeprrafopredeter"/>
    <w:link w:val="Textocomentario"/>
    <w:uiPriority w:val="99"/>
    <w:semiHidden/>
    <w:rsid w:val="00A34814"/>
    <w:rPr>
      <w:rFonts w:ascii="Calibri" w:eastAsia="MS Mincho" w:hAnsi="Calibri"/>
      <w:sz w:val="20"/>
    </w:rPr>
  </w:style>
  <w:style w:type="character" w:styleId="Refdecomentario">
    <w:name w:val="annotation reference"/>
    <w:uiPriority w:val="99"/>
    <w:semiHidden/>
    <w:unhideWhenUsed/>
    <w:rsid w:val="00A34814"/>
    <w:rPr>
      <w:sz w:val="16"/>
      <w:szCs w:val="16"/>
    </w:rPr>
  </w:style>
  <w:style w:type="paragraph" w:styleId="Textodeglobo">
    <w:name w:val="Balloon Text"/>
    <w:basedOn w:val="Normal"/>
    <w:link w:val="TextodegloboCar"/>
    <w:uiPriority w:val="99"/>
    <w:semiHidden/>
    <w:unhideWhenUsed/>
    <w:rsid w:val="00A3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814"/>
    <w:rPr>
      <w:rFonts w:ascii="Segoe UI" w:hAnsi="Segoe UI" w:cs="Segoe UI"/>
      <w:sz w:val="18"/>
      <w:szCs w:val="18"/>
    </w:rPr>
  </w:style>
  <w:style w:type="paragraph" w:styleId="Encabezado">
    <w:name w:val="header"/>
    <w:basedOn w:val="Normal"/>
    <w:link w:val="EncabezadoCar"/>
    <w:uiPriority w:val="99"/>
    <w:unhideWhenUsed/>
    <w:rsid w:val="00A348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814"/>
  </w:style>
  <w:style w:type="paragraph" w:styleId="Piedepgina">
    <w:name w:val="footer"/>
    <w:basedOn w:val="Normal"/>
    <w:link w:val="PiedepginaCar"/>
    <w:uiPriority w:val="99"/>
    <w:unhideWhenUsed/>
    <w:rsid w:val="00A348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814"/>
  </w:style>
  <w:style w:type="paragraph" w:styleId="Asuntodelcomentario">
    <w:name w:val="annotation subject"/>
    <w:basedOn w:val="Textocomentario"/>
    <w:next w:val="Textocomentario"/>
    <w:link w:val="AsuntodelcomentarioCar"/>
    <w:uiPriority w:val="99"/>
    <w:semiHidden/>
    <w:unhideWhenUsed/>
    <w:rsid w:val="00A34814"/>
    <w:pPr>
      <w:spacing w:after="160" w:line="240" w:lineRule="auto"/>
    </w:pPr>
    <w:rPr>
      <w:rFonts w:asciiTheme="minorHAnsi" w:eastAsiaTheme="minorHAnsi" w:hAnsiTheme="minorHAnsi"/>
      <w:b/>
      <w:bCs/>
      <w:szCs w:val="20"/>
    </w:rPr>
  </w:style>
  <w:style w:type="character" w:customStyle="1" w:styleId="AsuntodelcomentarioCar">
    <w:name w:val="Asunto del comentario Car"/>
    <w:basedOn w:val="TextocomentarioCar"/>
    <w:link w:val="Asuntodelcomentario"/>
    <w:uiPriority w:val="99"/>
    <w:semiHidden/>
    <w:rsid w:val="00A34814"/>
    <w:rPr>
      <w:rFonts w:ascii="Calibri" w:eastAsia="MS Mincho" w:hAnsi="Calibri"/>
      <w:b/>
      <w:bCs/>
      <w:sz w:val="20"/>
      <w:szCs w:val="20"/>
    </w:rPr>
  </w:style>
  <w:style w:type="paragraph" w:styleId="Prrafodelista">
    <w:name w:val="List Paragraph"/>
    <w:basedOn w:val="Normal"/>
    <w:uiPriority w:val="34"/>
    <w:qFormat/>
    <w:rsid w:val="00B1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Esteban</dc:creator>
  <cp:keywords/>
  <dc:description/>
  <cp:lastModifiedBy>Catherine Esteban</cp:lastModifiedBy>
  <cp:revision>2</cp:revision>
  <dcterms:created xsi:type="dcterms:W3CDTF">2016-12-30T13:33:00Z</dcterms:created>
  <dcterms:modified xsi:type="dcterms:W3CDTF">2016-12-30T14:03:00Z</dcterms:modified>
</cp:coreProperties>
</file>