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2F73FD" w14:textId="77777777" w:rsidR="00A25FAD" w:rsidRDefault="00A25FAD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666125DC" w14:textId="77777777" w:rsidR="00E31963" w:rsidRDefault="00650DE5">
      <w:pPr>
        <w:jc w:val="center"/>
      </w:pP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FORMATO DE GUIÓN PARA VIDEO EDUCATIVO</w:t>
      </w:r>
    </w:p>
    <w:p w14:paraId="37F661A2" w14:textId="77777777" w:rsidR="00E31963" w:rsidRDefault="00E31963"/>
    <w:p w14:paraId="020C4F3C" w14:textId="77777777" w:rsidR="00E31963" w:rsidRDefault="00650DE5"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TIPOS DE VIDEO EDUCATIVO</w:t>
      </w:r>
    </w:p>
    <w:p w14:paraId="2D4859EF" w14:textId="77777777" w:rsidR="00E31963" w:rsidRDefault="00E31963"/>
    <w:p w14:paraId="4BAEF4F3" w14:textId="77777777" w:rsidR="00E31963" w:rsidRPr="003F4354" w:rsidRDefault="00E31963">
      <w:pPr>
        <w:rPr>
          <w:sz w:val="28"/>
        </w:rPr>
      </w:pPr>
    </w:p>
    <w:p w14:paraId="11F7F7EE" w14:textId="77777777" w:rsidR="00E31963" w:rsidRPr="003F4354" w:rsidRDefault="00650DE5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b/>
          <w:color w:val="222222"/>
          <w:sz w:val="20"/>
          <w:szCs w:val="19"/>
          <w:highlight w:val="white"/>
        </w:rPr>
        <w:t>Explicativo</w:t>
      </w:r>
    </w:p>
    <w:p w14:paraId="70EF1D48" w14:textId="77777777" w:rsidR="00E31963" w:rsidRPr="003F4354" w:rsidRDefault="00E31963">
      <w:pPr>
        <w:rPr>
          <w:sz w:val="28"/>
        </w:rPr>
      </w:pPr>
    </w:p>
    <w:p w14:paraId="2043395C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Demostrativo o ejemplo: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https://youtu.be/WqT4mo0pfWM</w:t>
      </w:r>
    </w:p>
    <w:p w14:paraId="4DFC4EF8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Tutorial: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https://youtu.be/P4BCxMFMj9A</w:t>
      </w:r>
    </w:p>
    <w:p w14:paraId="636E640C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En campo: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https://youtu.be/2OSrvzNW9FE</w:t>
      </w:r>
    </w:p>
    <w:p w14:paraId="1D01060A" w14:textId="77777777" w:rsidR="00E31963" w:rsidRPr="003F4354" w:rsidRDefault="00E31963">
      <w:pPr>
        <w:rPr>
          <w:sz w:val="28"/>
        </w:rPr>
      </w:pPr>
    </w:p>
    <w:p w14:paraId="4B5173C4" w14:textId="77777777" w:rsidR="00E31963" w:rsidRPr="003F4354" w:rsidRDefault="00650DE5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222222"/>
          <w:sz w:val="20"/>
          <w:szCs w:val="19"/>
          <w:highlight w:val="white"/>
        </w:rPr>
      </w:pPr>
      <w:proofErr w:type="spellStart"/>
      <w:r w:rsidRPr="003F4354">
        <w:rPr>
          <w:rFonts w:ascii="Arial" w:eastAsia="Arial" w:hAnsi="Arial" w:cs="Arial"/>
          <w:b/>
          <w:color w:val="222222"/>
          <w:sz w:val="20"/>
          <w:szCs w:val="19"/>
          <w:highlight w:val="white"/>
        </w:rPr>
        <w:t>Infográfico</w:t>
      </w:r>
      <w:proofErr w:type="spellEnd"/>
    </w:p>
    <w:p w14:paraId="0ED300A5" w14:textId="77777777" w:rsidR="00E31963" w:rsidRPr="003F4354" w:rsidRDefault="00E31963">
      <w:pPr>
        <w:rPr>
          <w:sz w:val="28"/>
        </w:rPr>
      </w:pPr>
    </w:p>
    <w:p w14:paraId="4FCC76A2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Animado: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https://youtu.be/VVyKMFx_TMc</w:t>
      </w:r>
    </w:p>
    <w:p w14:paraId="71F003A2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Con imagen Real: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https://youtu.be/U3CGMyjzlvM</w:t>
      </w:r>
    </w:p>
    <w:p w14:paraId="1FC85570" w14:textId="77777777" w:rsidR="00E31963" w:rsidRPr="003F4354" w:rsidRDefault="00E31963">
      <w:pPr>
        <w:rPr>
          <w:sz w:val="28"/>
        </w:rPr>
      </w:pPr>
    </w:p>
    <w:p w14:paraId="63827FA1" w14:textId="77777777" w:rsidR="00E31963" w:rsidRPr="003F4354" w:rsidRDefault="00650DE5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b/>
          <w:color w:val="222222"/>
          <w:sz w:val="20"/>
          <w:szCs w:val="19"/>
          <w:highlight w:val="white"/>
        </w:rPr>
        <w:t>Testimonial</w:t>
      </w:r>
    </w:p>
    <w:p w14:paraId="20672A71" w14:textId="77777777" w:rsidR="00E31963" w:rsidRPr="003F4354" w:rsidRDefault="00E31963">
      <w:pPr>
        <w:rPr>
          <w:sz w:val="28"/>
        </w:rPr>
      </w:pPr>
    </w:p>
    <w:p w14:paraId="30D3FA8F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Experto temático: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https://youtu.be/RQaW2bFieo8</w:t>
      </w:r>
    </w:p>
    <w:p w14:paraId="4F3FFAB1" w14:textId="77777777" w:rsidR="00E31963" w:rsidRPr="003F4354" w:rsidRDefault="00650DE5">
      <w:pPr>
        <w:numPr>
          <w:ilvl w:val="0"/>
          <w:numId w:val="2"/>
        </w:numPr>
        <w:ind w:hanging="360"/>
        <w:contextualSpacing/>
        <w:rPr>
          <w:rFonts w:ascii="Arial" w:eastAsia="Arial" w:hAnsi="Arial" w:cs="Arial"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color w:val="222222"/>
          <w:sz w:val="20"/>
          <w:szCs w:val="19"/>
          <w:highlight w:val="white"/>
        </w:rPr>
        <w:t xml:space="preserve">Estudio de caso: </w:t>
      </w: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https://youtu.be/XtHAp0k0Wq8</w:t>
      </w:r>
    </w:p>
    <w:p w14:paraId="648141B9" w14:textId="77777777" w:rsidR="00E31963" w:rsidRPr="003F4354" w:rsidRDefault="00E31963">
      <w:pPr>
        <w:rPr>
          <w:sz w:val="28"/>
        </w:rPr>
      </w:pPr>
    </w:p>
    <w:p w14:paraId="4DC345DA" w14:textId="77777777" w:rsidR="00E31963" w:rsidRPr="003F4354" w:rsidRDefault="00650DE5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b/>
          <w:color w:val="222222"/>
          <w:sz w:val="20"/>
          <w:szCs w:val="19"/>
          <w:highlight w:val="white"/>
        </w:rPr>
        <w:t>Reflexivo</w:t>
      </w:r>
    </w:p>
    <w:p w14:paraId="575B8865" w14:textId="77777777" w:rsidR="00E31963" w:rsidRPr="003F4354" w:rsidRDefault="00650DE5" w:rsidP="00EC14AA">
      <w:pPr>
        <w:ind w:left="720"/>
        <w:rPr>
          <w:sz w:val="28"/>
        </w:rPr>
      </w:pPr>
      <w:r w:rsidRPr="003F4354">
        <w:rPr>
          <w:rFonts w:ascii="Arial" w:eastAsia="Arial" w:hAnsi="Arial" w:cs="Arial"/>
          <w:color w:val="4F81BD"/>
          <w:sz w:val="20"/>
          <w:szCs w:val="19"/>
          <w:highlight w:val="white"/>
          <w:u w:val="single"/>
        </w:rPr>
        <w:t>https://youtu.be/rjht4oAByCI</w:t>
      </w:r>
    </w:p>
    <w:p w14:paraId="6D8C807A" w14:textId="77777777" w:rsidR="00E31963" w:rsidRPr="003F4354" w:rsidRDefault="00E31963">
      <w:pPr>
        <w:rPr>
          <w:sz w:val="28"/>
        </w:rPr>
      </w:pPr>
    </w:p>
    <w:p w14:paraId="4229B6D7" w14:textId="77777777" w:rsidR="00E31963" w:rsidRPr="003F4354" w:rsidRDefault="00650DE5">
      <w:pPr>
        <w:numPr>
          <w:ilvl w:val="0"/>
          <w:numId w:val="1"/>
        </w:numPr>
        <w:ind w:hanging="360"/>
        <w:contextualSpacing/>
        <w:rPr>
          <w:rFonts w:ascii="Arial" w:eastAsia="Arial" w:hAnsi="Arial" w:cs="Arial"/>
          <w:b/>
          <w:color w:val="222222"/>
          <w:sz w:val="20"/>
          <w:szCs w:val="19"/>
          <w:highlight w:val="white"/>
        </w:rPr>
      </w:pPr>
      <w:r w:rsidRPr="003F4354">
        <w:rPr>
          <w:rFonts w:ascii="Arial" w:eastAsia="Arial" w:hAnsi="Arial" w:cs="Arial"/>
          <w:b/>
          <w:color w:val="222222"/>
          <w:sz w:val="20"/>
          <w:szCs w:val="19"/>
          <w:highlight w:val="white"/>
        </w:rPr>
        <w:t>Crónica o reportaje</w:t>
      </w:r>
    </w:p>
    <w:p w14:paraId="55582CF2" w14:textId="77777777" w:rsidR="00E31963" w:rsidRPr="003F4354" w:rsidRDefault="00034960" w:rsidP="00EC14AA">
      <w:pPr>
        <w:ind w:left="720"/>
        <w:rPr>
          <w:sz w:val="28"/>
        </w:rPr>
      </w:pPr>
      <w:hyperlink r:id="rId8">
        <w:r w:rsidR="00650DE5" w:rsidRPr="003F4354">
          <w:rPr>
            <w:rFonts w:ascii="Arial" w:eastAsia="Arial" w:hAnsi="Arial" w:cs="Arial"/>
            <w:color w:val="4F81BD"/>
            <w:sz w:val="20"/>
            <w:szCs w:val="19"/>
            <w:highlight w:val="white"/>
            <w:u w:val="single"/>
          </w:rPr>
          <w:t>https://youtu.be/MFzDaBzBlL0</w:t>
        </w:r>
      </w:hyperlink>
    </w:p>
    <w:p w14:paraId="32C12DC3" w14:textId="77777777" w:rsidR="00E31963" w:rsidRPr="003F4354" w:rsidRDefault="00E31963">
      <w:pPr>
        <w:rPr>
          <w:sz w:val="28"/>
        </w:rPr>
      </w:pPr>
    </w:p>
    <w:p w14:paraId="38055042" w14:textId="77777777" w:rsidR="00E31963" w:rsidRDefault="00E31963"/>
    <w:p w14:paraId="24AB18A1" w14:textId="77777777" w:rsidR="00C95173" w:rsidRDefault="00C95173" w:rsidP="00C95173">
      <w:pPr>
        <w:jc w:val="center"/>
        <w:rPr>
          <w:rFonts w:ascii="Arial" w:eastAsia="Arial" w:hAnsi="Arial" w:cs="Arial"/>
          <w:b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FORMATO DE GUIÓN PARA VIDEO EDUCATIVO</w:t>
      </w:r>
    </w:p>
    <w:p w14:paraId="2428CF33" w14:textId="77777777" w:rsidR="00E668FA" w:rsidRDefault="00E668FA" w:rsidP="00E668FA"/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3BD9625F" w:rsidR="00E668FA" w:rsidRPr="00CC366C" w:rsidRDefault="00E668FA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0D7A4027" w:rsidR="00E668FA" w:rsidRPr="00D76471" w:rsidRDefault="00153D20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Febrero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0C9CD357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5A7D11C6" w:rsidR="00E668FA" w:rsidRPr="00D76471" w:rsidRDefault="00153D20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ENOE LEANDRA SANCHEZ MEJIA </w:t>
            </w:r>
          </w:p>
        </w:tc>
      </w:tr>
    </w:tbl>
    <w:p w14:paraId="2E1F5655" w14:textId="77777777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1643"/>
        <w:gridCol w:w="1192"/>
        <w:gridCol w:w="4253"/>
      </w:tblGrid>
      <w:tr w:rsidR="00CC366C" w:rsidRPr="00D76471" w14:paraId="099216C4" w14:textId="77777777" w:rsidTr="00CC366C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6476C7BC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1F5D57A1" w:rsidR="00E668FA" w:rsidRPr="00D76471" w:rsidRDefault="002275C2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CONTADURÍA PÚBLICA A DISTANCIA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5EC62024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49C2A571" w:rsidR="00E668FA" w:rsidRPr="00D76471" w:rsidRDefault="00153D20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NEGOCIOS INTERNACIONALES</w:t>
            </w:r>
          </w:p>
        </w:tc>
      </w:tr>
      <w:tr w:rsidR="00CC366C" w:rsidRPr="00D76471" w14:paraId="37EA5502" w14:textId="77777777" w:rsidTr="00CC366C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00EF5" w14:textId="128A9DA9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PÚBLICO OBJETIVO: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97DB" w14:textId="65AD25C2" w:rsidR="00E668FA" w:rsidRPr="00D76471" w:rsidRDefault="002275C2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ESTUDIANTES DE PREGRADO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802" w14:textId="72EB9EC0" w:rsidR="00E668FA" w:rsidRPr="00CC366C" w:rsidRDefault="00E668FA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TIPO DE VIDEO EDUCATIVO: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4A7C" w14:textId="4162C9C2" w:rsidR="00E668FA" w:rsidRPr="00D76471" w:rsidRDefault="006503F3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ANIMADO</w:t>
            </w:r>
          </w:p>
        </w:tc>
      </w:tr>
      <w:tr w:rsidR="00CC366C" w:rsidRPr="00D76471" w14:paraId="5FF1EB03" w14:textId="77777777" w:rsidTr="00CC366C">
        <w:trPr>
          <w:trHeight w:val="33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30DE3653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D76471">
              <w:rPr>
                <w:rFonts w:ascii="Calibri" w:hAnsi="Calibri"/>
                <w:sz w:val="22"/>
                <w:szCs w:val="18"/>
              </w:rPr>
              <w:t>T</w:t>
            </w:r>
            <w:r w:rsidRPr="00CC366C">
              <w:rPr>
                <w:rFonts w:ascii="Calibri" w:hAnsi="Calibri"/>
                <w:b/>
                <w:sz w:val="22"/>
                <w:szCs w:val="18"/>
              </w:rPr>
              <w:t>EMA</w:t>
            </w:r>
            <w:r w:rsid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0ACD20D7" w:rsidR="00E668FA" w:rsidRPr="00D76471" w:rsidRDefault="00D7401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CADENA LOGISTICA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58EF191C" w:rsidR="00E668FA" w:rsidRPr="00D76471" w:rsidRDefault="00E668FA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SUBTEMAS:</w:t>
            </w:r>
          </w:p>
        </w:tc>
        <w:tc>
          <w:tcPr>
            <w:tcW w:w="5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251" w14:textId="70890A5C" w:rsidR="0099079F" w:rsidRPr="00D76471" w:rsidRDefault="00D7401B" w:rsidP="00CB6F11">
            <w:pPr>
              <w:snapToGrid w:val="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CASO ANALISIS INCOTERMS</w:t>
            </w:r>
          </w:p>
        </w:tc>
      </w:tr>
    </w:tbl>
    <w:p w14:paraId="6E1B30B7" w14:textId="6F37AE3D" w:rsidR="00E668FA" w:rsidRDefault="00E668FA" w:rsidP="00C95173">
      <w:pPr>
        <w:jc w:val="center"/>
      </w:pPr>
    </w:p>
    <w:p w14:paraId="3FF0C0B4" w14:textId="77777777" w:rsidR="004D00B1" w:rsidRDefault="004D00B1" w:rsidP="00C95173">
      <w:pPr>
        <w:jc w:val="center"/>
      </w:pPr>
    </w:p>
    <w:tbl>
      <w:tblPr>
        <w:tblW w:w="13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1"/>
      </w:tblGrid>
      <w:tr w:rsidR="00D76471" w:rsidRPr="006E2AB8" w14:paraId="11EDA065" w14:textId="77777777" w:rsidTr="00CC366C">
        <w:trPr>
          <w:trHeight w:val="437"/>
        </w:trPr>
        <w:tc>
          <w:tcPr>
            <w:tcW w:w="13461" w:type="dxa"/>
            <w:shd w:val="clear" w:color="auto" w:fill="E0E0E0"/>
            <w:vAlign w:val="center"/>
          </w:tcPr>
          <w:p w14:paraId="40EC4EB4" w14:textId="48CB2860" w:rsidR="00D76471" w:rsidRPr="00171600" w:rsidRDefault="00CC366C" w:rsidP="00CC366C">
            <w:pPr>
              <w:jc w:val="center"/>
              <w:rPr>
                <w:color w:val="auto"/>
                <w:sz w:val="20"/>
              </w:rPr>
            </w:pPr>
            <w:r w:rsidRPr="00CC366C">
              <w:rPr>
                <w:rFonts w:ascii="Arial" w:eastAsia="Arial" w:hAnsi="Arial" w:cs="Arial"/>
                <w:b/>
                <w:sz w:val="20"/>
                <w:szCs w:val="20"/>
              </w:rPr>
              <w:t>DESCRIBA LA IDEA PRINCIPAL DEL VIDEO</w:t>
            </w:r>
          </w:p>
        </w:tc>
      </w:tr>
      <w:tr w:rsidR="00CC366C" w:rsidRPr="004510C0" w14:paraId="31DEB2C3" w14:textId="77777777" w:rsidTr="00CC366C">
        <w:trPr>
          <w:trHeight w:val="315"/>
        </w:trPr>
        <w:tc>
          <w:tcPr>
            <w:tcW w:w="13461" w:type="dxa"/>
            <w:vAlign w:val="center"/>
          </w:tcPr>
          <w:p w14:paraId="115C90D7" w14:textId="77777777" w:rsidR="00CC366C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416D1F9F" w14:textId="77777777" w:rsidR="001146B3" w:rsidRDefault="001146B3" w:rsidP="001146B3">
            <w:pPr>
              <w:snapToGrid w:val="0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Mediante un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VideoQuiz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, analizar y evaluar caso de estudio suministrado para la unidad. </w:t>
            </w:r>
          </w:p>
          <w:p w14:paraId="7AD16854" w14:textId="24C7212E" w:rsidR="00CC366C" w:rsidRPr="00171600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D76471" w:rsidRPr="004510C0" w14:paraId="0511DC9E" w14:textId="77777777" w:rsidTr="00CC366C">
        <w:trPr>
          <w:trHeight w:val="479"/>
        </w:trPr>
        <w:tc>
          <w:tcPr>
            <w:tcW w:w="13461" w:type="dxa"/>
            <w:shd w:val="clear" w:color="auto" w:fill="E0E0E0"/>
            <w:vAlign w:val="center"/>
          </w:tcPr>
          <w:p w14:paraId="50BD6D74" w14:textId="4FB50032" w:rsidR="00D76471" w:rsidRPr="00CC366C" w:rsidRDefault="00CC366C" w:rsidP="00CC366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DESCRIBA EL PROPÓSITO DE APRENDIZAJE DEL VIDEO</w:t>
            </w:r>
          </w:p>
        </w:tc>
      </w:tr>
      <w:tr w:rsidR="00CC366C" w:rsidRPr="004510C0" w14:paraId="0495984E" w14:textId="77777777" w:rsidTr="00CC366C">
        <w:trPr>
          <w:trHeight w:val="315"/>
        </w:trPr>
        <w:tc>
          <w:tcPr>
            <w:tcW w:w="13461" w:type="dxa"/>
            <w:shd w:val="clear" w:color="auto" w:fill="auto"/>
            <w:vAlign w:val="center"/>
          </w:tcPr>
          <w:p w14:paraId="75DAF677" w14:textId="77777777" w:rsidR="001146B3" w:rsidRDefault="001146B3" w:rsidP="001146B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Analizar y evaluar caso de estudio suministrado para la unidad. </w:t>
            </w:r>
          </w:p>
          <w:p w14:paraId="5DD9B8DB" w14:textId="77777777" w:rsidR="00CC366C" w:rsidRDefault="00CC366C" w:rsidP="001146B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6BC2A82" w14:textId="77777777" w:rsidR="00EC14AA" w:rsidRDefault="00EC14AA"/>
    <w:p w14:paraId="5BB79BC9" w14:textId="77777777" w:rsidR="00EC14AA" w:rsidRDefault="00EC14AA"/>
    <w:p w14:paraId="793D7CD8" w14:textId="77777777" w:rsidR="00E31963" w:rsidRDefault="00E31963">
      <w:pPr>
        <w:jc w:val="center"/>
      </w:pPr>
    </w:p>
    <w:p w14:paraId="4CE182D7" w14:textId="0453153B" w:rsidR="00E31963" w:rsidRDefault="00650DE5" w:rsidP="00A25FAD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ESTRUCTURA GUIÓN</w:t>
      </w:r>
    </w:p>
    <w:p w14:paraId="02654821" w14:textId="77777777" w:rsidR="00E31963" w:rsidRDefault="00E31963"/>
    <w:tbl>
      <w:tblPr>
        <w:tblStyle w:val="a"/>
        <w:tblW w:w="1387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544"/>
        <w:gridCol w:w="4717"/>
        <w:gridCol w:w="4239"/>
        <w:gridCol w:w="3373"/>
      </w:tblGrid>
      <w:tr w:rsidR="00BB01F2" w14:paraId="6C14B6FD" w14:textId="77777777" w:rsidTr="00BB01F2">
        <w:trPr>
          <w:trHeight w:val="981"/>
        </w:trPr>
        <w:tc>
          <w:tcPr>
            <w:tcW w:w="15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F3D0FE4" w14:textId="70E0D13F" w:rsidR="00E31963" w:rsidRDefault="00650DE5" w:rsidP="00A25FAD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Estructura</w:t>
            </w:r>
          </w:p>
        </w:tc>
        <w:tc>
          <w:tcPr>
            <w:tcW w:w="47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2D42A" w14:textId="78816E80" w:rsidR="00E31963" w:rsidRDefault="00650DE5" w:rsidP="00A25FAD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Narración del video, sonidos o el texto que dirá el presentador (Libreto)</w:t>
            </w:r>
          </w:p>
        </w:tc>
        <w:tc>
          <w:tcPr>
            <w:tcW w:w="42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EC6CA6" w14:textId="7BC85E76" w:rsidR="00E31963" w:rsidRDefault="00650DE5" w:rsidP="00A25FAD">
            <w:pPr>
              <w:jc w:val="center"/>
            </w:pPr>
            <w:bookmarkStart w:id="0" w:name="_ayks2xetvt89" w:colFirst="0" w:colLast="0"/>
            <w:bookmarkStart w:id="1" w:name="_qnoaic9t7c30" w:colFirst="0" w:colLast="0"/>
            <w:bookmarkEnd w:id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Pantalla (Gráficos,</w:t>
            </w:r>
            <w:r w:rsidR="00A25F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imagen del profesor, presentación o  video)</w:t>
            </w:r>
          </w:p>
        </w:tc>
        <w:tc>
          <w:tcPr>
            <w:tcW w:w="3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161446" w14:textId="18790A2E" w:rsidR="00E31963" w:rsidRDefault="00650DE5" w:rsidP="00A25FAD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pantalla (Acciones que interactúan con lo que está en pantalla)</w:t>
            </w:r>
          </w:p>
        </w:tc>
      </w:tr>
      <w:tr w:rsidR="00BB01F2" w14:paraId="54D8BE5F" w14:textId="77777777" w:rsidTr="00BB01F2">
        <w:trPr>
          <w:trHeight w:val="1680"/>
        </w:trPr>
        <w:tc>
          <w:tcPr>
            <w:tcW w:w="15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71BD07E3" w14:textId="77777777" w:rsidR="00E31963" w:rsidRPr="00BB01F2" w:rsidRDefault="00650DE5" w:rsidP="00A25FAD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t>Introducción</w:t>
            </w:r>
          </w:p>
          <w:p w14:paraId="7BE47297" w14:textId="77777777" w:rsidR="00E31963" w:rsidRDefault="00E31963" w:rsidP="00A25FAD">
            <w:pPr>
              <w:jc w:val="center"/>
              <w:rPr>
                <w:sz w:val="21"/>
              </w:rPr>
            </w:pPr>
          </w:p>
          <w:p w14:paraId="6AD11E72" w14:textId="273A9826" w:rsidR="0099079F" w:rsidRPr="00BB01F2" w:rsidRDefault="0099079F" w:rsidP="0099079F">
            <w:pPr>
              <w:rPr>
                <w:sz w:val="21"/>
              </w:rPr>
            </w:pPr>
          </w:p>
          <w:p w14:paraId="060D170D" w14:textId="77777777" w:rsidR="00E31963" w:rsidRPr="00BB01F2" w:rsidRDefault="00650DE5" w:rsidP="00A25FAD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sz w:val="21"/>
                <w:szCs w:val="22"/>
              </w:rPr>
              <w:t>(Número aproximado de palabras para esto: 80 )</w:t>
            </w:r>
          </w:p>
        </w:tc>
        <w:tc>
          <w:tcPr>
            <w:tcW w:w="47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91A0C0C" w14:textId="77777777" w:rsidR="00CB6F11" w:rsidRPr="00CB6F11" w:rsidRDefault="00CB6F11" w:rsidP="006503F3">
            <w:pPr>
              <w:spacing w:line="360" w:lineRule="auto"/>
              <w:jc w:val="both"/>
              <w:rPr>
                <w:color w:val="7F7F7F" w:themeColor="text1" w:themeTint="80"/>
                <w:sz w:val="20"/>
              </w:rPr>
            </w:pPr>
            <w:bookmarkStart w:id="2" w:name="_gjdgxs" w:colFirst="0" w:colLast="0"/>
            <w:bookmarkEnd w:id="2"/>
          </w:p>
          <w:p w14:paraId="5174B2E8" w14:textId="328F2E1C" w:rsidR="00BF0895" w:rsidRPr="006503F3" w:rsidRDefault="00BF0895" w:rsidP="00BF0895">
            <w:pPr>
              <w:spacing w:line="360" w:lineRule="auto"/>
              <w:jc w:val="both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En el siguiente video, se evalúa, la comprensión y profundización de conceptos que se relacionan en la lectura “</w:t>
            </w:r>
            <w:r w:rsidR="009417A6">
              <w:rPr>
                <w:color w:val="7F7F7F" w:themeColor="text1" w:themeTint="80"/>
              </w:rPr>
              <w:t>USO EXCLUSIVO DEL FOB Y CIF”</w:t>
            </w:r>
            <w:r>
              <w:rPr>
                <w:color w:val="7F7F7F" w:themeColor="text1" w:themeTint="80"/>
              </w:rPr>
              <w:t xml:space="preserve">, como complemento a </w:t>
            </w:r>
            <w:r w:rsidR="009417A6">
              <w:rPr>
                <w:color w:val="7F7F7F" w:themeColor="text1" w:themeTint="80"/>
              </w:rPr>
              <w:t xml:space="preserve"> la unidad 3.</w:t>
            </w:r>
          </w:p>
          <w:p w14:paraId="6DE97A8B" w14:textId="77777777" w:rsidR="00CB6F11" w:rsidRPr="00CB6F11" w:rsidRDefault="00CB6F11" w:rsidP="006503F3">
            <w:pPr>
              <w:spacing w:line="360" w:lineRule="auto"/>
              <w:jc w:val="both"/>
              <w:rPr>
                <w:sz w:val="20"/>
              </w:rPr>
            </w:pPr>
          </w:p>
          <w:p w14:paraId="0481CD0F" w14:textId="77777777" w:rsidR="006503F3" w:rsidRDefault="006503F3" w:rsidP="006503F3">
            <w:pPr>
              <w:spacing w:line="360" w:lineRule="auto"/>
              <w:jc w:val="both"/>
              <w:rPr>
                <w:color w:val="7F7F7F" w:themeColor="text1" w:themeTint="80"/>
              </w:rPr>
            </w:pPr>
          </w:p>
          <w:p w14:paraId="566C264A" w14:textId="77777777" w:rsidR="006503F3" w:rsidRPr="006503F3" w:rsidRDefault="006503F3" w:rsidP="006503F3">
            <w:pPr>
              <w:spacing w:line="360" w:lineRule="auto"/>
              <w:jc w:val="both"/>
              <w:rPr>
                <w:color w:val="7F7F7F" w:themeColor="text1" w:themeTint="80"/>
              </w:rPr>
            </w:pPr>
          </w:p>
          <w:p w14:paraId="07448636" w14:textId="528D5575" w:rsidR="00E31963" w:rsidRDefault="00E31963" w:rsidP="00136475">
            <w:pPr>
              <w:rPr>
                <w:color w:val="7F7F7F" w:themeColor="text1" w:themeTint="80"/>
              </w:rPr>
            </w:pPr>
          </w:p>
          <w:p w14:paraId="3D62A528" w14:textId="77777777" w:rsidR="00136475" w:rsidRDefault="00136475" w:rsidP="00136475">
            <w:pPr>
              <w:rPr>
                <w:color w:val="7F7F7F" w:themeColor="text1" w:themeTint="80"/>
              </w:rPr>
            </w:pPr>
          </w:p>
          <w:p w14:paraId="07BA93E3" w14:textId="77777777" w:rsidR="009737C7" w:rsidRDefault="009737C7" w:rsidP="009737C7">
            <w:pPr>
              <w:rPr>
                <w:color w:val="7F7F7F" w:themeColor="text1" w:themeTint="80"/>
              </w:rPr>
            </w:pPr>
          </w:p>
          <w:p w14:paraId="6887BBEA" w14:textId="3A40DBCC" w:rsidR="009737C7" w:rsidRDefault="009737C7" w:rsidP="009737C7">
            <w:pPr>
              <w:rPr>
                <w:color w:val="7F7F7F" w:themeColor="text1" w:themeTint="80"/>
              </w:rPr>
            </w:pPr>
          </w:p>
          <w:p w14:paraId="653CE824" w14:textId="77777777" w:rsidR="009737C7" w:rsidRDefault="009737C7" w:rsidP="009737C7">
            <w:pPr>
              <w:rPr>
                <w:color w:val="7F7F7F" w:themeColor="text1" w:themeTint="80"/>
              </w:rPr>
            </w:pPr>
          </w:p>
          <w:p w14:paraId="254ADE4B" w14:textId="383A00A3" w:rsidR="00387D02" w:rsidRPr="00BB01F2" w:rsidRDefault="00387D02" w:rsidP="009737C7">
            <w:pPr>
              <w:rPr>
                <w:color w:val="7F7F7F" w:themeColor="text1" w:themeTint="80"/>
              </w:rPr>
            </w:pPr>
          </w:p>
        </w:tc>
        <w:tc>
          <w:tcPr>
            <w:tcW w:w="42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CC8A7D" w14:textId="77777777" w:rsidR="00E31963" w:rsidRPr="00BB01F2" w:rsidRDefault="00E31963" w:rsidP="00A25FAD">
            <w:pPr>
              <w:jc w:val="both"/>
              <w:rPr>
                <w:color w:val="7F7F7F" w:themeColor="text1" w:themeTint="80"/>
              </w:rPr>
            </w:pPr>
          </w:p>
          <w:p w14:paraId="67D6B7CD" w14:textId="4AFBBC53" w:rsidR="00E31963" w:rsidRDefault="009417A6" w:rsidP="00A25FAD">
            <w:pPr>
              <w:jc w:val="center"/>
              <w:rPr>
                <w:color w:val="7F7F7F" w:themeColor="text1" w:themeTint="80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FCD0904" wp14:editId="3057D235">
                  <wp:extent cx="2237144" cy="1264929"/>
                  <wp:effectExtent l="0" t="0" r="0" b="0"/>
                  <wp:docPr id="2" name="Imagen 2" descr="Resultado de imagen para INCOTE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NCOTE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95" cy="126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61D46" w14:textId="77777777" w:rsidR="00BF0895" w:rsidRDefault="00BF0895" w:rsidP="00A25FAD">
            <w:pPr>
              <w:jc w:val="center"/>
              <w:rPr>
                <w:color w:val="7F7F7F" w:themeColor="text1" w:themeTint="80"/>
              </w:rPr>
            </w:pPr>
          </w:p>
          <w:p w14:paraId="2C93CD88" w14:textId="4A38AA36" w:rsidR="00BF0895" w:rsidRDefault="00BF0895" w:rsidP="00A25FAD">
            <w:pPr>
              <w:jc w:val="center"/>
              <w:rPr>
                <w:color w:val="7F7F7F" w:themeColor="text1" w:themeTint="80"/>
              </w:rPr>
            </w:pPr>
          </w:p>
          <w:p w14:paraId="3D40ACC1" w14:textId="77777777" w:rsidR="00BF0895" w:rsidRDefault="00BF0895" w:rsidP="00A25FAD">
            <w:pPr>
              <w:jc w:val="center"/>
              <w:rPr>
                <w:color w:val="7F7F7F" w:themeColor="text1" w:themeTint="80"/>
              </w:rPr>
            </w:pPr>
          </w:p>
          <w:p w14:paraId="6BE9AD6E" w14:textId="60E0D839" w:rsidR="00BF0895" w:rsidRPr="00BB01F2" w:rsidRDefault="00BF0895" w:rsidP="00A25FAD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9DA53B" w14:textId="785C5FB3" w:rsidR="00E31963" w:rsidRDefault="00E31963" w:rsidP="00CB6F11"/>
        </w:tc>
      </w:tr>
      <w:tr w:rsidR="00BB01F2" w:rsidRPr="00B61554" w14:paraId="1B536C98" w14:textId="77777777" w:rsidTr="00014A94">
        <w:trPr>
          <w:trHeight w:val="2868"/>
        </w:trPr>
        <w:tc>
          <w:tcPr>
            <w:tcW w:w="1544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vAlign w:val="center"/>
          </w:tcPr>
          <w:p w14:paraId="1A0C189B" w14:textId="65B345C8" w:rsidR="00E31963" w:rsidRPr="00BB01F2" w:rsidRDefault="00650DE5" w:rsidP="00A25FAD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lastRenderedPageBreak/>
              <w:t>Cuerpo o desarrollo de la idea.</w:t>
            </w:r>
          </w:p>
          <w:p w14:paraId="5D18C0D5" w14:textId="77777777" w:rsidR="00E31963" w:rsidRPr="00BB01F2" w:rsidRDefault="00E31963" w:rsidP="00A25FAD">
            <w:pPr>
              <w:jc w:val="center"/>
              <w:rPr>
                <w:sz w:val="21"/>
              </w:rPr>
            </w:pPr>
          </w:p>
          <w:p w14:paraId="19AA9302" w14:textId="77777777" w:rsidR="00E31963" w:rsidRPr="00BB01F2" w:rsidRDefault="00650DE5" w:rsidP="00A25FAD">
            <w:pPr>
              <w:jc w:val="center"/>
              <w:rPr>
                <w:sz w:val="21"/>
              </w:rPr>
            </w:pPr>
            <w:r w:rsidRPr="00BB01F2">
              <w:rPr>
                <w:rFonts w:ascii="Arial" w:eastAsia="Arial" w:hAnsi="Arial" w:cs="Arial"/>
                <w:sz w:val="21"/>
                <w:szCs w:val="22"/>
              </w:rPr>
              <w:t>(Número aproximado de palabras: 400 - 500)</w:t>
            </w:r>
          </w:p>
          <w:p w14:paraId="3FD66F38" w14:textId="77777777" w:rsidR="00E31963" w:rsidRPr="00BB01F2" w:rsidRDefault="00E31963">
            <w:pPr>
              <w:rPr>
                <w:sz w:val="21"/>
              </w:rPr>
            </w:pPr>
          </w:p>
        </w:tc>
        <w:tc>
          <w:tcPr>
            <w:tcW w:w="4717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A337D4" w14:textId="6DC7B77F" w:rsidR="009417A6" w:rsidRDefault="009417A6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Toda operación comercial internacional inicia o se establece bajo una </w:t>
            </w:r>
            <w:r w:rsidR="00742338">
              <w:rPr>
                <w:lang w:val="es-ES"/>
              </w:rPr>
              <w:t>negociación</w:t>
            </w:r>
            <w:r>
              <w:rPr>
                <w:lang w:val="es-ES"/>
              </w:rPr>
              <w:t xml:space="preserve"> que se estipula</w:t>
            </w:r>
            <w:r w:rsidR="00742338">
              <w:rPr>
                <w:lang w:val="es-ES"/>
              </w:rPr>
              <w:t xml:space="preserve"> en un contrato, en el,</w:t>
            </w:r>
            <w:r>
              <w:rPr>
                <w:lang w:val="es-ES"/>
              </w:rPr>
              <w:t xml:space="preserve"> claramente </w:t>
            </w:r>
            <w:r w:rsidR="00742338">
              <w:rPr>
                <w:lang w:val="es-ES"/>
              </w:rPr>
              <w:t>deben</w:t>
            </w:r>
            <w:r>
              <w:rPr>
                <w:lang w:val="es-ES"/>
              </w:rPr>
              <w:t xml:space="preserve"> </w:t>
            </w:r>
            <w:r w:rsidR="00742338">
              <w:rPr>
                <w:lang w:val="es-ES"/>
              </w:rPr>
              <w:t>aparecer las diferentes cláusulas de responsabilidades de cada una de las partes en esta operación comercial.</w:t>
            </w:r>
          </w:p>
          <w:p w14:paraId="7E2370CB" w14:textId="77777777" w:rsidR="00742338" w:rsidRDefault="00742338" w:rsidP="00884399">
            <w:pPr>
              <w:jc w:val="both"/>
              <w:rPr>
                <w:lang w:val="es-ES"/>
              </w:rPr>
            </w:pPr>
          </w:p>
          <w:p w14:paraId="11E1413F" w14:textId="4C43767A" w:rsidR="00742338" w:rsidRDefault="00742338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Los INCOTERMS, nacen para identificar </w:t>
            </w:r>
            <w:r w:rsidR="000D7D2B">
              <w:rPr>
                <w:lang w:val="es-ES"/>
              </w:rPr>
              <w:t>esa</w:t>
            </w:r>
            <w:r>
              <w:rPr>
                <w:lang w:val="es-ES"/>
              </w:rPr>
              <w:t xml:space="preserve">s responsabilidades que efectivamente se llevan a cabo en una compra y venta internacional. </w:t>
            </w:r>
          </w:p>
          <w:p w14:paraId="532512E4" w14:textId="77777777" w:rsidR="000D7D2B" w:rsidRDefault="000D7D2B" w:rsidP="00884399">
            <w:pPr>
              <w:jc w:val="both"/>
              <w:rPr>
                <w:lang w:val="es-ES"/>
              </w:rPr>
            </w:pPr>
          </w:p>
          <w:p w14:paraId="5052963C" w14:textId="67C46E59" w:rsidR="000D7D2B" w:rsidRDefault="000D7D2B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Éstos básicamente definen el punto hasta el cual el vendedor es responsable de la mercancía y a partir de qué momento el comprador asume los gastos y responsabilidades de la misma. </w:t>
            </w:r>
          </w:p>
          <w:p w14:paraId="75CA3D65" w14:textId="77777777" w:rsidR="000D7D2B" w:rsidRDefault="000D7D2B" w:rsidP="00884399">
            <w:pPr>
              <w:jc w:val="both"/>
              <w:rPr>
                <w:lang w:val="es-ES"/>
              </w:rPr>
            </w:pPr>
          </w:p>
          <w:p w14:paraId="6AA24F90" w14:textId="77777777" w:rsidR="000D7D2B" w:rsidRDefault="000D7D2B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PREGUNTA: </w:t>
            </w:r>
          </w:p>
          <w:p w14:paraId="6FD33B86" w14:textId="77777777" w:rsidR="000D7D2B" w:rsidRDefault="000D7D2B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491B1AE3" w14:textId="3F362A61" w:rsidR="000D7D2B" w:rsidRDefault="000D7D2B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Luego de leer el caso, </w:t>
            </w:r>
          </w:p>
          <w:p w14:paraId="21FDF929" w14:textId="04DDB951" w:rsidR="000D7D2B" w:rsidRPr="000D7D2B" w:rsidRDefault="000D7D2B" w:rsidP="000D7D2B">
            <w:pPr>
              <w:pStyle w:val="Prrafodelista"/>
              <w:ind w:left="5400"/>
              <w:jc w:val="both"/>
              <w:rPr>
                <w:lang w:val="es-ES"/>
              </w:rPr>
            </w:pPr>
          </w:p>
          <w:p w14:paraId="00B0FEB9" w14:textId="0A26E392" w:rsidR="000D7D2B" w:rsidRDefault="00780016" w:rsidP="000D7D2B">
            <w:pPr>
              <w:pStyle w:val="Default"/>
              <w:rPr>
                <w:sz w:val="22"/>
                <w:szCs w:val="22"/>
              </w:rPr>
            </w:pPr>
            <w:r>
              <w:t>1. Son</w:t>
            </w:r>
            <w:r w:rsidR="000D7D2B">
              <w:t xml:space="preserve"> </w:t>
            </w:r>
            <w:r w:rsidR="000D7D2B">
              <w:rPr>
                <w:sz w:val="22"/>
                <w:szCs w:val="22"/>
              </w:rPr>
              <w:t>los INCOTERMS esenciales en una negociación internacional</w:t>
            </w:r>
            <w:proofErr w:type="gramStart"/>
            <w:r w:rsidR="000D7D2B">
              <w:rPr>
                <w:sz w:val="22"/>
                <w:szCs w:val="22"/>
              </w:rPr>
              <w:t>?</w:t>
            </w:r>
            <w:proofErr w:type="gramEnd"/>
            <w:r w:rsidR="000D7D2B">
              <w:rPr>
                <w:sz w:val="22"/>
                <w:szCs w:val="22"/>
              </w:rPr>
              <w:t xml:space="preserve"> </w:t>
            </w:r>
          </w:p>
          <w:p w14:paraId="1547D2FF" w14:textId="14DD8BB3" w:rsidR="000D7D2B" w:rsidRPr="0033584D" w:rsidRDefault="000D7D2B" w:rsidP="000D7D2B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33584D">
              <w:rPr>
                <w:b/>
                <w:sz w:val="22"/>
                <w:szCs w:val="22"/>
                <w:u w:val="single"/>
              </w:rPr>
              <w:t xml:space="preserve">a) SI ( </w:t>
            </w:r>
            <w:r w:rsidR="0033584D" w:rsidRPr="0033584D">
              <w:rPr>
                <w:b/>
                <w:sz w:val="22"/>
                <w:szCs w:val="22"/>
                <w:u w:val="single"/>
              </w:rPr>
              <w:t xml:space="preserve">aunque no son de obligatoriedad, </w:t>
            </w:r>
            <w:r w:rsidR="0033584D" w:rsidRPr="0033584D">
              <w:rPr>
                <w:b/>
                <w:sz w:val="22"/>
                <w:szCs w:val="22"/>
                <w:u w:val="single"/>
              </w:rPr>
              <w:lastRenderedPageBreak/>
              <w:t xml:space="preserve">si se recomienda tenerlos presentes y claros en el momento de hacer una negociación internacional) </w:t>
            </w:r>
          </w:p>
          <w:p w14:paraId="7F7637B5" w14:textId="4DF3BB8B" w:rsidR="000D7D2B" w:rsidRDefault="000D7D2B" w:rsidP="000D7D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NO</w:t>
            </w:r>
          </w:p>
          <w:p w14:paraId="71CA1833" w14:textId="77777777" w:rsidR="000D7D2B" w:rsidRDefault="000D7D2B" w:rsidP="000D7D2B">
            <w:pPr>
              <w:pStyle w:val="Default"/>
              <w:numPr>
                <w:ilvl w:val="3"/>
                <w:numId w:val="1"/>
              </w:numPr>
              <w:rPr>
                <w:sz w:val="22"/>
                <w:szCs w:val="22"/>
              </w:rPr>
            </w:pPr>
          </w:p>
          <w:p w14:paraId="2BEF528C" w14:textId="7217057B" w:rsidR="00742338" w:rsidRDefault="00742338" w:rsidP="00884399">
            <w:pPr>
              <w:jc w:val="both"/>
              <w:rPr>
                <w:lang w:val="es-MX"/>
              </w:rPr>
            </w:pPr>
          </w:p>
          <w:p w14:paraId="0CAEC3C0" w14:textId="77777777" w:rsidR="000D0A8D" w:rsidRDefault="00780016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Cámara de comercio internacional, encargada de la actualización de los INCOTERMS desde su primera publicación </w:t>
            </w:r>
            <w:r w:rsidR="000D0A8D">
              <w:rPr>
                <w:lang w:val="es-MX"/>
              </w:rPr>
              <w:t>en 1920, han buscado la manera de hacer cada vez más sencilla y entendible cada uno de los términos de negoción internacional establecidos por ellos como parámetro, para armonizar y hacer más fácil este tipo operaciones en todo el mundo.</w:t>
            </w:r>
          </w:p>
          <w:p w14:paraId="1B5E5AD2" w14:textId="77777777" w:rsidR="000D0A8D" w:rsidRDefault="000D0A8D" w:rsidP="00884399">
            <w:pPr>
              <w:jc w:val="both"/>
              <w:rPr>
                <w:lang w:val="es-MX"/>
              </w:rPr>
            </w:pPr>
          </w:p>
          <w:p w14:paraId="418188BB" w14:textId="77777777" w:rsidR="000D0A8D" w:rsidRDefault="000D0A8D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 por esto, que han clasificado los términos en 4 grandes grupos.</w:t>
            </w:r>
          </w:p>
          <w:p w14:paraId="0F22CC2B" w14:textId="77777777" w:rsidR="000D0A8D" w:rsidRDefault="000D0A8D" w:rsidP="00884399">
            <w:pPr>
              <w:jc w:val="both"/>
              <w:rPr>
                <w:lang w:val="es-MX"/>
              </w:rPr>
            </w:pPr>
          </w:p>
          <w:p w14:paraId="6B68F009" w14:textId="4AFD4187" w:rsidR="000D0A8D" w:rsidRDefault="000D0A8D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Primero el GRUPO E: </w:t>
            </w:r>
            <w:r w:rsidR="007861FF">
              <w:rPr>
                <w:lang w:val="es-MX"/>
              </w:rPr>
              <w:t xml:space="preserve">no asume ningún gasto en el país de origen. </w:t>
            </w:r>
          </w:p>
          <w:p w14:paraId="3010F172" w14:textId="77777777" w:rsidR="007861FF" w:rsidRDefault="000D0A8D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Segundo el GRUPO F, conjunto de términos que </w:t>
            </w:r>
            <w:r w:rsidR="007861FF">
              <w:rPr>
                <w:lang w:val="es-MX"/>
              </w:rPr>
              <w:t>sin pago del transporte principal</w:t>
            </w:r>
          </w:p>
          <w:p w14:paraId="5D3AB8CC" w14:textId="40447907" w:rsidR="007861FF" w:rsidRDefault="007861FF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Tercero el GRUPO C, conjunto de términos que incluye el pago del transporte principal</w:t>
            </w:r>
          </w:p>
          <w:p w14:paraId="1DE3DCCF" w14:textId="27F6BE85" w:rsidR="007861FF" w:rsidRDefault="007861FF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Cuarto el GRUPO D,  conjunto de términos </w:t>
            </w:r>
            <w:r>
              <w:rPr>
                <w:lang w:val="es-MX"/>
              </w:rPr>
              <w:lastRenderedPageBreak/>
              <w:t xml:space="preserve">que debe soportar algunos riesgos y gastos en el país de destino. </w:t>
            </w:r>
          </w:p>
          <w:p w14:paraId="783A329F" w14:textId="57DD3B59" w:rsidR="00780016" w:rsidRDefault="000D0A8D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0B460B9F" w14:textId="77777777" w:rsidR="000D0A8D" w:rsidRDefault="000D0A8D" w:rsidP="00884399">
            <w:pPr>
              <w:jc w:val="both"/>
              <w:rPr>
                <w:lang w:val="es-MX"/>
              </w:rPr>
            </w:pPr>
          </w:p>
          <w:p w14:paraId="193898F9" w14:textId="77777777" w:rsidR="000D0A8D" w:rsidRDefault="00FA1294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PREGUNTA. </w:t>
            </w:r>
          </w:p>
          <w:p w14:paraId="213BE0F2" w14:textId="77777777" w:rsidR="00FA1294" w:rsidRDefault="00FA1294" w:rsidP="00884399">
            <w:pPr>
              <w:jc w:val="both"/>
              <w:rPr>
                <w:lang w:val="es-ES"/>
              </w:rPr>
            </w:pPr>
          </w:p>
          <w:p w14:paraId="11315F2F" w14:textId="0807E114" w:rsidR="00FA1294" w:rsidRDefault="00FA1294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De acuerdo con lo visto en la unidad, y lo leído en el caso: </w:t>
            </w:r>
          </w:p>
          <w:p w14:paraId="169D8603" w14:textId="77777777" w:rsidR="00FA1294" w:rsidRDefault="00FA1294" w:rsidP="00884399">
            <w:pPr>
              <w:jc w:val="both"/>
              <w:rPr>
                <w:lang w:val="es-ES"/>
              </w:rPr>
            </w:pPr>
          </w:p>
          <w:p w14:paraId="342AEE0B" w14:textId="2356B270" w:rsidR="00FA1294" w:rsidRDefault="00C96174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 En</w:t>
            </w:r>
            <w:r w:rsidR="00FA1294">
              <w:rPr>
                <w:lang w:val="es-ES"/>
              </w:rPr>
              <w:t xml:space="preserve"> función del modo de transporte utilizado, la CCI clasifica estos mismos términos en dos grandes grupos. </w:t>
            </w:r>
          </w:p>
          <w:p w14:paraId="64C65D0D" w14:textId="77777777" w:rsidR="00FA1294" w:rsidRDefault="00FA1294" w:rsidP="00884399">
            <w:pPr>
              <w:jc w:val="both"/>
              <w:rPr>
                <w:lang w:val="es-ES"/>
              </w:rPr>
            </w:pPr>
          </w:p>
          <w:p w14:paraId="28ECA0CD" w14:textId="423C5819" w:rsidR="00FA1294" w:rsidRDefault="00FA1294" w:rsidP="008843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Selecciones el grupo que contiene </w:t>
            </w:r>
            <w:r w:rsidR="00C96174">
              <w:rPr>
                <w:lang w:val="es-ES"/>
              </w:rPr>
              <w:t xml:space="preserve">aquellos términos usados solo para medio navegable  marítimo: </w:t>
            </w:r>
          </w:p>
          <w:p w14:paraId="7666C552" w14:textId="77777777" w:rsidR="009558A5" w:rsidRDefault="009558A5" w:rsidP="00884399">
            <w:pPr>
              <w:jc w:val="both"/>
              <w:rPr>
                <w:lang w:val="es-ES"/>
              </w:rPr>
            </w:pPr>
          </w:p>
          <w:p w14:paraId="0687E65F" w14:textId="77777777" w:rsidR="009558A5" w:rsidRDefault="009558A5" w:rsidP="009558A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Consulta la tabla de incoterms</w:t>
            </w:r>
          </w:p>
          <w:p w14:paraId="200CA1B5" w14:textId="77777777" w:rsidR="00C96174" w:rsidRDefault="00C96174" w:rsidP="00884399">
            <w:pPr>
              <w:jc w:val="both"/>
              <w:rPr>
                <w:lang w:val="es-ES"/>
              </w:rPr>
            </w:pPr>
          </w:p>
          <w:p w14:paraId="006139AF" w14:textId="6015E56F" w:rsidR="00C96174" w:rsidRPr="00C96174" w:rsidRDefault="00C96174" w:rsidP="00C9617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u w:val="single"/>
                <w:lang w:val="es-ES"/>
              </w:rPr>
            </w:pPr>
            <w:r w:rsidRPr="00C96174">
              <w:rPr>
                <w:b/>
                <w:u w:val="single"/>
                <w:lang w:val="es-ES"/>
              </w:rPr>
              <w:t>(FAS,FOB,CFR,CIF)</w:t>
            </w:r>
            <w:r w:rsidR="009558A5">
              <w:rPr>
                <w:b/>
                <w:u w:val="single"/>
                <w:lang w:val="es-ES"/>
              </w:rPr>
              <w:t xml:space="preserve"> (éstos términos contienen las reglas para transporte marítimo y fluvial exclusivamente).</w:t>
            </w:r>
          </w:p>
          <w:p w14:paraId="523A68DF" w14:textId="60A5F0FC" w:rsidR="00C96174" w:rsidRDefault="00C96174" w:rsidP="00C961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(FOB, EXW, FCA, CIF)</w:t>
            </w:r>
          </w:p>
          <w:p w14:paraId="715F204B" w14:textId="77777777" w:rsidR="00C96174" w:rsidRDefault="00C96174" w:rsidP="00C96174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C96174">
              <w:rPr>
                <w:lang w:val="en-US"/>
              </w:rPr>
              <w:t xml:space="preserve">(EXW, FCA,CPT,CIP, DAT, DAP, Y </w:t>
            </w:r>
            <w:r w:rsidRPr="00C96174">
              <w:rPr>
                <w:lang w:val="en-US"/>
              </w:rPr>
              <w:lastRenderedPageBreak/>
              <w:t>DDP)</w:t>
            </w:r>
          </w:p>
          <w:p w14:paraId="6CA99961" w14:textId="77777777" w:rsidR="00C96174" w:rsidRDefault="00C96174" w:rsidP="00C96174">
            <w:pPr>
              <w:jc w:val="both"/>
              <w:rPr>
                <w:lang w:val="en-US"/>
              </w:rPr>
            </w:pPr>
          </w:p>
          <w:p w14:paraId="0FCBF4C8" w14:textId="77777777" w:rsidR="00F56E77" w:rsidRDefault="00F56E77" w:rsidP="00C96174">
            <w:pPr>
              <w:jc w:val="both"/>
              <w:rPr>
                <w:lang w:val="en-US"/>
              </w:rPr>
            </w:pPr>
          </w:p>
          <w:p w14:paraId="4273A847" w14:textId="77777777" w:rsidR="00C96174" w:rsidRPr="00C96174" w:rsidRDefault="00C96174" w:rsidP="00C96174">
            <w:pPr>
              <w:jc w:val="both"/>
              <w:rPr>
                <w:lang w:val="en-US"/>
              </w:rPr>
            </w:pPr>
          </w:p>
          <w:p w14:paraId="6FB44F5B" w14:textId="3620294A" w:rsidR="00FA1294" w:rsidRDefault="00F56E77" w:rsidP="00884399">
            <w:pPr>
              <w:jc w:val="both"/>
              <w:rPr>
                <w:lang w:val="es-MX"/>
              </w:rPr>
            </w:pPr>
            <w:bookmarkStart w:id="3" w:name="_GoBack"/>
            <w:bookmarkEnd w:id="3"/>
            <w:r w:rsidRPr="00F56E77">
              <w:rPr>
                <w:lang w:val="es-MX"/>
              </w:rPr>
              <w:t>Es importante entonces saber que estas agrupaciones de acuerdo al modo de transporte y a su responsabilidad juegan un papel importante, así como se pudo ver en el caso de an</w:t>
            </w:r>
            <w:r>
              <w:rPr>
                <w:lang w:val="es-MX"/>
              </w:rPr>
              <w:t>álisis propuesto, donde por negociar y aceptar términos sin llevar a cabalidad lo que éste significaba, el comprador estaba asumiendo riesgos que no le correspondían</w:t>
            </w:r>
            <w:r w:rsidR="00EF68B0">
              <w:rPr>
                <w:lang w:val="es-MX"/>
              </w:rPr>
              <w:t xml:space="preserve"> y el vendedor asumiendo riesgo de pérdidas</w:t>
            </w:r>
            <w:r>
              <w:rPr>
                <w:lang w:val="es-MX"/>
              </w:rPr>
              <w:t xml:space="preserve">. </w:t>
            </w:r>
          </w:p>
          <w:p w14:paraId="471595AC" w14:textId="77777777" w:rsidR="00F56E77" w:rsidRDefault="00F56E77" w:rsidP="00884399">
            <w:pPr>
              <w:jc w:val="both"/>
              <w:rPr>
                <w:lang w:val="es-MX"/>
              </w:rPr>
            </w:pPr>
          </w:p>
          <w:p w14:paraId="221BD495" w14:textId="77777777" w:rsidR="00F56E77" w:rsidRDefault="00F56E77" w:rsidP="0088439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PREGUNTA. </w:t>
            </w:r>
          </w:p>
          <w:p w14:paraId="3AC65E55" w14:textId="7E2031D1" w:rsidR="00F56E77" w:rsidRDefault="00F56E77" w:rsidP="00F56E77">
            <w:pPr>
              <w:jc w:val="both"/>
              <w:rPr>
                <w:lang w:val="es-MX"/>
              </w:rPr>
            </w:pPr>
          </w:p>
          <w:p w14:paraId="02B88390" w14:textId="0B82FD00" w:rsidR="00F56E77" w:rsidRDefault="00F56E77" w:rsidP="00F56E7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 acuerdo con la lectura, </w:t>
            </w:r>
          </w:p>
          <w:p w14:paraId="3B3096DB" w14:textId="77777777" w:rsidR="00F56E77" w:rsidRDefault="00F56E77" w:rsidP="00F56E77">
            <w:pPr>
              <w:jc w:val="both"/>
              <w:rPr>
                <w:lang w:val="es-MX"/>
              </w:rPr>
            </w:pPr>
          </w:p>
          <w:p w14:paraId="04EA74DE" w14:textId="559F4696" w:rsidR="00F56E77" w:rsidRDefault="00EF68B0" w:rsidP="00F56E7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3. El vendedor y comprador fallaron al negociar bajo qué término</w:t>
            </w:r>
            <w:proofErr w:type="gramStart"/>
            <w:r>
              <w:rPr>
                <w:lang w:val="es-MX"/>
              </w:rPr>
              <w:t>?</w:t>
            </w:r>
            <w:proofErr w:type="gramEnd"/>
          </w:p>
          <w:p w14:paraId="579EA603" w14:textId="77777777" w:rsidR="00F56E77" w:rsidRDefault="00F56E77" w:rsidP="00F56E77">
            <w:pPr>
              <w:jc w:val="both"/>
              <w:rPr>
                <w:lang w:val="es-MX"/>
              </w:rPr>
            </w:pPr>
          </w:p>
          <w:p w14:paraId="2FD59DD7" w14:textId="77777777" w:rsidR="00F56E77" w:rsidRPr="00034960" w:rsidRDefault="00F56E77" w:rsidP="00F56E77">
            <w:pPr>
              <w:jc w:val="both"/>
              <w:rPr>
                <w:lang w:val="es-MX"/>
              </w:rPr>
            </w:pPr>
            <w:proofErr w:type="spellStart"/>
            <w:r w:rsidRPr="00034960">
              <w:rPr>
                <w:lang w:val="es-MX"/>
              </w:rPr>
              <w:t>a.CIF</w:t>
            </w:r>
            <w:proofErr w:type="spellEnd"/>
          </w:p>
          <w:p w14:paraId="311505F7" w14:textId="3E89B85D" w:rsidR="00F56E77" w:rsidRDefault="00F56E77" w:rsidP="00F56E77">
            <w:pPr>
              <w:jc w:val="both"/>
              <w:rPr>
                <w:rFonts w:ascii="Roboto" w:hAnsi="Roboto"/>
                <w:b/>
                <w:sz w:val="30"/>
                <w:szCs w:val="30"/>
                <w:shd w:val="clear" w:color="auto" w:fill="FFFFFF"/>
              </w:rPr>
            </w:pPr>
            <w:proofErr w:type="spellStart"/>
            <w:r w:rsidRPr="00302CC9">
              <w:rPr>
                <w:b/>
                <w:u w:val="single"/>
                <w:lang w:val="es-MX"/>
              </w:rPr>
              <w:t>b.FOB</w:t>
            </w:r>
            <w:proofErr w:type="spellEnd"/>
            <w:r w:rsidR="00302CC9" w:rsidRPr="00302CC9">
              <w:rPr>
                <w:b/>
                <w:u w:val="single"/>
                <w:lang w:val="es-MX"/>
              </w:rPr>
              <w:t xml:space="preserve"> </w:t>
            </w:r>
            <w:r w:rsidR="00302CC9" w:rsidRPr="009D21DA">
              <w:rPr>
                <w:b/>
                <w:sz w:val="22"/>
                <w:u w:val="single"/>
                <w:lang w:val="es-MX"/>
              </w:rPr>
              <w:t>(</w:t>
            </w:r>
            <w:r w:rsidR="00302CC9" w:rsidRPr="009D21DA">
              <w:rPr>
                <w:rFonts w:ascii="Roboto" w:hAnsi="Roboto"/>
                <w:b/>
                <w:sz w:val="28"/>
                <w:szCs w:val="30"/>
                <w:shd w:val="clear" w:color="auto" w:fill="FFFFFF"/>
              </w:rPr>
              <w:t xml:space="preserve">No es aconsejable el uso de este término cuando se entregue los </w:t>
            </w:r>
            <w:r w:rsidR="00302CC9" w:rsidRPr="009D21DA">
              <w:rPr>
                <w:rFonts w:ascii="Roboto" w:hAnsi="Roboto"/>
                <w:b/>
                <w:sz w:val="28"/>
                <w:szCs w:val="30"/>
                <w:shd w:val="clear" w:color="auto" w:fill="FFFFFF"/>
              </w:rPr>
              <w:lastRenderedPageBreak/>
              <w:t>contenedores al transportista antes de ser embarcados. Porque se estaría utilizando incorrectamente, y la mejor opción para realizar esta negociación seria el término FCA.</w:t>
            </w:r>
            <w:r w:rsidR="0014798C" w:rsidRPr="009D21DA">
              <w:rPr>
                <w:rFonts w:ascii="Roboto" w:hAnsi="Roboto"/>
                <w:b/>
                <w:sz w:val="28"/>
                <w:szCs w:val="30"/>
                <w:shd w:val="clear" w:color="auto" w:fill="FFFFFF"/>
              </w:rPr>
              <w:t>)</w:t>
            </w:r>
          </w:p>
          <w:p w14:paraId="2FDA14A0" w14:textId="77777777" w:rsidR="009D21DA" w:rsidRPr="0014798C" w:rsidRDefault="009D21DA" w:rsidP="00F56E77">
            <w:pPr>
              <w:jc w:val="both"/>
              <w:rPr>
                <w:b/>
                <w:u w:val="single"/>
                <w:lang w:val="es-MX"/>
              </w:rPr>
            </w:pPr>
          </w:p>
          <w:p w14:paraId="3AA2198E" w14:textId="7A1A9985" w:rsidR="00F56E77" w:rsidRPr="00034960" w:rsidRDefault="00F56E77" w:rsidP="00F56E77">
            <w:pPr>
              <w:jc w:val="both"/>
              <w:rPr>
                <w:lang w:val="es-MX"/>
              </w:rPr>
            </w:pPr>
            <w:r w:rsidRPr="00034960">
              <w:rPr>
                <w:lang w:val="es-MX"/>
              </w:rPr>
              <w:t>c.</w:t>
            </w:r>
            <w:r w:rsidR="00EF68B0" w:rsidRPr="00034960">
              <w:rPr>
                <w:lang w:val="es-MX"/>
              </w:rPr>
              <w:t xml:space="preserve"> FCA</w:t>
            </w:r>
          </w:p>
          <w:p w14:paraId="1582C1B9" w14:textId="77777777" w:rsidR="00F56E77" w:rsidRPr="00034960" w:rsidRDefault="00F56E77" w:rsidP="00884399">
            <w:pPr>
              <w:jc w:val="both"/>
              <w:rPr>
                <w:lang w:val="es-MX"/>
              </w:rPr>
            </w:pPr>
          </w:p>
          <w:p w14:paraId="34067C39" w14:textId="77777777" w:rsidR="00207E3A" w:rsidRDefault="00207E3A" w:rsidP="00884399">
            <w:pPr>
              <w:jc w:val="both"/>
              <w:rPr>
                <w:lang w:val="es-MX"/>
              </w:rPr>
            </w:pPr>
            <w:r w:rsidRPr="00207E3A">
              <w:rPr>
                <w:lang w:val="es-MX"/>
              </w:rPr>
              <w:t>Para no olvidar, siempre tener presente los siguientes recomendaciones</w:t>
            </w:r>
          </w:p>
          <w:p w14:paraId="428E1D1F" w14:textId="77777777" w:rsidR="00207E3A" w:rsidRDefault="00207E3A" w:rsidP="00884399">
            <w:pPr>
              <w:jc w:val="both"/>
              <w:rPr>
                <w:lang w:val="es-MX"/>
              </w:rPr>
            </w:pPr>
          </w:p>
          <w:p w14:paraId="71CC521C" w14:textId="77777777" w:rsidR="00207E3A" w:rsidRDefault="00207E3A" w:rsidP="00207E3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responsabilidad del grupo D llega hasta el destino. </w:t>
            </w:r>
          </w:p>
          <w:p w14:paraId="544EA4F5" w14:textId="1A346CB2" w:rsidR="00F56E77" w:rsidRDefault="00207E3A" w:rsidP="00207E3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Asegurarse de estar utilizando la última versión  INCOTERMS dada por la cámara de comercio internacional </w:t>
            </w:r>
            <w:r w:rsidRPr="00207E3A">
              <w:rPr>
                <w:lang w:val="es-MX"/>
              </w:rPr>
              <w:t xml:space="preserve"> </w:t>
            </w:r>
          </w:p>
          <w:p w14:paraId="683A9F6F" w14:textId="05063321" w:rsidR="00207E3A" w:rsidRDefault="00207E3A" w:rsidP="00207E3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 negociar siempre con el mismo término, cada operación requiere de revisión. </w:t>
            </w:r>
          </w:p>
          <w:p w14:paraId="4A39F003" w14:textId="77777777" w:rsidR="00207E3A" w:rsidRDefault="00207E3A" w:rsidP="00207E3A">
            <w:pPr>
              <w:jc w:val="both"/>
              <w:rPr>
                <w:lang w:val="es-MX"/>
              </w:rPr>
            </w:pPr>
          </w:p>
          <w:p w14:paraId="56807477" w14:textId="296CA84A" w:rsidR="00207E3A" w:rsidRDefault="00207E3A" w:rsidP="00207E3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PREGUNTA.</w:t>
            </w:r>
          </w:p>
          <w:p w14:paraId="4880D5E1" w14:textId="77777777" w:rsidR="00207E3A" w:rsidRDefault="00207E3A" w:rsidP="00207E3A">
            <w:pPr>
              <w:jc w:val="both"/>
              <w:rPr>
                <w:lang w:val="es-MX"/>
              </w:rPr>
            </w:pPr>
          </w:p>
          <w:p w14:paraId="5BD913F8" w14:textId="5F8FF26C" w:rsidR="00207E3A" w:rsidRDefault="00207E3A" w:rsidP="00207E3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 acuerdo con la lectura y la cámara de </w:t>
            </w:r>
            <w:r>
              <w:rPr>
                <w:lang w:val="es-MX"/>
              </w:rPr>
              <w:lastRenderedPageBreak/>
              <w:t xml:space="preserve">comercio internacional. </w:t>
            </w:r>
          </w:p>
          <w:p w14:paraId="65DD4AAC" w14:textId="44D5153B" w:rsidR="00207E3A" w:rsidRDefault="00207E3A" w:rsidP="00207E3A">
            <w:pPr>
              <w:jc w:val="both"/>
              <w:rPr>
                <w:lang w:val="es-MX"/>
              </w:rPr>
            </w:pPr>
          </w:p>
          <w:p w14:paraId="1F449004" w14:textId="1E6DE8E3" w:rsidR="00207E3A" w:rsidRDefault="00207E3A" w:rsidP="00207E3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4.Cuales son los Incoterms que implican que la entrega al comprado</w:t>
            </w:r>
            <w:r w:rsidR="0014798C">
              <w:rPr>
                <w:lang w:val="es-MX"/>
              </w:rPr>
              <w:t>r</w:t>
            </w:r>
            <w:r>
              <w:rPr>
                <w:lang w:val="es-MX"/>
              </w:rPr>
              <w:t xml:space="preserve"> se realiza una </w:t>
            </w:r>
            <w:r w:rsidR="00302CC9">
              <w:rPr>
                <w:lang w:val="es-MX"/>
              </w:rPr>
              <w:t>v</w:t>
            </w:r>
            <w:r>
              <w:rPr>
                <w:lang w:val="es-MX"/>
              </w:rPr>
              <w:t xml:space="preserve">ez traspasada la borda del buque en el puerto de </w:t>
            </w:r>
            <w:proofErr w:type="gramStart"/>
            <w:r>
              <w:rPr>
                <w:lang w:val="es-MX"/>
              </w:rPr>
              <w:t>carga.?</w:t>
            </w:r>
            <w:proofErr w:type="gramEnd"/>
          </w:p>
          <w:p w14:paraId="798C190A" w14:textId="77777777" w:rsidR="0014798C" w:rsidRDefault="0014798C" w:rsidP="00207E3A">
            <w:pPr>
              <w:jc w:val="both"/>
              <w:rPr>
                <w:lang w:val="es-MX"/>
              </w:rPr>
            </w:pPr>
          </w:p>
          <w:p w14:paraId="0EA986E7" w14:textId="6EF326E1" w:rsidR="0014798C" w:rsidRDefault="0014798C" w:rsidP="00207E3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Consulta la tabla </w:t>
            </w:r>
            <w:r w:rsidR="00EB544E">
              <w:rPr>
                <w:lang w:val="es-MX"/>
              </w:rPr>
              <w:t>de incoterms</w:t>
            </w:r>
          </w:p>
          <w:p w14:paraId="534E430A" w14:textId="3E215BDF" w:rsidR="00207E3A" w:rsidRDefault="00207E3A" w:rsidP="00207E3A">
            <w:pPr>
              <w:jc w:val="both"/>
              <w:rPr>
                <w:lang w:val="es-MX"/>
              </w:rPr>
            </w:pPr>
          </w:p>
          <w:p w14:paraId="36A53A1C" w14:textId="77777777" w:rsidR="00207E3A" w:rsidRPr="00034960" w:rsidRDefault="00207E3A" w:rsidP="00207E3A">
            <w:pPr>
              <w:jc w:val="both"/>
              <w:rPr>
                <w:lang w:val="es-MX"/>
              </w:rPr>
            </w:pPr>
            <w:r w:rsidRPr="00034960">
              <w:rPr>
                <w:lang w:val="es-MX"/>
              </w:rPr>
              <w:t>a.(CPT,EXW,FOB)</w:t>
            </w:r>
          </w:p>
          <w:p w14:paraId="7BB30A87" w14:textId="29EF4F52" w:rsidR="00207E3A" w:rsidRPr="00B61554" w:rsidRDefault="00EB544E" w:rsidP="00207E3A">
            <w:pPr>
              <w:jc w:val="both"/>
              <w:rPr>
                <w:lang w:val="es-MX"/>
              </w:rPr>
            </w:pPr>
            <w:r w:rsidRPr="00B61554">
              <w:rPr>
                <w:lang w:val="es-MX"/>
              </w:rPr>
              <w:t>b.(FAS</w:t>
            </w:r>
            <w:r w:rsidR="00207E3A" w:rsidRPr="00B61554">
              <w:rPr>
                <w:lang w:val="es-MX"/>
              </w:rPr>
              <w:t>, CFR, FOB)</w:t>
            </w:r>
          </w:p>
          <w:p w14:paraId="371C74AF" w14:textId="57DFD5F9" w:rsidR="00207E3A" w:rsidRPr="009D21DA" w:rsidRDefault="00207E3A" w:rsidP="00B61554">
            <w:pPr>
              <w:jc w:val="both"/>
              <w:rPr>
                <w:b/>
                <w:lang w:val="es-MX"/>
              </w:rPr>
            </w:pPr>
            <w:proofErr w:type="gramStart"/>
            <w:r w:rsidRPr="00B61554">
              <w:rPr>
                <w:b/>
                <w:u w:val="single"/>
                <w:lang w:val="es-MX"/>
              </w:rPr>
              <w:t>C.(</w:t>
            </w:r>
            <w:proofErr w:type="gramEnd"/>
            <w:r w:rsidRPr="00B61554">
              <w:rPr>
                <w:b/>
                <w:u w:val="single"/>
                <w:lang w:val="es-MX"/>
              </w:rPr>
              <w:t>CFR,FOB,CIF)</w:t>
            </w:r>
            <w:r w:rsidR="0014798C" w:rsidRPr="00B61554">
              <w:rPr>
                <w:b/>
                <w:u w:val="single"/>
                <w:lang w:val="es-MX"/>
              </w:rPr>
              <w:t xml:space="preserve"> (</w:t>
            </w:r>
            <w:proofErr w:type="spellStart"/>
            <w:r w:rsidR="0014798C" w:rsidRPr="00B61554">
              <w:rPr>
                <w:b/>
                <w:lang w:val="es-MX"/>
              </w:rPr>
              <w:t>cost</w:t>
            </w:r>
            <w:proofErr w:type="spellEnd"/>
            <w:r w:rsidR="0014798C" w:rsidRPr="00B61554">
              <w:rPr>
                <w:b/>
                <w:lang w:val="es-MX"/>
              </w:rPr>
              <w:t xml:space="preserve"> and </w:t>
            </w:r>
            <w:proofErr w:type="spellStart"/>
            <w:r w:rsidR="0014798C" w:rsidRPr="00B61554">
              <w:rPr>
                <w:b/>
                <w:lang w:val="es-MX"/>
              </w:rPr>
              <w:t>freight</w:t>
            </w:r>
            <w:proofErr w:type="spellEnd"/>
            <w:r w:rsidR="0014798C" w:rsidRPr="00B61554">
              <w:rPr>
                <w:b/>
                <w:lang w:val="es-MX"/>
              </w:rPr>
              <w:t xml:space="preserve">, free </w:t>
            </w:r>
            <w:proofErr w:type="spellStart"/>
            <w:r w:rsidR="0014798C" w:rsidRPr="00B61554">
              <w:rPr>
                <w:b/>
                <w:lang w:val="es-MX"/>
              </w:rPr>
              <w:t>on</w:t>
            </w:r>
            <w:proofErr w:type="spellEnd"/>
            <w:r w:rsidR="0014798C" w:rsidRPr="00B61554">
              <w:rPr>
                <w:b/>
                <w:lang w:val="es-MX"/>
              </w:rPr>
              <w:t xml:space="preserve"> </w:t>
            </w:r>
            <w:proofErr w:type="spellStart"/>
            <w:r w:rsidR="0014798C" w:rsidRPr="00B61554">
              <w:rPr>
                <w:b/>
                <w:lang w:val="es-MX"/>
              </w:rPr>
              <w:t>board</w:t>
            </w:r>
            <w:proofErr w:type="spellEnd"/>
            <w:r w:rsidR="0014798C" w:rsidRPr="00B61554">
              <w:rPr>
                <w:b/>
                <w:lang w:val="es-MX"/>
              </w:rPr>
              <w:t xml:space="preserve">, </w:t>
            </w:r>
            <w:proofErr w:type="spellStart"/>
            <w:r w:rsidR="0014798C" w:rsidRPr="00B61554">
              <w:rPr>
                <w:b/>
                <w:lang w:val="es-MX"/>
              </w:rPr>
              <w:t>cost</w:t>
            </w:r>
            <w:proofErr w:type="spellEnd"/>
            <w:r w:rsidR="0014798C" w:rsidRPr="00B61554">
              <w:rPr>
                <w:b/>
                <w:lang w:val="es-MX"/>
              </w:rPr>
              <w:t xml:space="preserve"> </w:t>
            </w:r>
            <w:proofErr w:type="spellStart"/>
            <w:r w:rsidR="0014798C" w:rsidRPr="00B61554">
              <w:rPr>
                <w:b/>
                <w:lang w:val="es-MX"/>
              </w:rPr>
              <w:t>insurance</w:t>
            </w:r>
            <w:proofErr w:type="spellEnd"/>
            <w:r w:rsidR="0014798C" w:rsidRPr="00B61554">
              <w:rPr>
                <w:b/>
                <w:lang w:val="es-MX"/>
              </w:rPr>
              <w:t xml:space="preserve"> and </w:t>
            </w:r>
            <w:proofErr w:type="spellStart"/>
            <w:r w:rsidR="0014798C" w:rsidRPr="00B61554">
              <w:rPr>
                <w:b/>
                <w:lang w:val="es-MX"/>
              </w:rPr>
              <w:t>freight</w:t>
            </w:r>
            <w:proofErr w:type="spellEnd"/>
            <w:r w:rsidR="00B61554" w:rsidRPr="00B61554">
              <w:rPr>
                <w:b/>
                <w:lang w:val="es-MX"/>
              </w:rPr>
              <w:t xml:space="preserve"> </w:t>
            </w:r>
            <w:r w:rsidR="00B61554" w:rsidRPr="009D21DA">
              <w:rPr>
                <w:b/>
                <w:lang w:val="es-MX"/>
              </w:rPr>
              <w:t>Conjuntamente con el incoterm FOB, el CIF es uno de los términos de compra-venta más utilizados en comercio exterior.  A diferencia del  CFR,</w:t>
            </w:r>
            <w:r w:rsidR="009D21DA" w:rsidRPr="009D21DA">
              <w:rPr>
                <w:b/>
                <w:lang w:val="es-MX"/>
              </w:rPr>
              <w:t xml:space="preserve"> </w:t>
            </w:r>
            <w:r w:rsidR="00B61554" w:rsidRPr="009D21DA">
              <w:rPr>
                <w:b/>
                <w:lang w:val="es-MX"/>
              </w:rPr>
              <w:t>el CIF incorpora un requisito adicional. Este requisito corresponde a la obligación del vendedor de contratar el seguro de transporte marítimo)</w:t>
            </w:r>
            <w:r w:rsidR="009D21DA">
              <w:rPr>
                <w:b/>
                <w:lang w:val="es-MX"/>
              </w:rPr>
              <w:t>.</w:t>
            </w:r>
          </w:p>
          <w:p w14:paraId="0003118D" w14:textId="77777777" w:rsidR="00B61554" w:rsidRPr="00B61554" w:rsidRDefault="00B61554" w:rsidP="00207E3A">
            <w:pPr>
              <w:jc w:val="both"/>
              <w:rPr>
                <w:b/>
                <w:lang w:val="es-MX"/>
              </w:rPr>
            </w:pPr>
          </w:p>
          <w:p w14:paraId="2C11B7B5" w14:textId="1AAEEA6A" w:rsidR="00FA1294" w:rsidRPr="00B61554" w:rsidRDefault="00FA1294" w:rsidP="00FA1294">
            <w:pPr>
              <w:pStyle w:val="Prrafodelista"/>
              <w:numPr>
                <w:ilvl w:val="3"/>
                <w:numId w:val="1"/>
              </w:numPr>
              <w:jc w:val="both"/>
              <w:rPr>
                <w:lang w:val="es-MX"/>
              </w:rPr>
            </w:pPr>
          </w:p>
          <w:p w14:paraId="207599BA" w14:textId="277EE1A5" w:rsidR="009417A6" w:rsidRPr="00B61554" w:rsidRDefault="009417A6" w:rsidP="00884399">
            <w:pPr>
              <w:jc w:val="both"/>
              <w:rPr>
                <w:lang w:val="es-MX"/>
              </w:rPr>
            </w:pPr>
          </w:p>
        </w:tc>
        <w:tc>
          <w:tcPr>
            <w:tcW w:w="4239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973B00" w14:textId="7AE6AEE2" w:rsidR="00E31963" w:rsidRPr="00B61554" w:rsidRDefault="00A150FC" w:rsidP="00A25FAD">
            <w:pPr>
              <w:jc w:val="both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s-MX"/>
              </w:rPr>
            </w:pPr>
            <w:r w:rsidRPr="00B61554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s-MX"/>
              </w:rPr>
              <w:lastRenderedPageBreak/>
              <w:t xml:space="preserve"> </w:t>
            </w:r>
          </w:p>
          <w:p w14:paraId="279E80A3" w14:textId="5678C527" w:rsidR="00B96EA7" w:rsidRPr="00B61554" w:rsidRDefault="00B96EA7" w:rsidP="001E7D70">
            <w:pPr>
              <w:rPr>
                <w:rFonts w:ascii="Arial" w:eastAsia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3373" w:type="dxa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B9A74A" w14:textId="77777777" w:rsidR="00E31963" w:rsidRPr="00B61554" w:rsidRDefault="00E31963" w:rsidP="00BF0895">
            <w:pPr>
              <w:jc w:val="both"/>
              <w:rPr>
                <w:lang w:val="es-MX"/>
              </w:rPr>
            </w:pPr>
          </w:p>
        </w:tc>
      </w:tr>
      <w:tr w:rsidR="00BB01F2" w14:paraId="6C9ADD11" w14:textId="77777777" w:rsidTr="004D00B1">
        <w:trPr>
          <w:trHeight w:val="1694"/>
        </w:trPr>
        <w:tc>
          <w:tcPr>
            <w:tcW w:w="154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EA46C3C" w14:textId="59B51BFD" w:rsidR="00E31963" w:rsidRPr="00BB01F2" w:rsidRDefault="00650DE5" w:rsidP="00A25FAD">
            <w:pPr>
              <w:jc w:val="center"/>
              <w:rPr>
                <w:sz w:val="22"/>
              </w:rPr>
            </w:pPr>
            <w:r w:rsidRPr="00BB01F2">
              <w:rPr>
                <w:rFonts w:ascii="Arial" w:eastAsia="Arial" w:hAnsi="Arial" w:cs="Arial"/>
                <w:b/>
                <w:sz w:val="21"/>
                <w:szCs w:val="22"/>
              </w:rPr>
              <w:lastRenderedPageBreak/>
              <w:t>Conclusión o desenlace</w:t>
            </w:r>
          </w:p>
          <w:p w14:paraId="74D909E4" w14:textId="77777777" w:rsidR="00E31963" w:rsidRPr="00BB01F2" w:rsidRDefault="00E31963" w:rsidP="00A25FAD">
            <w:pPr>
              <w:jc w:val="center"/>
              <w:rPr>
                <w:sz w:val="22"/>
              </w:rPr>
            </w:pPr>
          </w:p>
          <w:p w14:paraId="455D76B3" w14:textId="77777777" w:rsidR="00E31963" w:rsidRDefault="00650DE5" w:rsidP="00A25FAD">
            <w:pPr>
              <w:jc w:val="center"/>
            </w:pPr>
            <w:r w:rsidRPr="00BB01F2">
              <w:rPr>
                <w:rFonts w:ascii="Arial" w:eastAsia="Arial" w:hAnsi="Arial" w:cs="Arial"/>
                <w:sz w:val="21"/>
                <w:szCs w:val="22"/>
              </w:rPr>
              <w:t>(Número aproximado de palabras para esto: 150 )</w:t>
            </w:r>
          </w:p>
        </w:tc>
        <w:tc>
          <w:tcPr>
            <w:tcW w:w="471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5E81BC" w14:textId="77777777" w:rsidR="0082103E" w:rsidRDefault="0082103E" w:rsidP="009672DF">
            <w:pPr>
              <w:jc w:val="both"/>
              <w:rPr>
                <w:lang w:val="es-ES"/>
              </w:rPr>
            </w:pPr>
          </w:p>
          <w:p w14:paraId="2D9F8912" w14:textId="1644AAF6" w:rsidR="0082103E" w:rsidRPr="0037306E" w:rsidRDefault="00EF68B0" w:rsidP="009672D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Recuerden que los términos Incoterms, no solo establecen entonces reglas de negociación, si no también estos tienen un  impacto sobre los gastos y transporte a utilizar en la operación negociada.</w:t>
            </w:r>
          </w:p>
        </w:tc>
        <w:tc>
          <w:tcPr>
            <w:tcW w:w="42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3BE2E2" w14:textId="0BE190AB" w:rsidR="00E31963" w:rsidRDefault="00E31963"/>
          <w:p w14:paraId="0CB35B40" w14:textId="77777777" w:rsidR="00EB4309" w:rsidRDefault="00EB4309"/>
          <w:p w14:paraId="5C5A3B6C" w14:textId="2BCDAEB0" w:rsidR="00EB4309" w:rsidRDefault="00EB4309" w:rsidP="00136475"/>
        </w:tc>
        <w:tc>
          <w:tcPr>
            <w:tcW w:w="337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A68DCE" w14:textId="77777777" w:rsidR="00E31963" w:rsidRDefault="00E31963"/>
        </w:tc>
      </w:tr>
    </w:tbl>
    <w:p w14:paraId="35AF475B" w14:textId="118924BA" w:rsidR="00E31963" w:rsidRDefault="00E31963"/>
    <w:sectPr w:rsidR="00E31963" w:rsidSect="00EC14AA">
      <w:headerReference w:type="default" r:id="rId10"/>
      <w:footerReference w:type="default" r:id="rId11"/>
      <w:pgSz w:w="15840" w:h="12240"/>
      <w:pgMar w:top="0" w:right="1133" w:bottom="444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41B2" w14:textId="77777777" w:rsidR="00787384" w:rsidRDefault="00787384">
      <w:r>
        <w:separator/>
      </w:r>
    </w:p>
  </w:endnote>
  <w:endnote w:type="continuationSeparator" w:id="0">
    <w:p w14:paraId="5CBD6874" w14:textId="77777777" w:rsidR="00787384" w:rsidRDefault="007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C521B" w14:textId="77777777" w:rsidR="00787384" w:rsidRDefault="00787384">
      <w:r>
        <w:separator/>
      </w:r>
    </w:p>
  </w:footnote>
  <w:footnote w:type="continuationSeparator" w:id="0">
    <w:p w14:paraId="7C36D731" w14:textId="77777777" w:rsidR="00787384" w:rsidRDefault="0078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5699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                                         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0" hidden="0" allowOverlap="1" wp14:anchorId="1D214B1C" wp14:editId="214B3117">
          <wp:simplePos x="0" y="0"/>
          <wp:positionH relativeFrom="margin">
            <wp:posOffset>3913822</wp:posOffset>
          </wp:positionH>
          <wp:positionV relativeFrom="paragraph">
            <wp:posOffset>400050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B0B6B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5351C78F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>Generación de Contenidos VIDEO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605"/>
    <w:multiLevelType w:val="hybridMultilevel"/>
    <w:tmpl w:val="086216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144FD"/>
    <w:rsid w:val="00014A94"/>
    <w:rsid w:val="00034960"/>
    <w:rsid w:val="00051F3B"/>
    <w:rsid w:val="0007614B"/>
    <w:rsid w:val="00085354"/>
    <w:rsid w:val="000C5240"/>
    <w:rsid w:val="000D0A8D"/>
    <w:rsid w:val="000D7D2B"/>
    <w:rsid w:val="001146B3"/>
    <w:rsid w:val="00136475"/>
    <w:rsid w:val="0014798C"/>
    <w:rsid w:val="00153D20"/>
    <w:rsid w:val="001E430C"/>
    <w:rsid w:val="001E7D70"/>
    <w:rsid w:val="002019E8"/>
    <w:rsid w:val="002038F8"/>
    <w:rsid w:val="00207E3A"/>
    <w:rsid w:val="002275C2"/>
    <w:rsid w:val="00231545"/>
    <w:rsid w:val="002C0E0E"/>
    <w:rsid w:val="00302CC9"/>
    <w:rsid w:val="003168A9"/>
    <w:rsid w:val="0033584D"/>
    <w:rsid w:val="00343B99"/>
    <w:rsid w:val="003445C2"/>
    <w:rsid w:val="0037306E"/>
    <w:rsid w:val="00387D02"/>
    <w:rsid w:val="003F4354"/>
    <w:rsid w:val="00437EC4"/>
    <w:rsid w:val="004567EC"/>
    <w:rsid w:val="004D00B1"/>
    <w:rsid w:val="005127BA"/>
    <w:rsid w:val="006503F3"/>
    <w:rsid w:val="00650DE5"/>
    <w:rsid w:val="00681C7D"/>
    <w:rsid w:val="006857FB"/>
    <w:rsid w:val="006C077D"/>
    <w:rsid w:val="006F73E9"/>
    <w:rsid w:val="00742338"/>
    <w:rsid w:val="00780016"/>
    <w:rsid w:val="00781FD1"/>
    <w:rsid w:val="007861FF"/>
    <w:rsid w:val="00787384"/>
    <w:rsid w:val="0082103E"/>
    <w:rsid w:val="00884399"/>
    <w:rsid w:val="008C328B"/>
    <w:rsid w:val="009417A6"/>
    <w:rsid w:val="009558A5"/>
    <w:rsid w:val="009672DF"/>
    <w:rsid w:val="009737C7"/>
    <w:rsid w:val="009771C7"/>
    <w:rsid w:val="0099079F"/>
    <w:rsid w:val="009B578B"/>
    <w:rsid w:val="009D21DA"/>
    <w:rsid w:val="00A150FC"/>
    <w:rsid w:val="00A25FAD"/>
    <w:rsid w:val="00A35E0E"/>
    <w:rsid w:val="00A42100"/>
    <w:rsid w:val="00A9367A"/>
    <w:rsid w:val="00AC25D0"/>
    <w:rsid w:val="00AD763F"/>
    <w:rsid w:val="00B030A8"/>
    <w:rsid w:val="00B16261"/>
    <w:rsid w:val="00B61554"/>
    <w:rsid w:val="00B67559"/>
    <w:rsid w:val="00B96EA7"/>
    <w:rsid w:val="00BB01F2"/>
    <w:rsid w:val="00BB568A"/>
    <w:rsid w:val="00BF0895"/>
    <w:rsid w:val="00C4659F"/>
    <w:rsid w:val="00C5576E"/>
    <w:rsid w:val="00C95173"/>
    <w:rsid w:val="00C96174"/>
    <w:rsid w:val="00CB6F11"/>
    <w:rsid w:val="00CC31D7"/>
    <w:rsid w:val="00CC366C"/>
    <w:rsid w:val="00D7401B"/>
    <w:rsid w:val="00D76471"/>
    <w:rsid w:val="00E16B6A"/>
    <w:rsid w:val="00E31963"/>
    <w:rsid w:val="00E668FA"/>
    <w:rsid w:val="00EB4309"/>
    <w:rsid w:val="00EB544E"/>
    <w:rsid w:val="00EC14AA"/>
    <w:rsid w:val="00EF68B0"/>
    <w:rsid w:val="00F56E77"/>
    <w:rsid w:val="00F660F9"/>
    <w:rsid w:val="00F71C6E"/>
    <w:rsid w:val="00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4AA"/>
  </w:style>
  <w:style w:type="paragraph" w:styleId="Piedepgina">
    <w:name w:val="footer"/>
    <w:basedOn w:val="Normal"/>
    <w:link w:val="Piedepgina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4AA"/>
  </w:style>
  <w:style w:type="paragraph" w:styleId="Textodeglobo">
    <w:name w:val="Balloon Text"/>
    <w:basedOn w:val="Normal"/>
    <w:link w:val="TextodegloboCar"/>
    <w:uiPriority w:val="99"/>
    <w:semiHidden/>
    <w:unhideWhenUsed/>
    <w:rsid w:val="00B16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2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6F11"/>
    <w:pPr>
      <w:ind w:left="720"/>
      <w:contextualSpacing/>
    </w:pPr>
  </w:style>
  <w:style w:type="paragraph" w:customStyle="1" w:styleId="Default">
    <w:name w:val="Default"/>
    <w:rsid w:val="003168A9"/>
    <w:pPr>
      <w:autoSpaceDE w:val="0"/>
      <w:autoSpaceDN w:val="0"/>
      <w:adjustRightInd w:val="0"/>
    </w:pPr>
    <w:rPr>
      <w:rFonts w:ascii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95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4AA"/>
  </w:style>
  <w:style w:type="paragraph" w:styleId="Piedepgina">
    <w:name w:val="footer"/>
    <w:basedOn w:val="Normal"/>
    <w:link w:val="PiedepginaC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4AA"/>
  </w:style>
  <w:style w:type="paragraph" w:styleId="Textodeglobo">
    <w:name w:val="Balloon Text"/>
    <w:basedOn w:val="Normal"/>
    <w:link w:val="TextodegloboCar"/>
    <w:uiPriority w:val="99"/>
    <w:semiHidden/>
    <w:unhideWhenUsed/>
    <w:rsid w:val="00B16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2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6F11"/>
    <w:pPr>
      <w:ind w:left="720"/>
      <w:contextualSpacing/>
    </w:pPr>
  </w:style>
  <w:style w:type="paragraph" w:customStyle="1" w:styleId="Default">
    <w:name w:val="Default"/>
    <w:rsid w:val="003168A9"/>
    <w:pPr>
      <w:autoSpaceDE w:val="0"/>
      <w:autoSpaceDN w:val="0"/>
      <w:adjustRightInd w:val="0"/>
    </w:pPr>
    <w:rPr>
      <w:rFonts w:ascii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95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FzDaBzBlL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User</cp:lastModifiedBy>
  <cp:revision>10</cp:revision>
  <dcterms:created xsi:type="dcterms:W3CDTF">2018-03-22T21:22:00Z</dcterms:created>
  <dcterms:modified xsi:type="dcterms:W3CDTF">2019-12-02T21:48:00Z</dcterms:modified>
</cp:coreProperties>
</file>