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930C" w14:textId="2DEB0301" w:rsidR="009709AD" w:rsidRDefault="009709AD" w:rsidP="009709A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08106" wp14:editId="50B2AFD3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667375" cy="581025"/>
                <wp:effectExtent l="190500" t="38100" r="85725" b="104775"/>
                <wp:wrapThrough wrapText="bothSides">
                  <wp:wrapPolygon edited="0">
                    <wp:start x="-726" y="-1416"/>
                    <wp:lineTo x="-726" y="11331"/>
                    <wp:lineTo x="-218" y="11331"/>
                    <wp:lineTo x="-145" y="24787"/>
                    <wp:lineTo x="21782" y="24787"/>
                    <wp:lineTo x="21854" y="-1416"/>
                    <wp:lineTo x="-726" y="-1416"/>
                  </wp:wrapPolygon>
                </wp:wrapThrough>
                <wp:docPr id="9" name="Llamada con línea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81025"/>
                        </a:xfrm>
                        <a:prstGeom prst="borderCallout1">
                          <a:avLst>
                            <a:gd name="adj1" fmla="val -638"/>
                            <a:gd name="adj2" fmla="val -2500"/>
                            <a:gd name="adj3" fmla="val 12670"/>
                            <a:gd name="adj4" fmla="val -20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01A06" w14:textId="77777777" w:rsidR="009709AD" w:rsidRPr="00DC65BD" w:rsidRDefault="009709AD" w:rsidP="009709AD">
                            <w:pPr>
                              <w:shd w:val="clear" w:color="auto" w:fill="FFC000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Actividad</w:t>
                            </w:r>
                            <w:r w:rsidRPr="00DC65BD">
                              <w:rPr>
                                <w:b/>
                                <w:color w:val="000000" w:themeColor="text1"/>
                              </w:rPr>
                              <w:t xml:space="preserve"> de Autoaprendizaje</w:t>
                            </w:r>
                            <w:r w:rsidRPr="00DC65BD"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  <w:p w14:paraId="6EC3595B" w14:textId="77777777" w:rsidR="009709AD" w:rsidRDefault="009709AD" w:rsidP="009709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B06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9" o:spid="_x0000_s1026" type="#_x0000_t47" style="position:absolute;left:0;text-align:left;margin-left:0;margin-top:16.35pt;width:44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" adj="-453,2737,-540,-138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9709AD" w:rsidRPr="00DC65BD" w:rsidRDefault="009709AD" w:rsidP="009709AD">
                      <w:pPr>
                        <w:shd w:val="clear" w:color="auto" w:fill="FFC000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Actividad</w:t>
                      </w:r>
                      <w:r w:rsidRPr="00DC65BD">
                        <w:rPr>
                          <w:b/>
                          <w:color w:val="000000" w:themeColor="text1"/>
                        </w:rPr>
                        <w:t xml:space="preserve"> de Autoaprendizaje</w:t>
                      </w:r>
                      <w:r w:rsidRPr="00DC65BD"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  <w:p w:rsidR="009709AD" w:rsidRDefault="009709AD" w:rsidP="009709AD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</w:p>
    <w:p w14:paraId="0C9C630C" w14:textId="7D1AE289" w:rsidR="00D43372" w:rsidRDefault="00D4337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291C76" w:rsidRPr="00F65715" w14:paraId="7F65E03C" w14:textId="77777777" w:rsidTr="00143842">
        <w:tc>
          <w:tcPr>
            <w:tcW w:w="8828" w:type="dxa"/>
            <w:gridSpan w:val="2"/>
          </w:tcPr>
          <w:p w14:paraId="3164B44E" w14:textId="77777777" w:rsidR="00291C76" w:rsidRPr="00F65715" w:rsidRDefault="00291C76" w:rsidP="00553C4D">
            <w:pPr>
              <w:pStyle w:val="Subttulo"/>
            </w:pPr>
            <w:r>
              <w:rPr>
                <w:lang w:val="es-ES"/>
              </w:rPr>
              <w:tab/>
            </w:r>
            <w:r w:rsidRPr="00F65715">
              <w:t xml:space="preserve">Nombre y número de la unidad de estudio </w:t>
            </w:r>
            <w:r>
              <w:rPr>
                <w:color w:val="538135" w:themeColor="accent6" w:themeShade="BF"/>
              </w:rPr>
              <w:t>unidad 2: Conversión de tasas (nominales – efectivas)</w:t>
            </w:r>
          </w:p>
        </w:tc>
      </w:tr>
      <w:tr w:rsidR="00291C76" w:rsidRPr="00F65715" w14:paraId="131DD78C" w14:textId="77777777" w:rsidTr="00143842">
        <w:tc>
          <w:tcPr>
            <w:tcW w:w="8828" w:type="dxa"/>
            <w:gridSpan w:val="2"/>
          </w:tcPr>
          <w:p w14:paraId="02585E14" w14:textId="77777777" w:rsidR="00291C76" w:rsidRPr="00F65715" w:rsidRDefault="00291C76" w:rsidP="00553C4D">
            <w:pPr>
              <w:pStyle w:val="Subttulo"/>
            </w:pPr>
          </w:p>
        </w:tc>
      </w:tr>
      <w:tr w:rsidR="00291C76" w14:paraId="625E5C5D" w14:textId="77777777" w:rsidTr="00143842">
        <w:tc>
          <w:tcPr>
            <w:tcW w:w="1838" w:type="dxa"/>
          </w:tcPr>
          <w:p w14:paraId="7AE2C4C3" w14:textId="77777777" w:rsidR="00291C76" w:rsidRPr="00F65715" w:rsidRDefault="00291C76" w:rsidP="00553C4D">
            <w:pPr>
              <w:pStyle w:val="Subttulo"/>
            </w:pPr>
            <w:r w:rsidRPr="00F65715">
              <w:t xml:space="preserve">Nombre de la actividad </w:t>
            </w:r>
          </w:p>
        </w:tc>
        <w:tc>
          <w:tcPr>
            <w:tcW w:w="6990" w:type="dxa"/>
          </w:tcPr>
          <w:p w14:paraId="68A378CE" w14:textId="32A62070" w:rsidR="00291C76" w:rsidRDefault="00291C76" w:rsidP="00553C4D">
            <w:pPr>
              <w:pStyle w:val="Subttulo"/>
              <w:rPr>
                <w:lang w:val="es-ES"/>
              </w:rPr>
            </w:pPr>
            <w:r>
              <w:rPr>
                <w:lang w:val="es-ES"/>
              </w:rPr>
              <w:t>Emparejamiento</w:t>
            </w:r>
          </w:p>
        </w:tc>
      </w:tr>
      <w:tr w:rsidR="00291C76" w14:paraId="2F1B913D" w14:textId="77777777" w:rsidTr="00143842">
        <w:tc>
          <w:tcPr>
            <w:tcW w:w="1838" w:type="dxa"/>
          </w:tcPr>
          <w:p w14:paraId="590A3A58" w14:textId="77777777" w:rsidR="00291C76" w:rsidRPr="00300CBF" w:rsidRDefault="00291C76" w:rsidP="00553C4D">
            <w:pPr>
              <w:pStyle w:val="Subttulo"/>
            </w:pPr>
            <w:r w:rsidRPr="00300CBF">
              <w:t>Plantea</w:t>
            </w:r>
            <w:r w:rsidRPr="00F65715">
              <w:rPr>
                <w:i w:val="0"/>
              </w:rPr>
              <w:t>miento</w:t>
            </w:r>
          </w:p>
          <w:p w14:paraId="786D24A5" w14:textId="77777777" w:rsidR="00291C76" w:rsidRDefault="00291C76" w:rsidP="00553C4D">
            <w:pPr>
              <w:pStyle w:val="Subttulo"/>
              <w:rPr>
                <w:lang w:val="es-ES"/>
              </w:rPr>
            </w:pPr>
          </w:p>
        </w:tc>
        <w:tc>
          <w:tcPr>
            <w:tcW w:w="6990" w:type="dxa"/>
          </w:tcPr>
          <w:p w14:paraId="12D27693" w14:textId="23FCDACA" w:rsidR="00291C76" w:rsidRPr="00367AFE" w:rsidRDefault="00291C76" w:rsidP="00291C76">
            <w:pPr>
              <w:rPr>
                <w:lang w:val="es-ES"/>
              </w:rPr>
            </w:pPr>
            <w:r w:rsidRPr="00291C76">
              <w:rPr>
                <w:lang w:val="es-ES"/>
              </w:rPr>
              <w:t xml:space="preserve">Pon a prueba tus habilidades en las conversiones de tasas nominales, efectivas y periódicas.  </w:t>
            </w:r>
          </w:p>
        </w:tc>
      </w:tr>
      <w:tr w:rsidR="00143842" w:rsidRPr="00EA6948" w14:paraId="633E3F2B" w14:textId="77777777" w:rsidTr="00143842">
        <w:tc>
          <w:tcPr>
            <w:tcW w:w="1838" w:type="dxa"/>
          </w:tcPr>
          <w:p w14:paraId="4F9F8E9A" w14:textId="77777777" w:rsidR="00143842" w:rsidRDefault="00143842" w:rsidP="00553C4D">
            <w:pPr>
              <w:pStyle w:val="Subttulo"/>
            </w:pPr>
            <w:r w:rsidRPr="004A76CF">
              <w:t xml:space="preserve">Desarrollo </w:t>
            </w:r>
          </w:p>
          <w:p w14:paraId="372E81B0" w14:textId="77777777" w:rsidR="00143842" w:rsidRDefault="00143842" w:rsidP="00553C4D">
            <w:pPr>
              <w:pStyle w:val="Subttulo"/>
            </w:pPr>
          </w:p>
          <w:p w14:paraId="12EFAA04" w14:textId="77777777" w:rsidR="00143842" w:rsidRDefault="00143842" w:rsidP="00553C4D"/>
          <w:p w14:paraId="7562FAB3" w14:textId="77777777" w:rsidR="00143842" w:rsidRDefault="00143842" w:rsidP="00553C4D"/>
        </w:tc>
        <w:tc>
          <w:tcPr>
            <w:tcW w:w="6990" w:type="dxa"/>
          </w:tcPr>
          <w:p w14:paraId="1D97A880" w14:textId="520F3EE3" w:rsidR="00143842" w:rsidRDefault="00143842" w:rsidP="00553C4D">
            <w:r w:rsidRPr="00291C76">
              <w:rPr>
                <w:lang w:val="es-ES"/>
              </w:rPr>
              <w:t>Realiza los cálculos indicados y luego empareja de forma correcta</w:t>
            </w:r>
            <w:r>
              <w:rPr>
                <w:lang w:val="es-ES"/>
              </w:rPr>
              <w:t xml:space="preserve"> los datos de la columna A con los datos de la columna B</w:t>
            </w:r>
            <w:r w:rsidRPr="00291C76">
              <w:rPr>
                <w:lang w:val="es-ES"/>
              </w:rPr>
              <w:t>.  Tendrás dos intentos.</w:t>
            </w:r>
          </w:p>
          <w:p w14:paraId="5E27F85C" w14:textId="77777777" w:rsidR="00143842" w:rsidRDefault="00143842" w:rsidP="00553C4D"/>
          <w:p w14:paraId="3E6FD4A9" w14:textId="77777777" w:rsidR="00143842" w:rsidRPr="00367AFE" w:rsidRDefault="00143842" w:rsidP="00553C4D"/>
        </w:tc>
      </w:tr>
      <w:tr w:rsidR="00291C76" w14:paraId="372C3626" w14:textId="77777777" w:rsidTr="00143842">
        <w:tc>
          <w:tcPr>
            <w:tcW w:w="1838" w:type="dxa"/>
          </w:tcPr>
          <w:p w14:paraId="660A4469" w14:textId="77777777" w:rsidR="00291C76" w:rsidRDefault="00291C76" w:rsidP="00553C4D">
            <w:pPr>
              <w:pStyle w:val="Subttulo"/>
            </w:pPr>
          </w:p>
          <w:p w14:paraId="32EF70A6" w14:textId="77777777" w:rsidR="00291C76" w:rsidRDefault="00291C76" w:rsidP="00553C4D">
            <w:pPr>
              <w:pStyle w:val="Subttulo"/>
            </w:pPr>
            <w:r w:rsidRPr="004A76CF">
              <w:t>Conclusión o retroalimentación</w:t>
            </w:r>
          </w:p>
          <w:p w14:paraId="26C1577D" w14:textId="77777777" w:rsidR="00291C76" w:rsidRPr="004A76CF" w:rsidRDefault="00291C76" w:rsidP="00553C4D">
            <w:pPr>
              <w:pStyle w:val="Subttulo"/>
            </w:pPr>
          </w:p>
        </w:tc>
        <w:tc>
          <w:tcPr>
            <w:tcW w:w="6990" w:type="dxa"/>
          </w:tcPr>
          <w:p w14:paraId="23F99921" w14:textId="5E13B724" w:rsidR="00143842" w:rsidRDefault="00143842">
            <w:r>
              <w:t xml:space="preserve">Este es el resultado </w:t>
            </w:r>
          </w:p>
          <w:p w14:paraId="7D299E65" w14:textId="77777777" w:rsidR="00143842" w:rsidRDefault="00143842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4"/>
              <w:gridCol w:w="3204"/>
            </w:tblGrid>
            <w:tr w:rsidR="00143842" w:rsidRPr="00291C76" w14:paraId="61A36ED6" w14:textId="77777777" w:rsidTr="00143842">
              <w:tc>
                <w:tcPr>
                  <w:tcW w:w="3204" w:type="dxa"/>
                </w:tcPr>
                <w:p w14:paraId="57E80437" w14:textId="77777777" w:rsidR="00143842" w:rsidRPr="00291C76" w:rsidRDefault="00143842" w:rsidP="00143842">
                  <w:pPr>
                    <w:jc w:val="center"/>
                    <w:rPr>
                      <w:b/>
                      <w:bCs/>
                    </w:rPr>
                  </w:pPr>
                  <w:r w:rsidRPr="00291C76">
                    <w:rPr>
                      <w:b/>
                      <w:bCs/>
                    </w:rPr>
                    <w:t>COLUMNA A</w:t>
                  </w:r>
                </w:p>
              </w:tc>
              <w:tc>
                <w:tcPr>
                  <w:tcW w:w="3204" w:type="dxa"/>
                </w:tcPr>
                <w:p w14:paraId="7AF69AF4" w14:textId="77777777" w:rsidR="00143842" w:rsidRPr="00291C76" w:rsidRDefault="00143842" w:rsidP="00143842">
                  <w:pPr>
                    <w:jc w:val="center"/>
                    <w:rPr>
                      <w:b/>
                      <w:bCs/>
                    </w:rPr>
                  </w:pPr>
                  <w:r w:rsidRPr="00291C76">
                    <w:rPr>
                      <w:b/>
                      <w:bCs/>
                    </w:rPr>
                    <w:t>COLUMNA B</w:t>
                  </w:r>
                </w:p>
              </w:tc>
            </w:tr>
            <w:tr w:rsidR="00143842" w14:paraId="0407E3AF" w14:textId="77777777" w:rsidTr="00143842">
              <w:tc>
                <w:tcPr>
                  <w:tcW w:w="3204" w:type="dxa"/>
                </w:tcPr>
                <w:p w14:paraId="55DFECAB" w14:textId="77777777" w:rsidR="00143842" w:rsidRDefault="00143842" w:rsidP="00143842">
                  <w:r w:rsidRPr="00291C76">
                    <w:t>13% NTA a EA</w:t>
                  </w:r>
                </w:p>
              </w:tc>
              <w:tc>
                <w:tcPr>
                  <w:tcW w:w="3204" w:type="dxa"/>
                </w:tcPr>
                <w:p w14:paraId="0A874FAA" w14:textId="109135BB" w:rsidR="00143842" w:rsidRDefault="00143842" w:rsidP="00143842">
                  <w:r>
                    <w:t>14,13</w:t>
                  </w:r>
                  <w:r>
                    <w:t>%</w:t>
                  </w:r>
                </w:p>
              </w:tc>
            </w:tr>
            <w:tr w:rsidR="00143842" w14:paraId="4AADE619" w14:textId="77777777" w:rsidTr="00143842">
              <w:tc>
                <w:tcPr>
                  <w:tcW w:w="3204" w:type="dxa"/>
                </w:tcPr>
                <w:p w14:paraId="3DB66985" w14:textId="77777777" w:rsidR="00143842" w:rsidRDefault="00143842" w:rsidP="00143842">
                  <w:r w:rsidRPr="00291C76">
                    <w:t>25% EA a SV</w:t>
                  </w:r>
                </w:p>
              </w:tc>
              <w:tc>
                <w:tcPr>
                  <w:tcW w:w="3204" w:type="dxa"/>
                </w:tcPr>
                <w:p w14:paraId="19FAEEF5" w14:textId="2DC70CB1" w:rsidR="00143842" w:rsidRDefault="00143842" w:rsidP="00143842">
                  <w:r>
                    <w:t>11,80</w:t>
                  </w:r>
                  <w:r>
                    <w:t>%</w:t>
                  </w:r>
                </w:p>
              </w:tc>
            </w:tr>
            <w:tr w:rsidR="00143842" w14:paraId="63AF3535" w14:textId="77777777" w:rsidTr="00143842">
              <w:tc>
                <w:tcPr>
                  <w:tcW w:w="3204" w:type="dxa"/>
                </w:tcPr>
                <w:p w14:paraId="0C6136A9" w14:textId="77777777" w:rsidR="00143842" w:rsidRDefault="00143842" w:rsidP="00143842">
                  <w:r w:rsidRPr="00291C76">
                    <w:t>18% NMA a EA</w:t>
                  </w:r>
                </w:p>
              </w:tc>
              <w:tc>
                <w:tcPr>
                  <w:tcW w:w="3204" w:type="dxa"/>
                </w:tcPr>
                <w:p w14:paraId="087AA240" w14:textId="483EC043" w:rsidR="00143842" w:rsidRDefault="00143842" w:rsidP="00143842">
                  <w:r>
                    <w:t>19,89</w:t>
                  </w:r>
                  <w:r>
                    <w:t>%</w:t>
                  </w:r>
                </w:p>
              </w:tc>
            </w:tr>
            <w:tr w:rsidR="00143842" w14:paraId="702D2FD7" w14:textId="77777777" w:rsidTr="00143842">
              <w:tc>
                <w:tcPr>
                  <w:tcW w:w="3204" w:type="dxa"/>
                </w:tcPr>
                <w:p w14:paraId="539928CA" w14:textId="77777777" w:rsidR="00143842" w:rsidRDefault="00143842" w:rsidP="00143842">
                  <w:r w:rsidRPr="00291C76">
                    <w:t>6.7% Trimestre Anticipada a EA</w:t>
                  </w:r>
                </w:p>
              </w:tc>
              <w:tc>
                <w:tcPr>
                  <w:tcW w:w="3204" w:type="dxa"/>
                </w:tcPr>
                <w:p w14:paraId="35BEB4DC" w14:textId="1982DF22" w:rsidR="00143842" w:rsidRDefault="00143842" w:rsidP="00143842">
                  <w:r>
                    <w:t>32,01</w:t>
                  </w:r>
                  <w:r>
                    <w:t>%</w:t>
                  </w:r>
                </w:p>
              </w:tc>
            </w:tr>
            <w:tr w:rsidR="00143842" w14:paraId="68FA61D4" w14:textId="77777777" w:rsidTr="00143842">
              <w:tc>
                <w:tcPr>
                  <w:tcW w:w="3204" w:type="dxa"/>
                </w:tcPr>
                <w:p w14:paraId="685CC0F0" w14:textId="77777777" w:rsidR="00143842" w:rsidRPr="00291C76" w:rsidRDefault="00143842" w:rsidP="00143842"/>
              </w:tc>
              <w:tc>
                <w:tcPr>
                  <w:tcW w:w="3204" w:type="dxa"/>
                </w:tcPr>
                <w:p w14:paraId="4962A901" w14:textId="77777777" w:rsidR="00143842" w:rsidRDefault="00143842" w:rsidP="00143842"/>
              </w:tc>
            </w:tr>
          </w:tbl>
          <w:p w14:paraId="62461F50" w14:textId="02D8B41C" w:rsidR="00291C76" w:rsidRPr="007931E3" w:rsidRDefault="00291C76" w:rsidP="00553C4D">
            <w:pPr>
              <w:autoSpaceDE w:val="0"/>
              <w:autoSpaceDN w:val="0"/>
              <w:adjustRightInd w:val="0"/>
            </w:pPr>
          </w:p>
        </w:tc>
      </w:tr>
    </w:tbl>
    <w:p w14:paraId="0B71ABCA" w14:textId="22D82E57" w:rsidR="00291C76" w:rsidRDefault="00291C76"/>
    <w:p w14:paraId="5A767DCB" w14:textId="0EC4CBCF" w:rsidR="00291C76" w:rsidRDefault="00291C76"/>
    <w:p w14:paraId="16F4822D" w14:textId="77777777" w:rsidR="00291C76" w:rsidRDefault="00291C76"/>
    <w:sectPr w:rsidR="00291C76" w:rsidSect="008F0BC5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258"/>
    <w:multiLevelType w:val="hybridMultilevel"/>
    <w:tmpl w:val="8A80BF54"/>
    <w:lvl w:ilvl="0" w:tplc="84B21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6C1"/>
    <w:multiLevelType w:val="hybridMultilevel"/>
    <w:tmpl w:val="0F48B7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AD"/>
    <w:rsid w:val="00143842"/>
    <w:rsid w:val="00291C76"/>
    <w:rsid w:val="00367AFE"/>
    <w:rsid w:val="007931E3"/>
    <w:rsid w:val="008F0BC5"/>
    <w:rsid w:val="009709AD"/>
    <w:rsid w:val="00D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3E8B"/>
  <w15:chartTrackingRefBased/>
  <w15:docId w15:val="{5D86F0C4-63AC-4DE3-89FF-74A5F45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A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709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09A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9709A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709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Vivivana Serrano Serrato</dc:creator>
  <cp:keywords/>
  <dc:description/>
  <cp:lastModifiedBy>Edgar Arnulfo Beltrán Villamil</cp:lastModifiedBy>
  <cp:revision>3</cp:revision>
  <dcterms:created xsi:type="dcterms:W3CDTF">2019-10-07T03:49:00Z</dcterms:created>
  <dcterms:modified xsi:type="dcterms:W3CDTF">2021-08-03T21:01:00Z</dcterms:modified>
</cp:coreProperties>
</file>