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1113" w:rsidRDefault="00171113" w:rsidP="00171113">
      <w:pPr>
        <w:jc w:val="center"/>
        <w:rPr>
          <w:b/>
          <w:bCs/>
        </w:rPr>
      </w:pPr>
      <w:r w:rsidRPr="00171113">
        <w:rPr>
          <w:b/>
          <w:bCs/>
          <w:highlight w:val="green"/>
        </w:rPr>
        <w:t>Interactivo 1 pantalla 9</w:t>
      </w:r>
    </w:p>
    <w:p w:rsidR="00171113" w:rsidRPr="00171113" w:rsidRDefault="00171113" w:rsidP="00171113">
      <w:pPr>
        <w:jc w:val="center"/>
        <w:rPr>
          <w:b/>
          <w:bCs/>
        </w:rPr>
      </w:pPr>
      <w:r w:rsidRPr="00171113">
        <w:rPr>
          <w:b/>
          <w:bCs/>
          <w:highlight w:val="green"/>
        </w:rPr>
        <w:t>Título:</w:t>
      </w:r>
      <w:r>
        <w:rPr>
          <w:b/>
          <w:bCs/>
        </w:rPr>
        <w:t xml:space="preserve"> </w:t>
      </w:r>
      <w:r>
        <w:rPr>
          <w:lang w:val="es-ES"/>
        </w:rPr>
        <w:t>Tipos de depreciación</w:t>
      </w:r>
    </w:p>
    <w:p w:rsidR="00171113" w:rsidRDefault="00171113" w:rsidP="00171113">
      <w:pPr>
        <w:jc w:val="center"/>
        <w:rPr>
          <w:b/>
          <w:bCs/>
        </w:rPr>
      </w:pPr>
      <w:r w:rsidRPr="00171113">
        <w:rPr>
          <w:b/>
          <w:bCs/>
          <w:highlight w:val="green"/>
        </w:rPr>
        <w:t>Esquema de referencia:</w:t>
      </w:r>
    </w:p>
    <w:p w:rsidR="006C4538" w:rsidRDefault="006C4538" w:rsidP="00171113">
      <w:pPr>
        <w:jc w:val="center"/>
        <w:rPr>
          <w:b/>
          <w:bCs/>
        </w:rPr>
      </w:pPr>
    </w:p>
    <w:p w:rsidR="006C4538" w:rsidRDefault="006C4538" w:rsidP="00171113">
      <w:pPr>
        <w:jc w:val="center"/>
        <w:rPr>
          <w:b/>
          <w:bCs/>
        </w:rPr>
      </w:pPr>
      <w:r>
        <w:rPr>
          <w:b/>
          <w:bCs/>
        </w:rPr>
        <w:t xml:space="preserve">3 ítems- triangulo </w:t>
      </w:r>
    </w:p>
    <w:p w:rsidR="00171113" w:rsidRDefault="00171113" w:rsidP="00171113">
      <w:pPr>
        <w:jc w:val="center"/>
      </w:pPr>
    </w:p>
    <w:p w:rsidR="00171113" w:rsidRDefault="00171113" w:rsidP="00171113">
      <w:pPr>
        <w:jc w:val="center"/>
        <w:rPr>
          <w:b/>
          <w:bCs/>
        </w:rPr>
      </w:pPr>
      <w:r w:rsidRPr="00171113">
        <w:rPr>
          <w:highlight w:val="green"/>
        </w:rPr>
        <w:t>Instrucción:</w:t>
      </w:r>
      <w:r>
        <w:t xml:space="preserve"> Haca clic en cada </w:t>
      </w:r>
      <w:r w:rsidR="006C4538">
        <w:t xml:space="preserve">parte del triángulo </w:t>
      </w:r>
      <w:r>
        <w:t xml:space="preserve">para conocer los tipos de depreciación: </w:t>
      </w:r>
    </w:p>
    <w:p w:rsidR="00171113" w:rsidRPr="00171113" w:rsidRDefault="006C4538" w:rsidP="00171113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17B7B83B" wp14:editId="35DD5664">
            <wp:extent cx="5612130" cy="4267835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426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538" w:rsidRDefault="006C4538" w:rsidP="00171113">
      <w:pPr>
        <w:rPr>
          <w:highlight w:val="green"/>
        </w:rPr>
      </w:pPr>
    </w:p>
    <w:p w:rsidR="006C4538" w:rsidRDefault="006C4538" w:rsidP="00171113">
      <w:pPr>
        <w:rPr>
          <w:highlight w:val="green"/>
        </w:rPr>
      </w:pPr>
    </w:p>
    <w:p w:rsidR="006C4538" w:rsidRDefault="006C4538" w:rsidP="00171113">
      <w:pPr>
        <w:rPr>
          <w:highlight w:val="green"/>
        </w:rPr>
      </w:pPr>
    </w:p>
    <w:p w:rsidR="00171113" w:rsidRPr="006C4538" w:rsidRDefault="00171113" w:rsidP="00171113">
      <w:pPr>
        <w:rPr>
          <w:highlight w:val="green"/>
        </w:rPr>
      </w:pPr>
      <w:bookmarkStart w:id="0" w:name="_GoBack"/>
      <w:bookmarkEnd w:id="0"/>
      <w:r w:rsidRPr="00171113">
        <w:rPr>
          <w:highlight w:val="green"/>
        </w:rPr>
        <w:t>Al hacer clic se desprende la información correspondiente:</w:t>
      </w:r>
      <w:r>
        <w:t xml:space="preserve"> </w:t>
      </w:r>
    </w:p>
    <w:p w:rsidR="00171113" w:rsidRDefault="00171113" w:rsidP="00171113"/>
    <w:p w:rsidR="00171113" w:rsidRDefault="00171113" w:rsidP="00171113"/>
    <w:p w:rsidR="00171113" w:rsidRDefault="00171113" w:rsidP="00171113">
      <w:r w:rsidRPr="00171113">
        <w:rPr>
          <w:highlight w:val="green"/>
        </w:rPr>
        <w:t>01</w:t>
      </w:r>
    </w:p>
    <w:p w:rsidR="00171113" w:rsidRPr="00171113" w:rsidRDefault="00171113" w:rsidP="00171113">
      <w:pPr>
        <w:rPr>
          <w:b/>
          <w:lang w:val="es-ES"/>
        </w:rPr>
      </w:pPr>
    </w:p>
    <w:p w:rsidR="00171113" w:rsidRPr="006676F4" w:rsidRDefault="00171113" w:rsidP="00171113">
      <w:pPr>
        <w:pStyle w:val="Prrafodelista"/>
        <w:numPr>
          <w:ilvl w:val="0"/>
          <w:numId w:val="1"/>
        </w:numPr>
        <w:rPr>
          <w:b/>
          <w:lang w:val="es-ES"/>
        </w:rPr>
      </w:pPr>
      <w:r w:rsidRPr="00255755">
        <w:rPr>
          <w:b/>
          <w:lang w:val="es-ES"/>
        </w:rPr>
        <w:t xml:space="preserve">Método línea recta: </w:t>
      </w:r>
      <w:r>
        <w:rPr>
          <w:lang w:val="es-ES"/>
        </w:rPr>
        <w:t xml:space="preserve">el valor de depreciación siempre es constante durante la vida útil del activo, para realizar el cálculo se aplica la siguiente formula </w:t>
      </w:r>
      <w:r>
        <w:rPr>
          <w:noProof/>
        </w:rPr>
        <w:t>(Institución Universitaria Escolme, 2017)</w:t>
      </w:r>
      <w:r>
        <w:rPr>
          <w:lang w:val="es-ES"/>
        </w:rPr>
        <w:t>:</w:t>
      </w:r>
    </w:p>
    <w:p w:rsidR="00171113" w:rsidRPr="006B6B63" w:rsidRDefault="00171113" w:rsidP="00171113">
      <w:pPr>
        <w:pStyle w:val="Prrafodelista"/>
        <w:ind w:left="1440"/>
        <w:rPr>
          <w:b/>
          <w:lang w:val="es-ES"/>
        </w:rPr>
      </w:pPr>
    </w:p>
    <w:p w:rsidR="00171113" w:rsidRDefault="00171113" w:rsidP="00171113">
      <w:pPr>
        <w:pStyle w:val="Prrafodelista"/>
        <w:ind w:left="1985"/>
        <w:rPr>
          <w:lang w:val="es-ES"/>
        </w:rPr>
      </w:pPr>
      <w:r>
        <w:rPr>
          <w:lang w:val="es-ES"/>
        </w:rPr>
        <w:t xml:space="preserve">Depreciación = Costo – Valor de salvamentos (si lo hay) </w:t>
      </w:r>
    </w:p>
    <w:p w:rsidR="00171113" w:rsidRDefault="00171113" w:rsidP="00171113">
      <w:pPr>
        <w:pStyle w:val="Prrafodelista"/>
        <w:ind w:left="4109" w:firstLine="139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EF950A" wp14:editId="3D3591ED">
                <wp:simplePos x="0" y="0"/>
                <wp:positionH relativeFrom="column">
                  <wp:posOffset>2223782</wp:posOffset>
                </wp:positionH>
                <wp:positionV relativeFrom="paragraph">
                  <wp:posOffset>9405</wp:posOffset>
                </wp:positionV>
                <wp:extent cx="2484408" cy="0"/>
                <wp:effectExtent l="0" t="0" r="30480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44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F9A8D" id="Conector recto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5.1pt,.75pt" to="370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" strokecolor="black [3200]" strokeweight=".5pt">
                <v:stroke joinstyle="miter"/>
              </v:line>
            </w:pict>
          </mc:Fallback>
        </mc:AlternateContent>
      </w:r>
      <w:r>
        <w:rPr>
          <w:lang w:val="es-ES"/>
        </w:rPr>
        <w:t xml:space="preserve"> vida útil (años probables) </w:t>
      </w:r>
    </w:p>
    <w:p w:rsidR="00171113" w:rsidRDefault="00171113" w:rsidP="00171113">
      <w:pPr>
        <w:pStyle w:val="Prrafodelista"/>
        <w:ind w:left="4109" w:firstLine="139"/>
        <w:rPr>
          <w:lang w:val="es-ES"/>
        </w:rPr>
      </w:pPr>
    </w:p>
    <w:p w:rsidR="00171113" w:rsidRDefault="00171113" w:rsidP="00171113">
      <w:r w:rsidRPr="00171113">
        <w:rPr>
          <w:highlight w:val="green"/>
        </w:rPr>
        <w:lastRenderedPageBreak/>
        <w:t>02</w:t>
      </w:r>
    </w:p>
    <w:p w:rsidR="00171113" w:rsidRPr="00171113" w:rsidRDefault="00171113" w:rsidP="00171113">
      <w:pPr>
        <w:rPr>
          <w:lang w:val="es-ES"/>
        </w:rPr>
      </w:pPr>
    </w:p>
    <w:p w:rsidR="00171113" w:rsidRPr="006B6B63" w:rsidRDefault="00171113" w:rsidP="00171113">
      <w:pPr>
        <w:pStyle w:val="Prrafodelista"/>
        <w:ind w:left="1440"/>
        <w:rPr>
          <w:lang w:val="es-ES"/>
        </w:rPr>
      </w:pPr>
    </w:p>
    <w:p w:rsidR="00171113" w:rsidRPr="00FB0B80" w:rsidRDefault="00171113" w:rsidP="00171113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 xml:space="preserve">Método suma de dígitos: </w:t>
      </w:r>
      <w:r>
        <w:rPr>
          <w:lang w:val="es-ES"/>
        </w:rPr>
        <w:t xml:space="preserve">conocido por ser un método de depreciación acelerado, puesto que el activo se deprecia en mayor proporción cuando contribuye en mayor medida sus ingresos. La fórmula es </w:t>
      </w:r>
      <w:r>
        <w:rPr>
          <w:noProof/>
        </w:rPr>
        <w:t>(Muriel, 1997)</w:t>
      </w:r>
      <w:r>
        <w:rPr>
          <w:lang w:val="es-ES"/>
        </w:rPr>
        <w:t>:</w:t>
      </w:r>
    </w:p>
    <w:p w:rsidR="00171113" w:rsidRDefault="00171113" w:rsidP="00171113">
      <w:pPr>
        <w:pStyle w:val="Prrafodelista"/>
        <w:ind w:left="1440"/>
        <w:rPr>
          <w:b/>
          <w:lang w:val="es-ES"/>
        </w:rPr>
      </w:pPr>
    </w:p>
    <w:p w:rsidR="00171113" w:rsidRDefault="00171113" w:rsidP="00171113">
      <w:pPr>
        <w:pStyle w:val="Prrafodelista"/>
        <w:ind w:left="3828"/>
        <w:rPr>
          <w:lang w:val="es-ES"/>
        </w:rPr>
      </w:pPr>
      <w:r>
        <w:rPr>
          <w:lang w:val="es-ES"/>
        </w:rPr>
        <w:t xml:space="preserve">S = n (n+1) </w:t>
      </w:r>
    </w:p>
    <w:p w:rsidR="00171113" w:rsidRDefault="00171113" w:rsidP="00171113">
      <w:pPr>
        <w:pStyle w:val="Prrafodelista"/>
        <w:ind w:left="3828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B2BFD26" wp14:editId="719B82A7">
                <wp:simplePos x="0" y="0"/>
                <wp:positionH relativeFrom="margin">
                  <wp:posOffset>2611971</wp:posOffset>
                </wp:positionH>
                <wp:positionV relativeFrom="paragraph">
                  <wp:posOffset>4804</wp:posOffset>
                </wp:positionV>
                <wp:extent cx="543464" cy="0"/>
                <wp:effectExtent l="0" t="0" r="28575" b="19050"/>
                <wp:wrapNone/>
                <wp:docPr id="6" name="Conector rec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34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2B28D4" id="Conector recto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05.65pt,.4pt" to="248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" strokecolor="black [3200]" strokeweight=".5pt">
                <v:stroke joinstyle="miter"/>
                <w10:wrap anchorx="margin"/>
              </v:line>
            </w:pict>
          </mc:Fallback>
        </mc:AlternateContent>
      </w:r>
      <w:r>
        <w:rPr>
          <w:lang w:val="es-ES"/>
        </w:rPr>
        <w:t xml:space="preserve">           2</w:t>
      </w:r>
    </w:p>
    <w:p w:rsidR="00171113" w:rsidRDefault="00171113" w:rsidP="00171113">
      <w:pPr>
        <w:pStyle w:val="Prrafodelista"/>
        <w:ind w:left="1440"/>
        <w:rPr>
          <w:lang w:val="es-ES"/>
        </w:rPr>
      </w:pPr>
      <w:r>
        <w:rPr>
          <w:lang w:val="es-ES"/>
        </w:rPr>
        <w:t xml:space="preserve">Donde: </w:t>
      </w:r>
    </w:p>
    <w:p w:rsidR="00171113" w:rsidRDefault="00171113" w:rsidP="00171113">
      <w:pPr>
        <w:pStyle w:val="Prrafodelista"/>
        <w:ind w:left="2268"/>
        <w:rPr>
          <w:lang w:val="es-ES"/>
        </w:rPr>
      </w:pPr>
      <w:r>
        <w:rPr>
          <w:lang w:val="es-ES"/>
        </w:rPr>
        <w:t xml:space="preserve">n = años probables o estimados de vida útil </w:t>
      </w:r>
    </w:p>
    <w:p w:rsidR="00171113" w:rsidRDefault="00171113" w:rsidP="00171113">
      <w:pPr>
        <w:pStyle w:val="Prrafodelista"/>
        <w:ind w:left="2268"/>
        <w:rPr>
          <w:lang w:val="es-ES"/>
        </w:rPr>
      </w:pPr>
      <w:r w:rsidRPr="008173A0">
        <w:rPr>
          <w:lang w:val="es-ES"/>
        </w:rPr>
        <w:t>Depreciación</w:t>
      </w:r>
      <w:r>
        <w:rPr>
          <w:lang w:val="es-ES"/>
        </w:rPr>
        <w:t xml:space="preserve"> = Valor a depreciar * Fracción</w:t>
      </w:r>
    </w:p>
    <w:p w:rsidR="00171113" w:rsidRDefault="00171113" w:rsidP="00171113">
      <w:pPr>
        <w:pStyle w:val="Prrafodelista"/>
        <w:ind w:left="2268"/>
        <w:rPr>
          <w:lang w:val="es-ES"/>
        </w:rPr>
      </w:pPr>
    </w:p>
    <w:p w:rsidR="00171113" w:rsidRDefault="00171113" w:rsidP="00171113">
      <w:pPr>
        <w:pStyle w:val="Prrafodelista"/>
        <w:ind w:left="2268"/>
        <w:rPr>
          <w:lang w:val="es-ES"/>
        </w:rPr>
      </w:pPr>
    </w:p>
    <w:p w:rsidR="00171113" w:rsidRDefault="00171113" w:rsidP="00171113">
      <w:r w:rsidRPr="00171113">
        <w:rPr>
          <w:highlight w:val="green"/>
        </w:rPr>
        <w:t>03</w:t>
      </w:r>
    </w:p>
    <w:p w:rsidR="00171113" w:rsidRPr="00171113" w:rsidRDefault="00171113" w:rsidP="00171113">
      <w:pPr>
        <w:rPr>
          <w:lang w:val="es-ES"/>
        </w:rPr>
      </w:pPr>
    </w:p>
    <w:p w:rsidR="00171113" w:rsidRPr="00FB0B80" w:rsidRDefault="00171113" w:rsidP="00171113">
      <w:pPr>
        <w:pStyle w:val="Prrafodelista"/>
        <w:ind w:left="2268"/>
        <w:rPr>
          <w:lang w:val="es-ES"/>
        </w:rPr>
      </w:pPr>
    </w:p>
    <w:p w:rsidR="00171113" w:rsidRPr="007C51A3" w:rsidRDefault="00171113" w:rsidP="00171113">
      <w:pPr>
        <w:pStyle w:val="Prrafodelista"/>
        <w:numPr>
          <w:ilvl w:val="0"/>
          <w:numId w:val="1"/>
        </w:numPr>
        <w:rPr>
          <w:b/>
          <w:lang w:val="es-ES"/>
        </w:rPr>
      </w:pPr>
      <w:r>
        <w:rPr>
          <w:b/>
          <w:lang w:val="es-ES"/>
        </w:rPr>
        <w:t xml:space="preserve">Unidades de producción: </w:t>
      </w:r>
      <w:r>
        <w:rPr>
          <w:lang w:val="es-ES"/>
        </w:rPr>
        <w:t>es un método técnico, el cual busca medir la contribución de cada activo en base a la generación de ingresos, se utiliza la siguiente fórmula:</w:t>
      </w:r>
    </w:p>
    <w:p w:rsidR="00171113" w:rsidRPr="007C51A3" w:rsidRDefault="00171113" w:rsidP="00171113">
      <w:pPr>
        <w:pStyle w:val="Prrafodelista"/>
        <w:ind w:left="1440"/>
        <w:rPr>
          <w:b/>
          <w:lang w:val="es-ES"/>
        </w:rPr>
      </w:pPr>
    </w:p>
    <w:p w:rsidR="00171113" w:rsidRDefault="00171113" w:rsidP="00171113">
      <w:pPr>
        <w:pStyle w:val="Prrafodelista"/>
        <w:ind w:left="1843"/>
        <w:rPr>
          <w:lang w:val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F0376D" wp14:editId="1B8B4D0E">
                <wp:simplePos x="0" y="0"/>
                <wp:positionH relativeFrom="column">
                  <wp:posOffset>2206529</wp:posOffset>
                </wp:positionH>
                <wp:positionV relativeFrom="paragraph">
                  <wp:posOffset>170288</wp:posOffset>
                </wp:positionV>
                <wp:extent cx="1690778" cy="0"/>
                <wp:effectExtent l="0" t="0" r="24130" b="19050"/>
                <wp:wrapNone/>
                <wp:docPr id="7" name="Conector rec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9077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BB912E1" id="Conector recto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73.75pt,13.4pt" to="306.9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" strokecolor="black [3200]" strokeweight=".5pt">
                <v:stroke joinstyle="miter"/>
              </v:line>
            </w:pict>
          </mc:Fallback>
        </mc:AlternateContent>
      </w:r>
      <w:r>
        <w:rPr>
          <w:lang w:val="es-ES"/>
        </w:rPr>
        <w:t>Costo unitario =</w:t>
      </w:r>
      <w:r>
        <w:rPr>
          <w:lang w:val="es-ES"/>
        </w:rPr>
        <w:tab/>
        <w:t xml:space="preserve">        Costo histórico</w:t>
      </w:r>
    </w:p>
    <w:p w:rsidR="00171113" w:rsidRDefault="00171113" w:rsidP="00171113">
      <w:pPr>
        <w:pStyle w:val="Prrafodelista"/>
        <w:ind w:left="3259" w:firstLine="281"/>
        <w:rPr>
          <w:lang w:val="es-ES"/>
        </w:rPr>
      </w:pPr>
      <w:r>
        <w:rPr>
          <w:lang w:val="es-ES"/>
        </w:rPr>
        <w:t>Producción total estimada</w:t>
      </w:r>
    </w:p>
    <w:p w:rsidR="00171113" w:rsidRPr="007C51A3" w:rsidRDefault="00171113" w:rsidP="00171113">
      <w:pPr>
        <w:pStyle w:val="Prrafodelista"/>
        <w:ind w:left="1843"/>
        <w:rPr>
          <w:lang w:val="es-ES"/>
        </w:rPr>
      </w:pPr>
    </w:p>
    <w:p w:rsidR="00171113" w:rsidRPr="007768C5" w:rsidRDefault="00171113" w:rsidP="00171113">
      <w:pPr>
        <w:rPr>
          <w:lang w:val="es-ES"/>
        </w:rPr>
      </w:pPr>
    </w:p>
    <w:p w:rsidR="00171113" w:rsidRDefault="00171113" w:rsidP="00171113">
      <w:pPr>
        <w:pStyle w:val="Prrafodelista"/>
        <w:ind w:left="1440"/>
        <w:rPr>
          <w:lang w:val="es-ES"/>
        </w:rPr>
      </w:pPr>
      <w:r>
        <w:rPr>
          <w:lang w:val="es-ES"/>
        </w:rPr>
        <w:t>Donde la depreciación es determinada a partir del número de unidades producidas, así:</w:t>
      </w:r>
    </w:p>
    <w:p w:rsidR="00171113" w:rsidRDefault="00171113" w:rsidP="00171113">
      <w:pPr>
        <w:pStyle w:val="Prrafodelista"/>
        <w:ind w:left="1440"/>
        <w:rPr>
          <w:lang w:val="es-ES"/>
        </w:rPr>
      </w:pPr>
    </w:p>
    <w:p w:rsidR="00171113" w:rsidRPr="005C692C" w:rsidRDefault="00171113" w:rsidP="00171113">
      <w:pPr>
        <w:pStyle w:val="Prrafodelista"/>
        <w:ind w:left="2694"/>
        <w:rPr>
          <w:lang w:val="es-ES"/>
        </w:rPr>
      </w:pPr>
      <w:r>
        <w:rPr>
          <w:lang w:val="es-ES"/>
        </w:rPr>
        <w:t>Depreciación = Unidades producidas * costo unitario</w:t>
      </w:r>
    </w:p>
    <w:p w:rsidR="00895F91" w:rsidRDefault="00895F91"/>
    <w:sectPr w:rsidR="00895F9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9B7A3F"/>
    <w:multiLevelType w:val="hybridMultilevel"/>
    <w:tmpl w:val="1FF8AEC6"/>
    <w:lvl w:ilvl="0" w:tplc="2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113"/>
    <w:rsid w:val="00171113"/>
    <w:rsid w:val="006C4538"/>
    <w:rsid w:val="0089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F9193"/>
  <w15:chartTrackingRefBased/>
  <w15:docId w15:val="{E01C3473-333A-49EC-B191-F7BDF0A8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11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71113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7111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71113"/>
    <w:rPr>
      <w:rFonts w:ascii="Segoe UI" w:eastAsia="Times New Roman" w:hAnsi="Segoe UI" w:cs="Segoe UI"/>
      <w:sz w:val="18"/>
      <w:szCs w:val="18"/>
      <w:lang w:eastAsia="es-CO"/>
    </w:rPr>
  </w:style>
  <w:style w:type="character" w:styleId="Hipervnculo">
    <w:name w:val="Hyperlink"/>
    <w:basedOn w:val="Fuentedeprrafopredeter"/>
    <w:uiPriority w:val="99"/>
    <w:semiHidden/>
    <w:unhideWhenUsed/>
    <w:rsid w:val="001711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196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Romero</dc:creator>
  <cp:keywords/>
  <dc:description/>
  <cp:lastModifiedBy>Lorena Romero</cp:lastModifiedBy>
  <cp:revision>2</cp:revision>
  <dcterms:created xsi:type="dcterms:W3CDTF">2020-08-12T14:34:00Z</dcterms:created>
  <dcterms:modified xsi:type="dcterms:W3CDTF">2020-10-19T18:50:00Z</dcterms:modified>
</cp:coreProperties>
</file>