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A17" w:rsidRDefault="009F4A17" w:rsidP="009F4A17">
      <w:pPr>
        <w:ind w:left="720" w:hanging="360"/>
        <w:jc w:val="center"/>
        <w:rPr>
          <w:b/>
          <w:bCs/>
        </w:rPr>
      </w:pPr>
      <w:r w:rsidRPr="009F4A17">
        <w:rPr>
          <w:b/>
          <w:bCs/>
          <w:highlight w:val="green"/>
        </w:rPr>
        <w:t>Interactivo pantalla 7</w:t>
      </w:r>
    </w:p>
    <w:p w:rsidR="009F4A17" w:rsidRDefault="009F4A17" w:rsidP="009F4A17">
      <w:pPr>
        <w:ind w:left="720" w:hanging="360"/>
        <w:jc w:val="center"/>
        <w:rPr>
          <w:b/>
          <w:bCs/>
        </w:rPr>
      </w:pPr>
      <w:r w:rsidRPr="009F4A17">
        <w:rPr>
          <w:b/>
          <w:bCs/>
          <w:highlight w:val="green"/>
        </w:rPr>
        <w:t>Título:</w:t>
      </w:r>
      <w:r>
        <w:rPr>
          <w:b/>
          <w:bCs/>
        </w:rPr>
        <w:t xml:space="preserve"> Tipos de documentos comerciales </w:t>
      </w:r>
    </w:p>
    <w:p w:rsidR="00BE3640" w:rsidRDefault="00BE3640" w:rsidP="009F4A17">
      <w:pPr>
        <w:ind w:left="720" w:hanging="360"/>
        <w:jc w:val="center"/>
        <w:rPr>
          <w:b/>
          <w:bCs/>
        </w:rPr>
      </w:pPr>
      <w:r>
        <w:rPr>
          <w:b/>
          <w:bCs/>
        </w:rPr>
        <w:t xml:space="preserve">Referente </w:t>
      </w:r>
      <w:r w:rsidR="00BB659E">
        <w:rPr>
          <w:b/>
          <w:bCs/>
        </w:rPr>
        <w:t>gráfico:</w:t>
      </w:r>
      <w:r w:rsidRPr="00BE3640">
        <w:t xml:space="preserve"> </w:t>
      </w:r>
      <w:r w:rsidR="00BB659E" w:rsidRPr="00BB659E">
        <w:rPr>
          <w:highlight w:val="yellow"/>
        </w:rPr>
        <w:t>9 ítems- opciones conceptos</w:t>
      </w:r>
      <w:r w:rsidR="00BB659E">
        <w:t xml:space="preserve"> </w:t>
      </w:r>
    </w:p>
    <w:p w:rsidR="00BE3640" w:rsidRDefault="00BE3640" w:rsidP="009F4A17">
      <w:pPr>
        <w:ind w:left="720" w:hanging="360"/>
        <w:jc w:val="center"/>
        <w:rPr>
          <w:noProof/>
        </w:rPr>
      </w:pPr>
    </w:p>
    <w:p w:rsidR="00BB659E" w:rsidRPr="009F4A17" w:rsidRDefault="00BB659E" w:rsidP="009F4A17">
      <w:pPr>
        <w:ind w:left="720" w:hanging="360"/>
        <w:jc w:val="center"/>
        <w:rPr>
          <w:b/>
          <w:bCs/>
        </w:rPr>
      </w:pPr>
      <w:r>
        <w:rPr>
          <w:noProof/>
        </w:rPr>
        <w:drawing>
          <wp:inline distT="0" distB="0" distL="0" distR="0" wp14:anchorId="21FCAD5C" wp14:editId="7C7352EF">
            <wp:extent cx="5612130" cy="328993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3289935"/>
                    </a:xfrm>
                    <a:prstGeom prst="rect">
                      <a:avLst/>
                    </a:prstGeom>
                  </pic:spPr>
                </pic:pic>
              </a:graphicData>
            </a:graphic>
          </wp:inline>
        </w:drawing>
      </w:r>
    </w:p>
    <w:p w:rsidR="009F4A17" w:rsidRDefault="009F4A17" w:rsidP="009F4A17">
      <w:pPr>
        <w:ind w:left="720" w:hanging="360"/>
      </w:pPr>
    </w:p>
    <w:p w:rsidR="009F4A17" w:rsidRDefault="00BE3640" w:rsidP="009F4A17">
      <w:pPr>
        <w:ind w:left="720" w:hanging="360"/>
      </w:pPr>
      <w:r w:rsidRPr="00BE3640">
        <w:rPr>
          <w:highlight w:val="green"/>
        </w:rPr>
        <w:t xml:space="preserve">Al hacer clic en cada </w:t>
      </w:r>
      <w:r w:rsidR="00BB659E">
        <w:rPr>
          <w:highlight w:val="green"/>
        </w:rPr>
        <w:t xml:space="preserve">pestaña </w:t>
      </w:r>
      <w:r w:rsidR="00BB659E" w:rsidRPr="00BE3640">
        <w:rPr>
          <w:highlight w:val="green"/>
        </w:rPr>
        <w:t>se</w:t>
      </w:r>
      <w:r w:rsidRPr="00BE3640">
        <w:rPr>
          <w:highlight w:val="green"/>
        </w:rPr>
        <w:t xml:space="preserve"> desprende en una caja de texto con la siguiente información:</w:t>
      </w:r>
      <w:r>
        <w:t xml:space="preserve"> </w:t>
      </w:r>
    </w:p>
    <w:p w:rsidR="009F4A17" w:rsidRDefault="009F4A17" w:rsidP="009F4A17">
      <w:pPr>
        <w:ind w:left="720" w:hanging="360"/>
      </w:pPr>
    </w:p>
    <w:p w:rsidR="009F4A17" w:rsidRDefault="00BE3640" w:rsidP="009F4A17">
      <w:pPr>
        <w:ind w:left="720" w:hanging="360"/>
      </w:pPr>
      <w:r w:rsidRPr="00BE3640">
        <w:rPr>
          <w:highlight w:val="green"/>
        </w:rPr>
        <w:t>P</w:t>
      </w:r>
      <w:r w:rsidR="00BB659E">
        <w:rPr>
          <w:highlight w:val="green"/>
        </w:rPr>
        <w:t xml:space="preserve">estaña </w:t>
      </w:r>
      <w:r w:rsidRPr="00BE3640">
        <w:rPr>
          <w:highlight w:val="green"/>
        </w:rPr>
        <w:t>1</w:t>
      </w:r>
    </w:p>
    <w:p w:rsidR="00BE3640" w:rsidRDefault="00BE3640" w:rsidP="009F4A17">
      <w:pPr>
        <w:ind w:left="720" w:hanging="360"/>
      </w:pPr>
    </w:p>
    <w:p w:rsidR="009F4A17" w:rsidRDefault="009F4A17" w:rsidP="00BE3640">
      <w:pPr>
        <w:pStyle w:val="Prrafodelista"/>
      </w:pPr>
      <w:r w:rsidRPr="009F4A17">
        <w:rPr>
          <w:b/>
        </w:rPr>
        <w:t>Nota de pedido o de compra:</w:t>
      </w:r>
      <w:r>
        <w:t xml:space="preserve"> utilizados para formular el pedido o compra de un comerciante o cliente.</w:t>
      </w:r>
    </w:p>
    <w:p w:rsidR="009F4A17" w:rsidRDefault="009F4A17" w:rsidP="009F4A17">
      <w:pPr>
        <w:pStyle w:val="Prrafodelista"/>
        <w:numPr>
          <w:ilvl w:val="0"/>
          <w:numId w:val="2"/>
        </w:numPr>
      </w:pPr>
      <w:r w:rsidRPr="008C1992">
        <w:rPr>
          <w:b/>
        </w:rPr>
        <w:t>Quien lo emite:</w:t>
      </w:r>
      <w:r>
        <w:t xml:space="preserve"> Vendedor</w:t>
      </w:r>
    </w:p>
    <w:p w:rsidR="009F4A17" w:rsidRDefault="009F4A17" w:rsidP="009F4A17">
      <w:pPr>
        <w:pStyle w:val="Prrafodelista"/>
        <w:numPr>
          <w:ilvl w:val="0"/>
          <w:numId w:val="2"/>
        </w:numPr>
      </w:pPr>
      <w:r w:rsidRPr="008C1992">
        <w:rPr>
          <w:b/>
        </w:rPr>
        <w:t>Documento original:</w:t>
      </w:r>
      <w:r>
        <w:t xml:space="preserve"> Vendedor</w:t>
      </w:r>
    </w:p>
    <w:p w:rsidR="009F4A17" w:rsidRDefault="009F4A17" w:rsidP="009F4A17">
      <w:pPr>
        <w:pStyle w:val="Prrafodelista"/>
        <w:numPr>
          <w:ilvl w:val="0"/>
          <w:numId w:val="2"/>
        </w:numPr>
      </w:pPr>
      <w:r w:rsidRPr="008C1992">
        <w:rPr>
          <w:b/>
        </w:rPr>
        <w:t>Documento duplicado:</w:t>
      </w:r>
      <w:r>
        <w:t xml:space="preserve"> Comprador</w:t>
      </w:r>
    </w:p>
    <w:p w:rsidR="00BE3640" w:rsidRDefault="00BE3640" w:rsidP="00BE3640">
      <w:pPr>
        <w:pStyle w:val="Prrafodelista"/>
        <w:ind w:left="1440"/>
      </w:pPr>
    </w:p>
    <w:p w:rsidR="009F4A17" w:rsidRDefault="009F4A17" w:rsidP="009F4A17">
      <w:pPr>
        <w:pStyle w:val="Prrafodelista"/>
        <w:ind w:left="1440"/>
      </w:pPr>
    </w:p>
    <w:p w:rsidR="00BE3640" w:rsidRDefault="00BE3640" w:rsidP="009F4A17">
      <w:pPr>
        <w:pStyle w:val="Prrafodelista"/>
        <w:ind w:left="1440"/>
      </w:pPr>
    </w:p>
    <w:p w:rsidR="00BE3640" w:rsidRDefault="00BE3640" w:rsidP="009F4A17">
      <w:pPr>
        <w:pStyle w:val="Prrafodelista"/>
        <w:ind w:left="1440"/>
      </w:pPr>
    </w:p>
    <w:p w:rsidR="00BE3640" w:rsidRDefault="00BB659E" w:rsidP="00BE3640">
      <w:pPr>
        <w:ind w:left="720" w:hanging="360"/>
      </w:pPr>
      <w:r w:rsidRPr="00BE3640">
        <w:rPr>
          <w:highlight w:val="green"/>
        </w:rPr>
        <w:t>P</w:t>
      </w:r>
      <w:r>
        <w:rPr>
          <w:highlight w:val="green"/>
        </w:rPr>
        <w:t xml:space="preserve">estaña </w:t>
      </w:r>
      <w:r w:rsidR="00BE3640" w:rsidRPr="00BE3640">
        <w:rPr>
          <w:highlight w:val="green"/>
        </w:rPr>
        <w:t>2</w:t>
      </w:r>
    </w:p>
    <w:p w:rsidR="00BE3640" w:rsidRPr="00D128EA" w:rsidRDefault="00BE3640" w:rsidP="009F4A17">
      <w:pPr>
        <w:pStyle w:val="Prrafodelista"/>
        <w:ind w:left="1440"/>
      </w:pPr>
    </w:p>
    <w:p w:rsidR="009F4A17" w:rsidRDefault="009F4A17" w:rsidP="00BE3640">
      <w:pPr>
        <w:pStyle w:val="Prrafodelista"/>
      </w:pPr>
      <w:r>
        <w:rPr>
          <w:b/>
        </w:rPr>
        <w:t>Nota de venta:</w:t>
      </w:r>
      <w:r>
        <w:t xml:space="preserve"> como su nombre lo indica es una nota emitida por el vendedor, donde especifica todas las características de un pedido, tales como fecha, forma de pago, precio, cantidad, fecha, entre otros, la cual es aceptada por el comprador.</w:t>
      </w:r>
    </w:p>
    <w:p w:rsidR="009F4A17" w:rsidRDefault="009F4A17" w:rsidP="009F4A17">
      <w:pPr>
        <w:pStyle w:val="Prrafodelista"/>
      </w:pPr>
    </w:p>
    <w:p w:rsidR="009F4A17" w:rsidRDefault="009F4A17" w:rsidP="009F4A17">
      <w:pPr>
        <w:pStyle w:val="Prrafodelista"/>
        <w:numPr>
          <w:ilvl w:val="0"/>
          <w:numId w:val="2"/>
        </w:numPr>
      </w:pPr>
      <w:r w:rsidRPr="008C1992">
        <w:rPr>
          <w:b/>
        </w:rPr>
        <w:t>Quien lo emite:</w:t>
      </w:r>
      <w:r>
        <w:t xml:space="preserve"> vendedor</w:t>
      </w:r>
    </w:p>
    <w:p w:rsidR="009F4A17" w:rsidRDefault="009F4A17" w:rsidP="009F4A17">
      <w:pPr>
        <w:pStyle w:val="Prrafodelista"/>
        <w:numPr>
          <w:ilvl w:val="0"/>
          <w:numId w:val="2"/>
        </w:numPr>
      </w:pPr>
      <w:r w:rsidRPr="008C1992">
        <w:rPr>
          <w:b/>
        </w:rPr>
        <w:t>Documento original:</w:t>
      </w:r>
      <w:r>
        <w:t xml:space="preserve"> comprador</w:t>
      </w:r>
    </w:p>
    <w:p w:rsidR="009F4A17" w:rsidRDefault="009F4A17" w:rsidP="009F4A17">
      <w:pPr>
        <w:pStyle w:val="Prrafodelista"/>
        <w:numPr>
          <w:ilvl w:val="0"/>
          <w:numId w:val="2"/>
        </w:numPr>
      </w:pPr>
      <w:r w:rsidRPr="008C1992">
        <w:rPr>
          <w:b/>
        </w:rPr>
        <w:t>Documento duplicado:</w:t>
      </w:r>
      <w:r>
        <w:t xml:space="preserve"> vendedor</w:t>
      </w:r>
    </w:p>
    <w:p w:rsidR="00BE3640" w:rsidRDefault="00BB659E" w:rsidP="00BE3640">
      <w:pPr>
        <w:ind w:left="720" w:hanging="360"/>
      </w:pPr>
      <w:r w:rsidRPr="00BE3640">
        <w:rPr>
          <w:highlight w:val="green"/>
        </w:rPr>
        <w:lastRenderedPageBreak/>
        <w:t>P</w:t>
      </w:r>
      <w:r>
        <w:rPr>
          <w:highlight w:val="green"/>
        </w:rPr>
        <w:t xml:space="preserve">estaña </w:t>
      </w:r>
      <w:r w:rsidR="00BE3640" w:rsidRPr="00BE3640">
        <w:rPr>
          <w:highlight w:val="green"/>
        </w:rPr>
        <w:t>3</w:t>
      </w:r>
    </w:p>
    <w:p w:rsidR="00BE3640" w:rsidRDefault="00BE3640" w:rsidP="00BE3640">
      <w:pPr>
        <w:ind w:left="1080"/>
      </w:pPr>
    </w:p>
    <w:p w:rsidR="009F4A17" w:rsidRDefault="009F4A17" w:rsidP="009F4A17">
      <w:pPr>
        <w:pStyle w:val="Prrafodelista"/>
      </w:pPr>
    </w:p>
    <w:p w:rsidR="009F4A17" w:rsidRDefault="009F4A17" w:rsidP="00BE3640">
      <w:pPr>
        <w:pStyle w:val="Prrafodelista"/>
      </w:pPr>
      <w:r>
        <w:rPr>
          <w:b/>
        </w:rPr>
        <w:t>Remito:</w:t>
      </w:r>
      <w:r>
        <w:t xml:space="preserve"> Es un comprobante de entrega de mercancía, dejando constancia el pago efectuado por el cliente y del recibido de su pedido.</w:t>
      </w:r>
    </w:p>
    <w:p w:rsidR="009F4A17" w:rsidRDefault="009F4A17" w:rsidP="009F4A17">
      <w:pPr>
        <w:pStyle w:val="Prrafodelista"/>
      </w:pPr>
    </w:p>
    <w:p w:rsidR="009F4A17" w:rsidRDefault="009F4A17" w:rsidP="009F4A17">
      <w:pPr>
        <w:pStyle w:val="Prrafodelista"/>
        <w:numPr>
          <w:ilvl w:val="0"/>
          <w:numId w:val="2"/>
        </w:numPr>
      </w:pPr>
      <w:r w:rsidRPr="008C1992">
        <w:rPr>
          <w:b/>
        </w:rPr>
        <w:t>Quien lo emite:</w:t>
      </w:r>
      <w:r>
        <w:t xml:space="preserve"> vendedor</w:t>
      </w:r>
    </w:p>
    <w:p w:rsidR="009F4A17" w:rsidRDefault="009F4A17" w:rsidP="009F4A17">
      <w:pPr>
        <w:pStyle w:val="Prrafodelista"/>
        <w:numPr>
          <w:ilvl w:val="0"/>
          <w:numId w:val="2"/>
        </w:numPr>
      </w:pPr>
      <w:r w:rsidRPr="008C1992">
        <w:rPr>
          <w:b/>
        </w:rPr>
        <w:t>Documento original:</w:t>
      </w:r>
      <w:r>
        <w:t xml:space="preserve"> vendedor</w:t>
      </w:r>
    </w:p>
    <w:p w:rsidR="009F4A17" w:rsidRDefault="009F4A17" w:rsidP="009F4A17">
      <w:pPr>
        <w:pStyle w:val="Prrafodelista"/>
        <w:numPr>
          <w:ilvl w:val="0"/>
          <w:numId w:val="2"/>
        </w:numPr>
      </w:pPr>
      <w:r w:rsidRPr="008C1992">
        <w:rPr>
          <w:b/>
        </w:rPr>
        <w:t>Documento duplicado:</w:t>
      </w:r>
      <w:r>
        <w:t xml:space="preserve"> comprador</w:t>
      </w:r>
    </w:p>
    <w:p w:rsidR="00BE3640" w:rsidRDefault="00BB659E" w:rsidP="00BE3640">
      <w:pPr>
        <w:ind w:left="720" w:hanging="360"/>
      </w:pPr>
      <w:r w:rsidRPr="00BE3640">
        <w:rPr>
          <w:highlight w:val="green"/>
        </w:rPr>
        <w:t>P</w:t>
      </w:r>
      <w:r>
        <w:rPr>
          <w:highlight w:val="green"/>
        </w:rPr>
        <w:t xml:space="preserve">estaña </w:t>
      </w:r>
      <w:r w:rsidR="00BE3640" w:rsidRPr="00BE3640">
        <w:rPr>
          <w:highlight w:val="green"/>
        </w:rPr>
        <w:t>4</w:t>
      </w:r>
    </w:p>
    <w:p w:rsidR="00BE3640" w:rsidRDefault="00BE3640" w:rsidP="00BE3640"/>
    <w:p w:rsidR="009F4A17" w:rsidRDefault="009F4A17" w:rsidP="009F4A17">
      <w:pPr>
        <w:pStyle w:val="Prrafodelista"/>
        <w:ind w:left="1440"/>
      </w:pPr>
    </w:p>
    <w:p w:rsidR="009F4A17" w:rsidRDefault="009F4A17" w:rsidP="00BE3640">
      <w:pPr>
        <w:pStyle w:val="Prrafodelista"/>
      </w:pPr>
      <w:r>
        <w:rPr>
          <w:b/>
        </w:rPr>
        <w:t>Factura:</w:t>
      </w:r>
      <w:r>
        <w:t xml:space="preserve"> es uno de los comprobantes más </w:t>
      </w:r>
      <w:r w:rsidR="00BE3640">
        <w:t>común,</w:t>
      </w:r>
      <w:r>
        <w:t xml:space="preserve"> deben cumplir con una serie de requisitos, en la cual debe mostrar nombre de la empresa, NIT, fecha, precio unitario, precio total, producto, numeración o consecutivo, cantidad, entre otros. </w:t>
      </w:r>
    </w:p>
    <w:p w:rsidR="009F4A17" w:rsidRDefault="009F4A17" w:rsidP="009F4A17">
      <w:pPr>
        <w:pStyle w:val="Prrafodelista"/>
      </w:pPr>
    </w:p>
    <w:p w:rsidR="009F4A17" w:rsidRDefault="009F4A17" w:rsidP="009F4A17">
      <w:pPr>
        <w:pStyle w:val="Prrafodelista"/>
        <w:numPr>
          <w:ilvl w:val="0"/>
          <w:numId w:val="2"/>
        </w:numPr>
      </w:pPr>
      <w:r w:rsidRPr="008C1992">
        <w:rPr>
          <w:b/>
        </w:rPr>
        <w:t>Quien lo emite:</w:t>
      </w:r>
      <w:r>
        <w:t xml:space="preserve"> vendedor</w:t>
      </w:r>
    </w:p>
    <w:p w:rsidR="009F4A17" w:rsidRDefault="009F4A17" w:rsidP="009F4A17">
      <w:pPr>
        <w:pStyle w:val="Prrafodelista"/>
        <w:numPr>
          <w:ilvl w:val="0"/>
          <w:numId w:val="2"/>
        </w:numPr>
      </w:pPr>
      <w:r w:rsidRPr="008C1992">
        <w:rPr>
          <w:b/>
        </w:rPr>
        <w:t>Documento original:</w:t>
      </w:r>
      <w:r>
        <w:t xml:space="preserve"> comprador</w:t>
      </w:r>
    </w:p>
    <w:p w:rsidR="009F4A17" w:rsidRDefault="009F4A17" w:rsidP="009F4A17">
      <w:pPr>
        <w:pStyle w:val="Prrafodelista"/>
        <w:numPr>
          <w:ilvl w:val="0"/>
          <w:numId w:val="2"/>
        </w:numPr>
      </w:pPr>
      <w:r w:rsidRPr="008C1992">
        <w:rPr>
          <w:b/>
        </w:rPr>
        <w:t>Documento duplicado:</w:t>
      </w:r>
      <w:r>
        <w:t xml:space="preserve"> vendedor</w:t>
      </w:r>
    </w:p>
    <w:p w:rsidR="009F4A17" w:rsidRDefault="009F4A17" w:rsidP="009F4A17"/>
    <w:p w:rsidR="00BE3640" w:rsidRDefault="00BB659E" w:rsidP="00BE3640">
      <w:pPr>
        <w:ind w:left="720" w:hanging="360"/>
      </w:pPr>
      <w:r w:rsidRPr="00BE3640">
        <w:rPr>
          <w:highlight w:val="green"/>
        </w:rPr>
        <w:t>P</w:t>
      </w:r>
      <w:r>
        <w:rPr>
          <w:highlight w:val="green"/>
        </w:rPr>
        <w:t xml:space="preserve">estaña </w:t>
      </w:r>
      <w:r w:rsidR="00BE3640">
        <w:t>5</w:t>
      </w:r>
    </w:p>
    <w:p w:rsidR="00BE3640" w:rsidRDefault="00BE3640" w:rsidP="009F4A17"/>
    <w:p w:rsidR="009F4A17" w:rsidRDefault="009F4A17" w:rsidP="009F4A17">
      <w:pPr>
        <w:pStyle w:val="Prrafodelista"/>
        <w:ind w:left="1440"/>
      </w:pPr>
    </w:p>
    <w:p w:rsidR="009F4A17" w:rsidRDefault="009F4A17" w:rsidP="00BE3640">
      <w:pPr>
        <w:pStyle w:val="Prrafodelista"/>
      </w:pPr>
      <w:r>
        <w:rPr>
          <w:b/>
        </w:rPr>
        <w:t>Nota débito:</w:t>
      </w:r>
      <w:r>
        <w:t xml:space="preserve"> comunicado que especifica el aumento de una deuda en una cuenta corriente, es decir, carga una determinada suma de valor que incremente la deuda acordada, puede ser por motivos de intereses, error de facturación, gastos bancarios, gastos por fletes, entre otros.</w:t>
      </w:r>
    </w:p>
    <w:p w:rsidR="009F4A17" w:rsidRDefault="009F4A17" w:rsidP="009F4A17">
      <w:pPr>
        <w:pStyle w:val="Prrafodelista"/>
      </w:pPr>
    </w:p>
    <w:p w:rsidR="009F4A17" w:rsidRDefault="009F4A17" w:rsidP="009F4A17">
      <w:pPr>
        <w:pStyle w:val="Prrafodelista"/>
        <w:numPr>
          <w:ilvl w:val="0"/>
          <w:numId w:val="2"/>
        </w:numPr>
      </w:pPr>
      <w:r w:rsidRPr="008C1992">
        <w:rPr>
          <w:b/>
        </w:rPr>
        <w:t>Quien lo emite:</w:t>
      </w:r>
      <w:r>
        <w:t xml:space="preserve"> vendedor</w:t>
      </w:r>
    </w:p>
    <w:p w:rsidR="009F4A17" w:rsidRDefault="009F4A17" w:rsidP="009F4A17">
      <w:pPr>
        <w:pStyle w:val="Prrafodelista"/>
        <w:numPr>
          <w:ilvl w:val="0"/>
          <w:numId w:val="2"/>
        </w:numPr>
      </w:pPr>
      <w:r w:rsidRPr="008C1992">
        <w:rPr>
          <w:b/>
        </w:rPr>
        <w:t>Documento original:</w:t>
      </w:r>
      <w:r>
        <w:t xml:space="preserve"> comprador</w:t>
      </w:r>
    </w:p>
    <w:p w:rsidR="009F4A17" w:rsidRDefault="009F4A17" w:rsidP="009F4A17">
      <w:pPr>
        <w:pStyle w:val="Prrafodelista"/>
        <w:numPr>
          <w:ilvl w:val="0"/>
          <w:numId w:val="2"/>
        </w:numPr>
      </w:pPr>
      <w:r w:rsidRPr="008C1992">
        <w:rPr>
          <w:b/>
        </w:rPr>
        <w:t>Documento duplicado:</w:t>
      </w:r>
      <w:r>
        <w:t xml:space="preserve"> vendedor</w:t>
      </w:r>
    </w:p>
    <w:p w:rsidR="00BE3640" w:rsidRDefault="00BE3640" w:rsidP="00BE3640"/>
    <w:p w:rsidR="00BE3640" w:rsidRDefault="00BE3640" w:rsidP="00BE3640"/>
    <w:p w:rsidR="00BE3640" w:rsidRDefault="00BE3640" w:rsidP="00BE3640"/>
    <w:p w:rsidR="00BE3640" w:rsidRDefault="00BE3640" w:rsidP="00BE3640"/>
    <w:p w:rsidR="00BE3640" w:rsidRDefault="00BE3640" w:rsidP="00BE3640"/>
    <w:p w:rsidR="00BE3640" w:rsidRDefault="00BB659E" w:rsidP="00BE3640">
      <w:pPr>
        <w:ind w:left="720" w:hanging="360"/>
      </w:pPr>
      <w:r w:rsidRPr="00BE3640">
        <w:rPr>
          <w:highlight w:val="green"/>
        </w:rPr>
        <w:t>P</w:t>
      </w:r>
      <w:r>
        <w:rPr>
          <w:highlight w:val="green"/>
        </w:rPr>
        <w:t>estaña</w:t>
      </w:r>
      <w:r w:rsidR="00BE3640" w:rsidRPr="00BE3640">
        <w:rPr>
          <w:highlight w:val="green"/>
        </w:rPr>
        <w:t xml:space="preserve"> 6</w:t>
      </w:r>
    </w:p>
    <w:p w:rsidR="00BE3640" w:rsidRDefault="00BE3640" w:rsidP="00BE3640"/>
    <w:p w:rsidR="009F4A17" w:rsidRPr="008034FE" w:rsidRDefault="009F4A17" w:rsidP="009F4A17"/>
    <w:p w:rsidR="009F4A17" w:rsidRDefault="009F4A17" w:rsidP="00BE3640">
      <w:pPr>
        <w:pStyle w:val="Prrafodelista"/>
      </w:pPr>
      <w:r>
        <w:rPr>
          <w:b/>
        </w:rPr>
        <w:t xml:space="preserve">Nota crédito: </w:t>
      </w:r>
      <w:r>
        <w:t>Al contrario de la nota débito, la nota crédito es una notificación donde informa la disminución de una deuda, existen varios motivos, algunos son errores de facturación, descuentos especiales, devoluciones de mercancías, entre otros.</w:t>
      </w:r>
    </w:p>
    <w:p w:rsidR="009F4A17" w:rsidRDefault="009F4A17" w:rsidP="009F4A17">
      <w:pPr>
        <w:pStyle w:val="Prrafodelista"/>
      </w:pPr>
    </w:p>
    <w:p w:rsidR="009F4A17" w:rsidRDefault="009F4A17" w:rsidP="009F4A17">
      <w:pPr>
        <w:pStyle w:val="Prrafodelista"/>
        <w:numPr>
          <w:ilvl w:val="0"/>
          <w:numId w:val="2"/>
        </w:numPr>
      </w:pPr>
      <w:r w:rsidRPr="008C1992">
        <w:rPr>
          <w:b/>
        </w:rPr>
        <w:t>Quien lo emite:</w:t>
      </w:r>
      <w:r>
        <w:t xml:space="preserve"> vendedor</w:t>
      </w:r>
    </w:p>
    <w:p w:rsidR="009F4A17" w:rsidRDefault="009F4A17" w:rsidP="009F4A17">
      <w:pPr>
        <w:pStyle w:val="Prrafodelista"/>
        <w:numPr>
          <w:ilvl w:val="0"/>
          <w:numId w:val="2"/>
        </w:numPr>
      </w:pPr>
      <w:r w:rsidRPr="008C1992">
        <w:rPr>
          <w:b/>
        </w:rPr>
        <w:t>Documento original:</w:t>
      </w:r>
      <w:r>
        <w:t xml:space="preserve"> comprador</w:t>
      </w:r>
    </w:p>
    <w:p w:rsidR="00BE3640" w:rsidRDefault="009F4A17" w:rsidP="00BE3640">
      <w:pPr>
        <w:pStyle w:val="Prrafodelista"/>
        <w:numPr>
          <w:ilvl w:val="0"/>
          <w:numId w:val="2"/>
        </w:numPr>
      </w:pPr>
      <w:r w:rsidRPr="008C1992">
        <w:rPr>
          <w:b/>
        </w:rPr>
        <w:t>Documento duplicado:</w:t>
      </w:r>
      <w:r>
        <w:t xml:space="preserve"> vendedor</w:t>
      </w:r>
    </w:p>
    <w:p w:rsidR="00BE3640" w:rsidRDefault="00BE3640" w:rsidP="00BE3640"/>
    <w:p w:rsidR="00BE3640" w:rsidRDefault="00BB659E" w:rsidP="00BE3640">
      <w:pPr>
        <w:ind w:left="720" w:hanging="360"/>
      </w:pPr>
      <w:r w:rsidRPr="00BE3640">
        <w:rPr>
          <w:highlight w:val="green"/>
        </w:rPr>
        <w:lastRenderedPageBreak/>
        <w:t>P</w:t>
      </w:r>
      <w:r>
        <w:rPr>
          <w:highlight w:val="green"/>
        </w:rPr>
        <w:t>estaña</w:t>
      </w:r>
      <w:r w:rsidR="00BE3640" w:rsidRPr="00BE3640">
        <w:rPr>
          <w:highlight w:val="green"/>
        </w:rPr>
        <w:t xml:space="preserve"> 7</w:t>
      </w:r>
    </w:p>
    <w:p w:rsidR="00BE3640" w:rsidRDefault="00BE3640" w:rsidP="00BE3640"/>
    <w:p w:rsidR="009F4A17" w:rsidRDefault="009F4A17" w:rsidP="009F4A17"/>
    <w:p w:rsidR="009F4A17" w:rsidRDefault="009F4A17" w:rsidP="00BE3640">
      <w:pPr>
        <w:pStyle w:val="Prrafodelista"/>
      </w:pPr>
      <w:r>
        <w:rPr>
          <w:b/>
        </w:rPr>
        <w:t xml:space="preserve">Recibo: </w:t>
      </w:r>
      <w:r>
        <w:t>Deja constancia de un pago realizado o por el contrario de haber recibido dinero.</w:t>
      </w:r>
    </w:p>
    <w:p w:rsidR="009F4A17" w:rsidRDefault="009F4A17" w:rsidP="009F4A17">
      <w:pPr>
        <w:pStyle w:val="Prrafodelista"/>
      </w:pPr>
    </w:p>
    <w:p w:rsidR="009F4A17" w:rsidRDefault="009F4A17" w:rsidP="009F4A17">
      <w:pPr>
        <w:pStyle w:val="Prrafodelista"/>
        <w:numPr>
          <w:ilvl w:val="0"/>
          <w:numId w:val="2"/>
        </w:numPr>
      </w:pPr>
      <w:r w:rsidRPr="008C1992">
        <w:rPr>
          <w:b/>
        </w:rPr>
        <w:t>Quien lo emite:</w:t>
      </w:r>
      <w:r>
        <w:t xml:space="preserve"> Persona que cobra</w:t>
      </w:r>
    </w:p>
    <w:p w:rsidR="009F4A17" w:rsidRDefault="009F4A17" w:rsidP="009F4A17">
      <w:pPr>
        <w:pStyle w:val="Prrafodelista"/>
        <w:numPr>
          <w:ilvl w:val="0"/>
          <w:numId w:val="2"/>
        </w:numPr>
      </w:pPr>
      <w:r w:rsidRPr="008C1992">
        <w:rPr>
          <w:b/>
        </w:rPr>
        <w:t>Documento original:</w:t>
      </w:r>
      <w:r>
        <w:t xml:space="preserve"> Persona que paga</w:t>
      </w:r>
    </w:p>
    <w:p w:rsidR="009F4A17" w:rsidRDefault="009F4A17" w:rsidP="009F4A17">
      <w:pPr>
        <w:pStyle w:val="Prrafodelista"/>
        <w:numPr>
          <w:ilvl w:val="0"/>
          <w:numId w:val="2"/>
        </w:numPr>
      </w:pPr>
      <w:r w:rsidRPr="008C1992">
        <w:rPr>
          <w:b/>
        </w:rPr>
        <w:t>Documento duplicado:</w:t>
      </w:r>
      <w:r>
        <w:t xml:space="preserve"> Persona que cobra</w:t>
      </w:r>
    </w:p>
    <w:p w:rsidR="00BB659E" w:rsidRDefault="00BB659E" w:rsidP="00BE3640">
      <w:pPr>
        <w:ind w:left="720" w:hanging="360"/>
        <w:rPr>
          <w:highlight w:val="green"/>
        </w:rPr>
      </w:pPr>
    </w:p>
    <w:p w:rsidR="00BB659E" w:rsidRDefault="00BB659E" w:rsidP="00BE3640">
      <w:pPr>
        <w:ind w:left="720" w:hanging="360"/>
        <w:rPr>
          <w:highlight w:val="green"/>
        </w:rPr>
      </w:pPr>
    </w:p>
    <w:p w:rsidR="00BE3640" w:rsidRDefault="00BB659E" w:rsidP="00BE3640">
      <w:pPr>
        <w:ind w:left="720" w:hanging="360"/>
      </w:pPr>
      <w:bookmarkStart w:id="0" w:name="_GoBack"/>
      <w:bookmarkEnd w:id="0"/>
      <w:r w:rsidRPr="00BE3640">
        <w:rPr>
          <w:highlight w:val="green"/>
        </w:rPr>
        <w:t>P</w:t>
      </w:r>
      <w:r>
        <w:rPr>
          <w:highlight w:val="green"/>
        </w:rPr>
        <w:t xml:space="preserve">estaña </w:t>
      </w:r>
      <w:r w:rsidR="00BE3640" w:rsidRPr="00BE3640">
        <w:rPr>
          <w:highlight w:val="green"/>
        </w:rPr>
        <w:t>8</w:t>
      </w:r>
    </w:p>
    <w:p w:rsidR="00BE3640" w:rsidRDefault="00BE3640" w:rsidP="00BE3640"/>
    <w:p w:rsidR="009F4A17" w:rsidRDefault="009F4A17" w:rsidP="009F4A17"/>
    <w:p w:rsidR="009F4A17" w:rsidRDefault="009F4A17" w:rsidP="00BE3640">
      <w:pPr>
        <w:pStyle w:val="Prrafodelista"/>
      </w:pPr>
      <w:r>
        <w:rPr>
          <w:b/>
        </w:rPr>
        <w:t xml:space="preserve">Pagaré: </w:t>
      </w:r>
      <w:r>
        <w:t>promesa escrita de pago considerada como título de valor o instrumento financiero, que busca comprobar que una persona o empresa le debe un monto de dinero a otra, especificando la cantidad de dinero, formas de pago y fechas acordadas.</w:t>
      </w:r>
    </w:p>
    <w:p w:rsidR="009F4A17" w:rsidRDefault="009F4A17" w:rsidP="009F4A17">
      <w:pPr>
        <w:pStyle w:val="Prrafodelista"/>
      </w:pPr>
    </w:p>
    <w:p w:rsidR="009F4A17" w:rsidRDefault="009F4A17" w:rsidP="009F4A17">
      <w:pPr>
        <w:pStyle w:val="Prrafodelista"/>
        <w:numPr>
          <w:ilvl w:val="0"/>
          <w:numId w:val="2"/>
        </w:numPr>
      </w:pPr>
      <w:r w:rsidRPr="008C1992">
        <w:rPr>
          <w:b/>
        </w:rPr>
        <w:t>Quien lo emite:</w:t>
      </w:r>
      <w:r>
        <w:t xml:space="preserve"> deudor</w:t>
      </w:r>
    </w:p>
    <w:p w:rsidR="009F4A17" w:rsidRDefault="009F4A17" w:rsidP="009F4A17">
      <w:pPr>
        <w:pStyle w:val="Prrafodelista"/>
        <w:numPr>
          <w:ilvl w:val="0"/>
          <w:numId w:val="2"/>
        </w:numPr>
      </w:pPr>
      <w:r w:rsidRPr="008C1992">
        <w:rPr>
          <w:b/>
        </w:rPr>
        <w:t>Documento original:</w:t>
      </w:r>
      <w:r>
        <w:t xml:space="preserve"> acreedor</w:t>
      </w:r>
    </w:p>
    <w:p w:rsidR="009F4A17" w:rsidRDefault="009F4A17" w:rsidP="009F4A17">
      <w:pPr>
        <w:pStyle w:val="Prrafodelista"/>
        <w:numPr>
          <w:ilvl w:val="0"/>
          <w:numId w:val="2"/>
        </w:numPr>
      </w:pPr>
      <w:r w:rsidRPr="008C1992">
        <w:rPr>
          <w:b/>
        </w:rPr>
        <w:t>Documento duplicado:</w:t>
      </w:r>
      <w:r>
        <w:t xml:space="preserve"> deudor</w:t>
      </w:r>
    </w:p>
    <w:p w:rsidR="00895F91" w:rsidRDefault="00895F91"/>
    <w:sectPr w:rsidR="00895F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C4632"/>
    <w:multiLevelType w:val="hybridMultilevel"/>
    <w:tmpl w:val="C8A88F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4547AC3"/>
    <w:multiLevelType w:val="hybridMultilevel"/>
    <w:tmpl w:val="9724D94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17"/>
    <w:rsid w:val="00895F91"/>
    <w:rsid w:val="009F4A17"/>
    <w:rsid w:val="00BB659E"/>
    <w:rsid w:val="00BE36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2D72"/>
  <w15:chartTrackingRefBased/>
  <w15:docId w15:val="{A0784D57-01CE-4694-A879-7D4A3F51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17"/>
    <w:pPr>
      <w:spacing w:after="0" w:line="240" w:lineRule="auto"/>
      <w:jc w:val="both"/>
    </w:pPr>
    <w:rPr>
      <w:rFonts w:ascii="Times New Roman" w:eastAsia="Times New Roman" w:hAnsi="Times New Roman" w:cs="Times New Roman"/>
      <w:sz w:val="24"/>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A17"/>
    <w:pPr>
      <w:ind w:left="720"/>
      <w:contextualSpacing/>
    </w:pPr>
  </w:style>
  <w:style w:type="paragraph" w:styleId="Textodeglobo">
    <w:name w:val="Balloon Text"/>
    <w:basedOn w:val="Normal"/>
    <w:link w:val="TextodegloboCar"/>
    <w:uiPriority w:val="99"/>
    <w:semiHidden/>
    <w:unhideWhenUsed/>
    <w:rsid w:val="009F4A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A17"/>
    <w:rPr>
      <w:rFonts w:ascii="Segoe UI" w:eastAsia="Times New Roman" w:hAnsi="Segoe UI" w:cs="Segoe UI"/>
      <w:sz w:val="18"/>
      <w:szCs w:val="18"/>
      <w:lang w:eastAsia="es-CO"/>
    </w:rPr>
  </w:style>
  <w:style w:type="character" w:styleId="Hipervnculo">
    <w:name w:val="Hyperlink"/>
    <w:basedOn w:val="Fuentedeprrafopredeter"/>
    <w:uiPriority w:val="99"/>
    <w:semiHidden/>
    <w:unhideWhenUsed/>
    <w:rsid w:val="00BE3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400</Words>
  <Characters>2201</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Romero</dc:creator>
  <cp:keywords/>
  <dc:description/>
  <cp:lastModifiedBy>Lorena Romero</cp:lastModifiedBy>
  <cp:revision>3</cp:revision>
  <dcterms:created xsi:type="dcterms:W3CDTF">2020-08-12T19:59:00Z</dcterms:created>
  <dcterms:modified xsi:type="dcterms:W3CDTF">2020-10-19T18:45:00Z</dcterms:modified>
</cp:coreProperties>
</file>