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51" w:rsidRDefault="003D0A51" w:rsidP="003D0A51">
      <w:pPr>
        <w:jc w:val="center"/>
        <w:rPr>
          <w:noProof/>
          <w:lang w:val="es-ES"/>
        </w:rPr>
      </w:pPr>
      <w:r w:rsidRPr="003D0A51">
        <w:rPr>
          <w:noProof/>
          <w:highlight w:val="green"/>
          <w:lang w:val="es-ES"/>
        </w:rPr>
        <w:t>Interactivo pantalla 14</w:t>
      </w:r>
    </w:p>
    <w:p w:rsidR="003D0A51" w:rsidRDefault="003D0A51" w:rsidP="003D0A51">
      <w:pPr>
        <w:jc w:val="center"/>
        <w:rPr>
          <w:noProof/>
          <w:lang w:val="es-ES"/>
        </w:rPr>
      </w:pPr>
      <w:r w:rsidRPr="003D0A51">
        <w:rPr>
          <w:noProof/>
          <w:highlight w:val="green"/>
          <w:lang w:val="es-ES"/>
        </w:rPr>
        <w:t>Título</w:t>
      </w:r>
      <w:r>
        <w:rPr>
          <w:noProof/>
          <w:lang w:val="es-ES"/>
        </w:rPr>
        <w:t xml:space="preserve"> : Enfoque sistémico en contabilidad </w:t>
      </w:r>
    </w:p>
    <w:p w:rsidR="003D0A51" w:rsidRDefault="003D0A51" w:rsidP="003D0A51">
      <w:pPr>
        <w:rPr>
          <w:noProof/>
          <w:lang w:val="es-ES"/>
        </w:rPr>
      </w:pPr>
    </w:p>
    <w:p w:rsidR="003D0A51" w:rsidRDefault="003D0A51" w:rsidP="003D0A51">
      <w:pPr>
        <w:rPr>
          <w:noProof/>
          <w:lang w:val="es-ES"/>
        </w:rPr>
      </w:pPr>
    </w:p>
    <w:p w:rsidR="003D0A51" w:rsidRDefault="003D0A51" w:rsidP="003D0A51">
      <w:pPr>
        <w:rPr>
          <w:noProof/>
          <w:lang w:val="es-ES"/>
        </w:rPr>
      </w:pPr>
      <w:r>
        <w:rPr>
          <w:noProof/>
          <w:lang w:val="es-ES"/>
        </w:rPr>
        <w:t>El enfoque sistémico busca servir como base para interrogarse sobre el comportamiento de un sistema, en el caso de la contabilidad lo hace de la  de la siguiente manera:</w:t>
      </w:r>
    </w:p>
    <w:p w:rsidR="003D0A51" w:rsidRDefault="003D0A51" w:rsidP="003D0A51">
      <w:pPr>
        <w:jc w:val="center"/>
        <w:rPr>
          <w:noProof/>
          <w:lang w:val="es-ES"/>
        </w:rPr>
      </w:pPr>
    </w:p>
    <w:p w:rsidR="003D0A51" w:rsidRDefault="003D0A51" w:rsidP="003D0A51">
      <w:pPr>
        <w:jc w:val="center"/>
      </w:pPr>
      <w:r w:rsidRPr="003D0A51">
        <w:rPr>
          <w:noProof/>
          <w:highlight w:val="green"/>
          <w:lang w:val="es-ES"/>
        </w:rPr>
        <w:t>Esquema de referencia</w:t>
      </w:r>
      <w:r>
        <w:rPr>
          <w:noProof/>
          <w:lang w:val="es-ES"/>
        </w:rPr>
        <w:t>:</w:t>
      </w:r>
      <w:r w:rsidRPr="003D0A51">
        <w:t xml:space="preserve"> </w:t>
      </w:r>
      <w:hyperlink r:id="rId6" w:history="1">
        <w:r w:rsidR="00C10C7B" w:rsidRPr="003F43A4">
          <w:rPr>
            <w:rStyle w:val="Hipervnculo"/>
          </w:rPr>
          <w:t>https://www.gettyimages.es/detail/ilustraci%C3%B3n/puzzles-cycle-ilustraciones-libres-de-derechos/1222102234?adppopup=true</w:t>
        </w:r>
      </w:hyperlink>
    </w:p>
    <w:p w:rsidR="00C10C7B" w:rsidRDefault="00C10C7B" w:rsidP="003D0A51">
      <w:pPr>
        <w:jc w:val="center"/>
      </w:pPr>
    </w:p>
    <w:p w:rsidR="003D0A51" w:rsidRDefault="003D0A51" w:rsidP="003D0A51">
      <w:pPr>
        <w:jc w:val="center"/>
        <w:rPr>
          <w:noProof/>
          <w:lang w:val="es-ES"/>
        </w:rPr>
      </w:pPr>
      <w:r>
        <w:t xml:space="preserve">Instrucción para el estudiante: Haga clic en cada </w:t>
      </w:r>
      <w:r w:rsidR="00C10C7B">
        <w:t xml:space="preserve">número </w:t>
      </w:r>
    </w:p>
    <w:p w:rsidR="003D0A51" w:rsidRDefault="003D0A51" w:rsidP="003D0A51">
      <w:pPr>
        <w:rPr>
          <w:noProof/>
          <w:lang w:val="es-ES"/>
        </w:rPr>
      </w:pPr>
    </w:p>
    <w:p w:rsidR="003D0A51" w:rsidRDefault="00C10C7B" w:rsidP="00C10C7B">
      <w:pPr>
        <w:jc w:val="center"/>
        <w:rPr>
          <w:noProof/>
          <w:lang w:val="es-ES"/>
        </w:rPr>
      </w:pPr>
      <w:r w:rsidRPr="00C10C7B">
        <w:rPr>
          <w:i/>
          <w:iCs/>
          <w:noProof/>
        </w:rPr>
        <w:drawing>
          <wp:inline distT="0" distB="0" distL="0" distR="0" wp14:anchorId="653E901B" wp14:editId="526C2C37">
            <wp:extent cx="2667000" cy="253671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4988" cy="255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0C7B" w:rsidRDefault="00C10C7B" w:rsidP="00C10C7B">
      <w:pPr>
        <w:jc w:val="left"/>
        <w:rPr>
          <w:noProof/>
          <w:lang w:val="es-ES"/>
        </w:rPr>
      </w:pPr>
      <w:r w:rsidRPr="00C10C7B">
        <w:rPr>
          <w:noProof/>
          <w:highlight w:val="green"/>
          <w:lang w:val="es-ES"/>
        </w:rPr>
        <w:t>Poner en el centro el titulo.</w:t>
      </w:r>
      <w:r>
        <w:rPr>
          <w:noProof/>
          <w:lang w:val="es-ES"/>
        </w:rPr>
        <w:t xml:space="preserve"> </w:t>
      </w:r>
    </w:p>
    <w:p w:rsidR="00C10C7B" w:rsidRDefault="00C10C7B" w:rsidP="00C10C7B">
      <w:pPr>
        <w:jc w:val="left"/>
        <w:rPr>
          <w:noProof/>
          <w:lang w:val="es-ES"/>
        </w:rPr>
      </w:pPr>
    </w:p>
    <w:p w:rsidR="003D0A51" w:rsidRDefault="003D0A51" w:rsidP="003D0A51">
      <w:pPr>
        <w:rPr>
          <w:noProof/>
          <w:lang w:val="es-ES"/>
        </w:rPr>
      </w:pPr>
      <w:r w:rsidRPr="003D0A51">
        <w:rPr>
          <w:noProof/>
          <w:highlight w:val="green"/>
          <w:lang w:val="es-ES"/>
        </w:rPr>
        <w:t>Al hacer cli en cada letra se desprende la siguiente información:</w:t>
      </w:r>
    </w:p>
    <w:p w:rsidR="003D0A51" w:rsidRDefault="003D0A51" w:rsidP="003D0A51">
      <w:pPr>
        <w:rPr>
          <w:noProof/>
          <w:lang w:val="es-ES"/>
        </w:rPr>
      </w:pPr>
    </w:p>
    <w:p w:rsidR="003D0A51" w:rsidRPr="00C10C7B" w:rsidRDefault="003D0A51" w:rsidP="00C10C7B">
      <w:pPr>
        <w:pStyle w:val="Prrafodelista"/>
        <w:numPr>
          <w:ilvl w:val="0"/>
          <w:numId w:val="4"/>
        </w:numPr>
        <w:rPr>
          <w:lang w:val="es-ES"/>
        </w:rPr>
      </w:pPr>
      <w:r w:rsidRPr="00C10C7B">
        <w:rPr>
          <w:lang w:val="es-ES"/>
        </w:rPr>
        <w:t xml:space="preserve">Unificando y concentrando los elementos. </w:t>
      </w:r>
    </w:p>
    <w:p w:rsidR="003D0A51" w:rsidRPr="00C10C7B" w:rsidRDefault="003D0A51" w:rsidP="00C10C7B">
      <w:pPr>
        <w:pStyle w:val="Prrafodelista"/>
        <w:numPr>
          <w:ilvl w:val="0"/>
          <w:numId w:val="4"/>
        </w:numPr>
        <w:rPr>
          <w:lang w:val="es-ES"/>
        </w:rPr>
      </w:pPr>
      <w:r w:rsidRPr="00C10C7B">
        <w:rPr>
          <w:lang w:val="es-ES"/>
        </w:rPr>
        <w:t>Estudiando los efectos de las interacciones.</w:t>
      </w:r>
    </w:p>
    <w:p w:rsidR="003D0A51" w:rsidRPr="00C10C7B" w:rsidRDefault="003D0A51" w:rsidP="00C10C7B">
      <w:pPr>
        <w:pStyle w:val="Prrafodelista"/>
        <w:numPr>
          <w:ilvl w:val="0"/>
          <w:numId w:val="4"/>
        </w:numPr>
        <w:rPr>
          <w:lang w:val="es-ES"/>
        </w:rPr>
      </w:pPr>
      <w:r w:rsidRPr="00C10C7B">
        <w:rPr>
          <w:lang w:val="es-ES"/>
        </w:rPr>
        <w:t>Enfatizando la percepción global.</w:t>
      </w:r>
    </w:p>
    <w:p w:rsidR="003D0A51" w:rsidRPr="00C10C7B" w:rsidRDefault="003D0A51" w:rsidP="00C10C7B">
      <w:pPr>
        <w:pStyle w:val="Prrafodelista"/>
        <w:numPr>
          <w:ilvl w:val="0"/>
          <w:numId w:val="4"/>
        </w:numPr>
        <w:rPr>
          <w:lang w:val="es-ES"/>
        </w:rPr>
      </w:pPr>
      <w:r w:rsidRPr="00C10C7B">
        <w:rPr>
          <w:lang w:val="es-ES"/>
        </w:rPr>
        <w:t>Utilizando métodos no tan rígidos para la toma de decisiones.</w:t>
      </w:r>
    </w:p>
    <w:p w:rsidR="003D0A51" w:rsidRPr="00C10C7B" w:rsidRDefault="003D0A51" w:rsidP="00C10C7B">
      <w:pPr>
        <w:pStyle w:val="Prrafodelista"/>
        <w:numPr>
          <w:ilvl w:val="0"/>
          <w:numId w:val="4"/>
        </w:numPr>
        <w:rPr>
          <w:lang w:val="es-ES"/>
        </w:rPr>
      </w:pPr>
      <w:r w:rsidRPr="00C10C7B">
        <w:rPr>
          <w:lang w:val="es-ES"/>
        </w:rPr>
        <w:t>Cumpliendo objetivos mediante la acción.</w:t>
      </w:r>
    </w:p>
    <w:p w:rsidR="003D0A51" w:rsidRPr="00C10C7B" w:rsidRDefault="003D0A51" w:rsidP="00C10C7B">
      <w:pPr>
        <w:pStyle w:val="Prrafodelista"/>
        <w:numPr>
          <w:ilvl w:val="0"/>
          <w:numId w:val="4"/>
        </w:numPr>
        <w:rPr>
          <w:color w:val="000000" w:themeColor="text1"/>
          <w:lang w:val="es-ES"/>
        </w:rPr>
      </w:pPr>
      <w:r w:rsidRPr="00C10C7B">
        <w:rPr>
          <w:color w:val="000000" w:themeColor="text1"/>
          <w:lang w:val="es-ES"/>
        </w:rPr>
        <w:t>Generando información financiera que permita el análisis, facilitando la realización de diagnósticos y la toma de decisiones oportunas.</w:t>
      </w:r>
    </w:p>
    <w:p w:rsidR="003D0A51" w:rsidRDefault="003D0A51" w:rsidP="00C10C7B">
      <w:pPr>
        <w:rPr>
          <w:lang w:val="es-ES"/>
        </w:rPr>
      </w:pPr>
    </w:p>
    <w:p w:rsidR="00B7162A" w:rsidRPr="003D0A51" w:rsidRDefault="00B7162A" w:rsidP="00C10C7B">
      <w:pPr>
        <w:rPr>
          <w:lang w:val="es-ES"/>
        </w:rPr>
      </w:pPr>
    </w:p>
    <w:sectPr w:rsidR="00B7162A" w:rsidRPr="003D0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3ED9"/>
    <w:multiLevelType w:val="hybridMultilevel"/>
    <w:tmpl w:val="9222B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B6E81"/>
    <w:multiLevelType w:val="hybridMultilevel"/>
    <w:tmpl w:val="45A409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78D8"/>
    <w:multiLevelType w:val="hybridMultilevel"/>
    <w:tmpl w:val="82DA7A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611B7"/>
    <w:multiLevelType w:val="hybridMultilevel"/>
    <w:tmpl w:val="95ECFC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1"/>
    <w:rsid w:val="003D0A51"/>
    <w:rsid w:val="00B7162A"/>
    <w:rsid w:val="00C10C7B"/>
    <w:rsid w:val="00D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11CD"/>
  <w15:chartTrackingRefBased/>
  <w15:docId w15:val="{346704E2-B6A2-4D79-8F03-8241E05F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A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0A5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0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ttyimages.es/detail/ilustraci%C3%B3n/puzzles-cycle-ilustraciones-libres-de-derechos/1222102234?adppopup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1B95-DC97-4421-84DA-C4059874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3</cp:revision>
  <dcterms:created xsi:type="dcterms:W3CDTF">2020-07-28T15:18:00Z</dcterms:created>
  <dcterms:modified xsi:type="dcterms:W3CDTF">2020-10-14T21:20:00Z</dcterms:modified>
</cp:coreProperties>
</file>