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62A" w:rsidRDefault="007A751E" w:rsidP="007A751E">
      <w:pPr>
        <w:jc w:val="center"/>
        <w:rPr>
          <w:b/>
          <w:bCs/>
        </w:rPr>
      </w:pPr>
      <w:r w:rsidRPr="009073C6">
        <w:rPr>
          <w:b/>
          <w:bCs/>
          <w:highlight w:val="green"/>
        </w:rPr>
        <w:t>Interactivo pantalla 10</w:t>
      </w:r>
    </w:p>
    <w:p w:rsidR="007A751E" w:rsidRDefault="007A751E" w:rsidP="007A751E">
      <w:pPr>
        <w:jc w:val="center"/>
        <w:rPr>
          <w:b/>
          <w:bCs/>
        </w:rPr>
      </w:pPr>
      <w:r w:rsidRPr="009073C6">
        <w:rPr>
          <w:b/>
          <w:bCs/>
          <w:highlight w:val="green"/>
        </w:rPr>
        <w:t>Título</w:t>
      </w:r>
      <w:r>
        <w:rPr>
          <w:b/>
          <w:bCs/>
        </w:rPr>
        <w:t xml:space="preserve">: Las NIIF en Colombia </w:t>
      </w:r>
    </w:p>
    <w:p w:rsidR="007A751E" w:rsidRPr="007A751E" w:rsidRDefault="007A751E" w:rsidP="007A751E">
      <w:pPr>
        <w:jc w:val="center"/>
        <w:rPr>
          <w:b/>
          <w:bCs/>
        </w:rPr>
      </w:pPr>
      <w:r w:rsidRPr="009073C6">
        <w:rPr>
          <w:b/>
          <w:bCs/>
          <w:highlight w:val="green"/>
        </w:rPr>
        <w:t>Referente gráfico:</w:t>
      </w:r>
      <w:r>
        <w:rPr>
          <w:b/>
          <w:bCs/>
        </w:rPr>
        <w:t xml:space="preserve"> </w:t>
      </w:r>
    </w:p>
    <w:p w:rsidR="00B26CF4" w:rsidRDefault="00B26CF4">
      <w:hyperlink r:id="rId5" w:history="1">
        <w:r w:rsidRPr="003F43A4">
          <w:rPr>
            <w:rStyle w:val="Hipervnculo"/>
          </w:rPr>
          <w:t>https://www.gettyimages.es/detail/ilustraci%C3%B3n/businessman-uses-a-tablet-for-ilustraciones-libres-de-derechos/1213891613?adppopup=true</w:t>
        </w:r>
      </w:hyperlink>
    </w:p>
    <w:p w:rsidR="00B26CF4" w:rsidRDefault="00B26CF4"/>
    <w:p w:rsidR="007A751E" w:rsidRDefault="00B26CF4">
      <w:hyperlink r:id="rId6" w:history="1">
        <w:r w:rsidRPr="003F43A4">
          <w:rPr>
            <w:rStyle w:val="Hipervnculo"/>
          </w:rPr>
          <w:t>https://www.gettyimages.es/detail/ilustraci%C3%B3n/businessman-with-calculator-banking-ilustraciones-libres-de-derechos/1073060696?adppopup=true</w:t>
        </w:r>
      </w:hyperlink>
    </w:p>
    <w:p w:rsidR="00B26CF4" w:rsidRDefault="00B26CF4">
      <w:bookmarkStart w:id="0" w:name="_GoBack"/>
      <w:bookmarkEnd w:id="0"/>
    </w:p>
    <w:p w:rsidR="007A751E" w:rsidRDefault="007A751E"/>
    <w:p w:rsidR="007A751E" w:rsidRDefault="007A751E">
      <w:r>
        <w:t xml:space="preserve">Haga clic en el botón leer más </w:t>
      </w:r>
    </w:p>
    <w:p w:rsidR="007A751E" w:rsidRDefault="007A751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1"/>
        <w:gridCol w:w="4347"/>
      </w:tblGrid>
      <w:tr w:rsidR="007A751E" w:rsidTr="007A751E">
        <w:trPr>
          <w:trHeight w:val="3722"/>
        </w:trPr>
        <w:tc>
          <w:tcPr>
            <w:tcW w:w="4414" w:type="dxa"/>
          </w:tcPr>
          <w:p w:rsidR="007A751E" w:rsidRDefault="00B26CF4" w:rsidP="007A751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08756" cy="1838325"/>
                  <wp:effectExtent l="0" t="0" r="0" b="0"/>
                  <wp:docPr id="4" name="Imagen 4" descr="Businessman utiliza una tableta para el análisis de datos empresariales : Ilustración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sinessman utiliza una tableta para el análisis de datos empresariales : Ilustración d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528" cy="184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751E" w:rsidRDefault="007A751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867495</wp:posOffset>
                      </wp:positionH>
                      <wp:positionV relativeFrom="paragraph">
                        <wp:posOffset>54591</wp:posOffset>
                      </wp:positionV>
                      <wp:extent cx="914400" cy="286518"/>
                      <wp:effectExtent l="0" t="0" r="19050" b="1841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86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A751E" w:rsidRDefault="007A751E" w:rsidP="007A751E">
                                  <w:pPr>
                                    <w:jc w:val="center"/>
                                  </w:pPr>
                                  <w:r>
                                    <w:t xml:space="preserve">Leer más Leer más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82245" cy="182245"/>
                                        <wp:effectExtent l="0" t="0" r="8255" b="8255"/>
                                        <wp:docPr id="5" name="Imagen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2245" cy="1822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" o:spid="_x0000_s1026" style="position:absolute;left:0;text-align:left;margin-left:68.3pt;margin-top:4.3pt;width:1in;height:22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" fillcolor="#70ad47 [3209]" strokecolor="#1f3763 [1604]" strokeweight="1pt">
                      <v:textbox>
                        <w:txbxContent>
                          <w:p w:rsidR="007A751E" w:rsidRDefault="007A751E" w:rsidP="007A751E">
                            <w:pPr>
                              <w:jc w:val="center"/>
                            </w:pPr>
                            <w:r>
                              <w:t xml:space="preserve">Leer más </w:t>
                            </w:r>
                            <w:r>
                              <w:t xml:space="preserve">Leer más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2245" cy="182245"/>
                                  <wp:effectExtent l="0" t="0" r="8255" b="8255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245" cy="182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A751E" w:rsidRDefault="007A751E"/>
        </w:tc>
        <w:tc>
          <w:tcPr>
            <w:tcW w:w="4414" w:type="dxa"/>
          </w:tcPr>
          <w:p w:rsidR="007A751E" w:rsidRDefault="00B26CF4" w:rsidP="007A751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81225" cy="1922331"/>
                  <wp:effectExtent l="0" t="0" r="0" b="1905"/>
                  <wp:docPr id="8" name="Imagen 8" descr="Empresario con calculadora bancaria contable : Ilustración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resario con calculadora bancaria contable : Ilustración d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401" cy="193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751E" w:rsidRDefault="007A751E" w:rsidP="007A751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142EBF" wp14:editId="44524807">
                      <wp:simplePos x="0" y="0"/>
                      <wp:positionH relativeFrom="column">
                        <wp:posOffset>916779</wp:posOffset>
                      </wp:positionH>
                      <wp:positionV relativeFrom="paragraph">
                        <wp:posOffset>71414</wp:posOffset>
                      </wp:positionV>
                      <wp:extent cx="914400" cy="286518"/>
                      <wp:effectExtent l="0" t="0" r="19050" b="1841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865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A751E" w:rsidRDefault="007A751E" w:rsidP="007A751E">
                                  <w:pPr>
                                    <w:jc w:val="center"/>
                                  </w:pPr>
                                  <w:r w:rsidRPr="007A751E">
                                    <w:rPr>
                                      <w:color w:val="FFFFFF" w:themeColor="background1"/>
                                    </w:rPr>
                                    <w:t xml:space="preserve">Leer más </w:t>
                                  </w:r>
                                  <w:r>
                                    <w:t xml:space="preserve">Leer más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3C4A99" wp14:editId="75067678">
                                        <wp:extent cx="182245" cy="182245"/>
                                        <wp:effectExtent l="0" t="0" r="8255" b="8255"/>
                                        <wp:docPr id="7" name="Imagen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2245" cy="1822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42EBF" id="Rectángulo 6" o:spid="_x0000_s1027" style="position:absolute;left:0;text-align:left;margin-left:72.2pt;margin-top:5.6pt;width:1in;height:22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" fillcolor="#70ad47" strokecolor="#2f528f" strokeweight="1pt">
                      <v:textbox>
                        <w:txbxContent>
                          <w:p w:rsidR="007A751E" w:rsidRDefault="007A751E" w:rsidP="007A751E">
                            <w:pPr>
                              <w:jc w:val="center"/>
                            </w:pPr>
                            <w:r w:rsidRPr="007A751E">
                              <w:rPr>
                                <w:color w:val="FFFFFF" w:themeColor="background1"/>
                              </w:rPr>
                              <w:t xml:space="preserve">Leer más </w:t>
                            </w:r>
                            <w:r>
                              <w:t xml:space="preserve">Leer más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3C4A99" wp14:editId="75067678">
                                  <wp:extent cx="182245" cy="182245"/>
                                  <wp:effectExtent l="0" t="0" r="8255" b="8255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245" cy="182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7A751E" w:rsidRDefault="007A751E"/>
    <w:p w:rsidR="007A751E" w:rsidRDefault="007A751E">
      <w:r w:rsidRPr="007A751E">
        <w:rPr>
          <w:highlight w:val="green"/>
        </w:rPr>
        <w:t>Al hacer clic en cada botón “leer más”, se desprende en un cuadro de texto la información correspondiente:</w:t>
      </w:r>
      <w:r>
        <w:t xml:space="preserve"> </w:t>
      </w:r>
    </w:p>
    <w:p w:rsidR="007A751E" w:rsidRDefault="007A751E"/>
    <w:p w:rsidR="007A751E" w:rsidRDefault="007A751E">
      <w:r w:rsidRPr="007A751E">
        <w:rPr>
          <w:highlight w:val="green"/>
        </w:rPr>
        <w:t>Recuadro 1:</w:t>
      </w:r>
    </w:p>
    <w:p w:rsidR="007A751E" w:rsidRDefault="007A751E"/>
    <w:p w:rsidR="007A751E" w:rsidRDefault="007A751E" w:rsidP="007A751E">
      <w:r>
        <w:t xml:space="preserve"> En Colombia las NIIF empezaron a regir a partir del año 2009 por medio de la ley 1314, para lo cual el Consejo Técnico de la Contaduría Pública aplicó un cronograma y un plan de trabajo para que las empresas realizarán la conversión correspondiente a las NIIF. Cuando se habla de correspondiente, hace referencia a que las organizaciones debían preparar y presentar los estados financieros de acuerdo con el grupo al que pertenecen, así:</w:t>
      </w:r>
    </w:p>
    <w:p w:rsidR="007A751E" w:rsidRDefault="007A751E" w:rsidP="007A751E"/>
    <w:p w:rsidR="007A751E" w:rsidRDefault="007A751E" w:rsidP="007A751E">
      <w:pPr>
        <w:pStyle w:val="Prrafodelista"/>
        <w:numPr>
          <w:ilvl w:val="0"/>
          <w:numId w:val="1"/>
        </w:numPr>
      </w:pPr>
      <w:r w:rsidRPr="0008165C">
        <w:rPr>
          <w:b/>
        </w:rPr>
        <w:t>Grupo 1:</w:t>
      </w:r>
      <w:r>
        <w:t xml:space="preserve"> grandes empresas que cotizan en bolsa, y cuenta con más de 200 trabajadores y sus activos son mayores a 30.000 SMMLV.</w:t>
      </w:r>
    </w:p>
    <w:p w:rsidR="007A751E" w:rsidRDefault="007A751E" w:rsidP="007A751E">
      <w:pPr>
        <w:pStyle w:val="Prrafodelista"/>
        <w:numPr>
          <w:ilvl w:val="0"/>
          <w:numId w:val="1"/>
        </w:numPr>
      </w:pPr>
      <w:r w:rsidRPr="0008165C">
        <w:rPr>
          <w:b/>
        </w:rPr>
        <w:t>Grupo 2:</w:t>
      </w:r>
      <w:r>
        <w:t xml:space="preserve"> medianas empresas que no tizan en bolsa tienen entra 11 hasta 200 trabajadores y sus activos están entre los 6.000 SMMLV hasta 30.000 SMMLV.</w:t>
      </w:r>
    </w:p>
    <w:p w:rsidR="007A751E" w:rsidRDefault="007A751E" w:rsidP="007A751E">
      <w:pPr>
        <w:pStyle w:val="Prrafodelista"/>
        <w:numPr>
          <w:ilvl w:val="0"/>
          <w:numId w:val="1"/>
        </w:numPr>
      </w:pPr>
      <w:r w:rsidRPr="006845CC">
        <w:rPr>
          <w:b/>
        </w:rPr>
        <w:t>Grupo 3:</w:t>
      </w:r>
      <w:r>
        <w:t xml:space="preserve"> son conocidas como microempresas, ya que no tienen más de 10 trabajadores, y sus activos no superan los 6.000 SMMLV.</w:t>
      </w:r>
    </w:p>
    <w:p w:rsidR="007A751E" w:rsidRDefault="007A751E" w:rsidP="007A751E"/>
    <w:p w:rsidR="007A751E" w:rsidRDefault="007A751E" w:rsidP="007A751E"/>
    <w:p w:rsidR="007A751E" w:rsidRDefault="007A751E" w:rsidP="007A751E">
      <w:r w:rsidRPr="007A751E">
        <w:rPr>
          <w:highlight w:val="green"/>
        </w:rPr>
        <w:t>Recuadro 2</w:t>
      </w:r>
    </w:p>
    <w:p w:rsidR="007A751E" w:rsidRDefault="007A751E" w:rsidP="007A751E"/>
    <w:p w:rsidR="007A751E" w:rsidRDefault="007A751E" w:rsidP="007A751E">
      <w:r>
        <w:t>En Colombia se han tenido grandes retos a partir de la aplicación del marco normativo de las NIIF, entre los cuales se encuentran:</w:t>
      </w:r>
    </w:p>
    <w:p w:rsidR="007A751E" w:rsidRDefault="007A751E" w:rsidP="007A751E"/>
    <w:p w:rsidR="007A751E" w:rsidRDefault="007A751E" w:rsidP="007A751E">
      <w:pPr>
        <w:pStyle w:val="Prrafodelista"/>
        <w:numPr>
          <w:ilvl w:val="0"/>
          <w:numId w:val="2"/>
        </w:numPr>
      </w:pPr>
      <w:r>
        <w:t>Desconocimiento de los empresarios.</w:t>
      </w:r>
    </w:p>
    <w:p w:rsidR="007A751E" w:rsidRDefault="007A751E" w:rsidP="007A751E">
      <w:pPr>
        <w:pStyle w:val="Prrafodelista"/>
        <w:numPr>
          <w:ilvl w:val="0"/>
          <w:numId w:val="2"/>
        </w:numPr>
      </w:pPr>
      <w:r>
        <w:t>Baja capacitación en pymes (grupo 2).</w:t>
      </w:r>
    </w:p>
    <w:p w:rsidR="007A751E" w:rsidRDefault="007A751E" w:rsidP="007A751E">
      <w:pPr>
        <w:pStyle w:val="Prrafodelista"/>
        <w:numPr>
          <w:ilvl w:val="0"/>
          <w:numId w:val="2"/>
        </w:numPr>
      </w:pPr>
      <w:r>
        <w:t>Incluir más departamentos en la transición e implementación de las NIIF.</w:t>
      </w:r>
    </w:p>
    <w:p w:rsidR="007A751E" w:rsidRDefault="007A751E" w:rsidP="007A751E">
      <w:pPr>
        <w:pStyle w:val="Prrafodelista"/>
        <w:numPr>
          <w:ilvl w:val="0"/>
          <w:numId w:val="2"/>
        </w:numPr>
      </w:pPr>
      <w:r>
        <w:t>Deshacer las normas colombianas para poder implementar correctamente las NIIF</w:t>
      </w:r>
    </w:p>
    <w:sectPr w:rsidR="007A75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9628D"/>
    <w:multiLevelType w:val="hybridMultilevel"/>
    <w:tmpl w:val="2586EE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34AEB"/>
    <w:multiLevelType w:val="hybridMultilevel"/>
    <w:tmpl w:val="A13854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1E"/>
    <w:rsid w:val="007A751E"/>
    <w:rsid w:val="009073C6"/>
    <w:rsid w:val="00B26CF4"/>
    <w:rsid w:val="00B7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CA12"/>
  <w15:chartTrackingRefBased/>
  <w15:docId w15:val="{76AED880-03E8-419E-9593-51223183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5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751E"/>
    <w:pPr>
      <w:ind w:left="720"/>
      <w:contextualSpacing/>
    </w:pPr>
  </w:style>
  <w:style w:type="table" w:styleId="Tablaconcuadrcula">
    <w:name w:val="Table Grid"/>
    <w:basedOn w:val="Tablanormal"/>
    <w:uiPriority w:val="39"/>
    <w:rsid w:val="007A7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A751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6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tyimages.es/detail/ilustraci%C3%B3n/businessman-with-calculator-banking-ilustraciones-libres-de-derechos/1073060696?adppopup=tru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ettyimages.es/detail/ilustraci%C3%B3n/businessman-uses-a-tablet-for-ilustraciones-libres-de-derechos/1213891613?adppopup=true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316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Romero</dc:creator>
  <cp:keywords/>
  <dc:description/>
  <cp:lastModifiedBy>Lorena Romero</cp:lastModifiedBy>
  <cp:revision>3</cp:revision>
  <dcterms:created xsi:type="dcterms:W3CDTF">2020-07-28T13:16:00Z</dcterms:created>
  <dcterms:modified xsi:type="dcterms:W3CDTF">2020-10-14T21:09:00Z</dcterms:modified>
</cp:coreProperties>
</file>