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CC" w:rsidRDefault="0012458B" w:rsidP="0012458B">
      <w:pPr>
        <w:jc w:val="center"/>
        <w:rPr>
          <w:b/>
          <w:color w:val="000000"/>
          <w:szCs w:val="24"/>
          <w:shd w:val="clear" w:color="auto" w:fill="FFFFFF"/>
        </w:rPr>
      </w:pPr>
      <w:r w:rsidRPr="0012458B">
        <w:rPr>
          <w:b/>
          <w:color w:val="000000"/>
          <w:szCs w:val="24"/>
          <w:shd w:val="clear" w:color="auto" w:fill="FFFFFF"/>
        </w:rPr>
        <w:t>Tipos de delitos</w:t>
      </w:r>
      <w:r>
        <w:rPr>
          <w:b/>
          <w:color w:val="000000"/>
          <w:szCs w:val="24"/>
          <w:shd w:val="clear" w:color="auto" w:fill="FFFFFF"/>
        </w:rPr>
        <w:t xml:space="preserve"> contra la administración pública</w:t>
      </w:r>
    </w:p>
    <w:p w:rsidR="0012458B" w:rsidRDefault="0012458B" w:rsidP="0012458B">
      <w:pPr>
        <w:jc w:val="center"/>
        <w:rPr>
          <w:b/>
          <w:color w:val="000000"/>
          <w:szCs w:val="24"/>
          <w:shd w:val="clear" w:color="auto" w:fill="FFFFFF"/>
        </w:rPr>
      </w:pPr>
    </w:p>
    <w:p w:rsidR="0012458B" w:rsidRPr="0012458B" w:rsidRDefault="0012458B" w:rsidP="007746E2">
      <w:pPr>
        <w:jc w:val="left"/>
        <w:rPr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Instrucción: </w:t>
      </w:r>
      <w:r w:rsidRPr="0012458B">
        <w:rPr>
          <w:color w:val="000000"/>
          <w:szCs w:val="24"/>
          <w:shd w:val="clear" w:color="auto" w:fill="FFFFFF"/>
        </w:rPr>
        <w:t xml:space="preserve">realizar </w:t>
      </w:r>
      <w:r w:rsidR="00213D7F">
        <w:rPr>
          <w:color w:val="000000"/>
          <w:szCs w:val="24"/>
          <w:shd w:val="clear" w:color="auto" w:fill="FFFFFF"/>
        </w:rPr>
        <w:t>interactividad</w:t>
      </w:r>
      <w:r w:rsidRPr="0012458B">
        <w:rPr>
          <w:color w:val="000000"/>
          <w:szCs w:val="24"/>
          <w:shd w:val="clear" w:color="auto" w:fill="FFFFFF"/>
        </w:rPr>
        <w:t xml:space="preserve"> de 16 títulos</w:t>
      </w:r>
      <w:r w:rsidR="002230CC" w:rsidRPr="00145F12">
        <w:rPr>
          <w:color w:val="FF0000"/>
          <w:szCs w:val="24"/>
          <w:shd w:val="clear" w:color="auto" w:fill="FFFFFF"/>
        </w:rPr>
        <w:t xml:space="preserve">: </w:t>
      </w:r>
      <w:proofErr w:type="spellStart"/>
      <w:r w:rsidR="002230CC" w:rsidRPr="00145F12">
        <w:rPr>
          <w:color w:val="FF0000"/>
          <w:szCs w:val="24"/>
          <w:shd w:val="clear" w:color="auto" w:fill="FFFFFF"/>
        </w:rPr>
        <w:t>Edge</w:t>
      </w:r>
      <w:proofErr w:type="spellEnd"/>
      <w:r w:rsidR="002230CC" w:rsidRPr="00145F12">
        <w:rPr>
          <w:color w:val="FF0000"/>
          <w:szCs w:val="24"/>
          <w:shd w:val="clear" w:color="auto" w:fill="FFFFFF"/>
        </w:rPr>
        <w:t>/16 ítems</w:t>
      </w:r>
      <w:r w:rsidR="002230CC">
        <w:rPr>
          <w:color w:val="000000"/>
          <w:szCs w:val="24"/>
          <w:shd w:val="clear" w:color="auto" w:fill="FFFFFF"/>
        </w:rPr>
        <w:t>/</w:t>
      </w:r>
      <w:r w:rsidR="00F26322">
        <w:rPr>
          <w:color w:val="000000"/>
          <w:szCs w:val="24"/>
          <w:shd w:val="clear" w:color="auto" w:fill="FFFFFF"/>
        </w:rPr>
        <w:t xml:space="preserve">, </w:t>
      </w:r>
      <w:r w:rsidR="00F26322" w:rsidRPr="00F26322">
        <w:rPr>
          <w:color w:val="FF0000"/>
          <w:szCs w:val="24"/>
          <w:shd w:val="clear" w:color="auto" w:fill="FFFFFF"/>
        </w:rPr>
        <w:t xml:space="preserve">se debe </w:t>
      </w:r>
      <w:r w:rsidRPr="00F26322">
        <w:rPr>
          <w:color w:val="FF0000"/>
          <w:szCs w:val="24"/>
          <w:shd w:val="clear" w:color="auto" w:fill="FFFFFF"/>
        </w:rPr>
        <w:t>poner</w:t>
      </w:r>
      <w:r w:rsidR="00213D7F" w:rsidRPr="00F26322">
        <w:rPr>
          <w:color w:val="FF0000"/>
          <w:szCs w:val="24"/>
          <w:shd w:val="clear" w:color="auto" w:fill="FFFFFF"/>
        </w:rPr>
        <w:t xml:space="preserve"> los</w:t>
      </w:r>
      <w:r w:rsidRPr="00F26322">
        <w:rPr>
          <w:color w:val="FF0000"/>
          <w:szCs w:val="24"/>
          <w:shd w:val="clear" w:color="auto" w:fill="FFFFFF"/>
        </w:rPr>
        <w:t xml:space="preserve"> íconos </w:t>
      </w:r>
      <w:r w:rsidR="00213D7F" w:rsidRPr="00F26322">
        <w:rPr>
          <w:color w:val="FF0000"/>
          <w:szCs w:val="24"/>
          <w:shd w:val="clear" w:color="auto" w:fill="FFFFFF"/>
        </w:rPr>
        <w:t>cuando abra cada texto</w:t>
      </w:r>
      <w:r w:rsidRPr="00F26322">
        <w:rPr>
          <w:color w:val="FF0000"/>
          <w:szCs w:val="24"/>
          <w:shd w:val="clear" w:color="auto" w:fill="FFFFFF"/>
        </w:rPr>
        <w:t xml:space="preserve">. </w:t>
      </w:r>
      <w:r>
        <w:rPr>
          <w:color w:val="000000"/>
          <w:szCs w:val="24"/>
          <w:shd w:val="clear" w:color="auto" w:fill="FFFFFF"/>
        </w:rPr>
        <w:t>Va título + instrucción.</w:t>
      </w:r>
      <w:r w:rsidR="007746E2">
        <w:rPr>
          <w:color w:val="000000"/>
          <w:szCs w:val="24"/>
          <w:shd w:val="clear" w:color="auto" w:fill="FFFFFF"/>
        </w:rPr>
        <w:t xml:space="preserve"> Poner la referencia al final</w:t>
      </w:r>
    </w:p>
    <w:p w:rsidR="0012458B" w:rsidRDefault="0012458B" w:rsidP="0012458B">
      <w:pPr>
        <w:jc w:val="center"/>
        <w:rPr>
          <w:b/>
          <w:color w:val="000000"/>
          <w:szCs w:val="24"/>
          <w:shd w:val="clear" w:color="auto" w:fill="FFFFFF"/>
        </w:rPr>
      </w:pPr>
    </w:p>
    <w:p w:rsidR="0012458B" w:rsidRDefault="0012458B" w:rsidP="0012458B">
      <w:pPr>
        <w:jc w:val="center"/>
        <w:rPr>
          <w:b/>
          <w:color w:val="000000"/>
          <w:szCs w:val="24"/>
          <w:shd w:val="clear" w:color="auto" w:fill="FFFFFF"/>
        </w:rPr>
      </w:pPr>
    </w:p>
    <w:p w:rsidR="0012458B" w:rsidRPr="0012458B" w:rsidRDefault="006F7DA3" w:rsidP="0012458B">
      <w:pPr>
        <w:jc w:val="center"/>
        <w:rPr>
          <w:b/>
          <w:color w:val="4472C4" w:themeColor="accent5"/>
          <w:szCs w:val="24"/>
          <w:shd w:val="clear" w:color="auto" w:fill="FFFFFF"/>
        </w:rPr>
      </w:pPr>
      <w:r>
        <w:rPr>
          <w:b/>
          <w:color w:val="4472C4" w:themeColor="accent5"/>
          <w:szCs w:val="24"/>
          <w:shd w:val="clear" w:color="auto" w:fill="FFFFFF"/>
        </w:rPr>
        <w:t xml:space="preserve">Haga clic en cada título para conocer los </w:t>
      </w:r>
      <w:r w:rsidRPr="0012458B">
        <w:rPr>
          <w:b/>
          <w:color w:val="4472C4" w:themeColor="accent5"/>
          <w:szCs w:val="24"/>
          <w:shd w:val="clear" w:color="auto" w:fill="FFFFFF"/>
        </w:rPr>
        <w:t>diferentes tipos de delitos c</w:t>
      </w:r>
      <w:r>
        <w:rPr>
          <w:b/>
          <w:color w:val="4472C4" w:themeColor="accent5"/>
          <w:szCs w:val="24"/>
          <w:shd w:val="clear" w:color="auto" w:fill="FFFFFF"/>
        </w:rPr>
        <w:t>ontra la administración pública:</w:t>
      </w:r>
      <w:bookmarkStart w:id="0" w:name="_GoBack"/>
      <w:bookmarkEnd w:id="0"/>
      <w:r w:rsidR="0012458B" w:rsidRPr="0012458B">
        <w:rPr>
          <w:b/>
          <w:color w:val="4472C4" w:themeColor="accent5"/>
          <w:szCs w:val="24"/>
          <w:shd w:val="clear" w:color="auto" w:fill="FFFFFF"/>
        </w:rPr>
        <w:t xml:space="preserve"> </w:t>
      </w:r>
    </w:p>
    <w:p w:rsidR="00C247CC" w:rsidRDefault="00C247CC" w:rsidP="00C247CC">
      <w:pPr>
        <w:jc w:val="left"/>
        <w:rPr>
          <w:color w:val="000000"/>
          <w:szCs w:val="24"/>
          <w:shd w:val="clear" w:color="auto" w:fill="FFFFFF"/>
        </w:rPr>
      </w:pP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</w:tblBorders>
        <w:tblLook w:val="04A0" w:firstRow="1" w:lastRow="0" w:firstColumn="1" w:lastColumn="0" w:noHBand="0" w:noVBand="1"/>
      </w:tblPr>
      <w:tblGrid>
        <w:gridCol w:w="2545"/>
        <w:gridCol w:w="6247"/>
      </w:tblGrid>
      <w:tr w:rsidR="00C247CC" w:rsidTr="00F37B90">
        <w:tc>
          <w:tcPr>
            <w:tcW w:w="2547" w:type="dxa"/>
            <w:vAlign w:val="center"/>
          </w:tcPr>
          <w:p w:rsidR="00C247CC" w:rsidRDefault="00C247CC" w:rsidP="00F37B90">
            <w:pPr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</w:t>
            </w:r>
            <w:r w:rsidR="00D63753">
              <w:rPr>
                <w:rFonts w:cs="Arial"/>
                <w:b/>
                <w:bCs/>
                <w:sz w:val="20"/>
              </w:rPr>
              <w:t>eculado</w:t>
            </w:r>
          </w:p>
          <w:p w:rsidR="00905FA0" w:rsidRPr="00EC6C65" w:rsidRDefault="00905FA0" w:rsidP="00F37B90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905FA0">
              <w:rPr>
                <w:rFonts w:ascii="Trebuchet MS" w:hAnsi="Trebuchet MS"/>
                <w:b/>
                <w:bCs/>
                <w:color w:val="595959"/>
                <w:sz w:val="20"/>
                <w:highlight w:val="yellow"/>
                <w:shd w:val="clear" w:color="auto" w:fill="ECECEC"/>
              </w:rPr>
              <w:t>ING_61492_01238</w:t>
            </w:r>
          </w:p>
          <w:p w:rsidR="00C247CC" w:rsidRPr="00EC6C65" w:rsidRDefault="00C247CC" w:rsidP="00F37B90">
            <w:pPr>
              <w:jc w:val="center"/>
              <w:rPr>
                <w:rFonts w:cs="Arial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281" w:type="dxa"/>
          </w:tcPr>
          <w:p w:rsidR="00C247CC" w:rsidRDefault="00C247CC" w:rsidP="00F37B9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Incurre en este d</w:t>
            </w:r>
            <w:r w:rsidRPr="00EC6C65">
              <w:rPr>
                <w:rFonts w:cs="Arial"/>
                <w:sz w:val="22"/>
                <w:szCs w:val="22"/>
              </w:rPr>
              <w:t xml:space="preserve">elito </w:t>
            </w:r>
            <w:r>
              <w:rPr>
                <w:rFonts w:cs="Arial"/>
                <w:sz w:val="22"/>
                <w:szCs w:val="22"/>
              </w:rPr>
              <w:t>el servidor público cuando:</w:t>
            </w:r>
          </w:p>
          <w:p w:rsidR="00C247CC" w:rsidRDefault="00C247CC" w:rsidP="00F37B9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C247CC" w:rsidRPr="00A40A6F" w:rsidRDefault="00C247CC" w:rsidP="00C247C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A40A6F">
              <w:rPr>
                <w:rFonts w:cs="Arial"/>
                <w:color w:val="000000"/>
                <w:sz w:val="20"/>
                <w:shd w:val="clear" w:color="auto" w:fill="FFFFFF"/>
              </w:rPr>
              <w:t>Se apropie en provecho suyo o de un tercero de bienes del Estado o de e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mpresas o instituciones en que e</w:t>
            </w:r>
            <w:r w:rsidRPr="00A40A6F">
              <w:rPr>
                <w:rFonts w:cs="Arial"/>
                <w:color w:val="000000"/>
                <w:sz w:val="20"/>
                <w:shd w:val="clear" w:color="auto" w:fill="FFFFFF"/>
              </w:rPr>
              <w:t>ste tenga parte o de bienes o fondos parafiscales, o de bienes de particulares cuya administración, tenencia o custodia se le haya confiado por razón o con ocasión de sus funciones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. (Peculado por Apropiación)</w:t>
            </w:r>
          </w:p>
          <w:p w:rsidR="00C247CC" w:rsidRPr="00A40A6F" w:rsidRDefault="00C247CC" w:rsidP="00C247C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A40A6F">
              <w:rPr>
                <w:rFonts w:cs="Arial"/>
                <w:color w:val="000000"/>
                <w:sz w:val="20"/>
                <w:shd w:val="clear" w:color="auto" w:fill="FFFFFF"/>
              </w:rPr>
              <w:t>Use o permita que otro use bienes del Estado o de e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mpresas o instituciones en que e</w:t>
            </w:r>
            <w:r w:rsidRPr="00A40A6F">
              <w:rPr>
                <w:rFonts w:cs="Arial"/>
                <w:color w:val="000000"/>
                <w:sz w:val="20"/>
                <w:shd w:val="clear" w:color="auto" w:fill="FFFFFF"/>
              </w:rPr>
              <w:t>ste tenga parte, o bienes de particulares cuya administración, tenencia o custodia se le haya confiado por razón o con ocasión de sus funciones. (Peculado por uso)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.</w:t>
            </w:r>
          </w:p>
          <w:p w:rsidR="00C247CC" w:rsidRPr="00A40A6F" w:rsidRDefault="00C247CC" w:rsidP="00C247C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A40A6F">
              <w:rPr>
                <w:rFonts w:cs="Arial"/>
                <w:color w:val="000000"/>
                <w:sz w:val="20"/>
                <w:shd w:val="clear" w:color="auto" w:fill="FFFFFF"/>
              </w:rPr>
              <w:t>Dé a los bienes del Estado o de e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mpresas o instituciones en que e</w:t>
            </w:r>
            <w:r w:rsidRPr="00A40A6F">
              <w:rPr>
                <w:rFonts w:cs="Arial"/>
                <w:color w:val="000000"/>
                <w:sz w:val="20"/>
                <w:shd w:val="clear" w:color="auto" w:fill="FFFFFF"/>
              </w:rPr>
              <w:t xml:space="preserve">ste tenga parte, cuya administración, tenencia o custodia se le haya confiado por razón o con ocasión de sus funciones, aplicación oficial diferente de aquella a que están destinados, o comprometa sumas superiores a las fijadas en el presupuesto, o las invierta o utilice en forma no prevista en 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e</w:t>
            </w:r>
            <w:r w:rsidRPr="00A40A6F">
              <w:rPr>
                <w:rFonts w:cs="Arial"/>
                <w:color w:val="000000"/>
                <w:sz w:val="20"/>
                <w:shd w:val="clear" w:color="auto" w:fill="FFFFFF"/>
              </w:rPr>
              <w:t xml:space="preserve">ste, en perjuicio de la inversión social o de los salarios o prestaciones sociales de los servidores. </w:t>
            </w:r>
            <w:r>
              <w:rPr>
                <w:rFonts w:cs="Arial"/>
                <w:color w:val="000000"/>
                <w:sz w:val="27"/>
                <w:szCs w:val="27"/>
                <w:shd w:val="clear" w:color="auto" w:fill="FFFFFF"/>
              </w:rPr>
              <w:t>(</w:t>
            </w:r>
            <w:r w:rsidRPr="00A40A6F">
              <w:rPr>
                <w:rFonts w:cs="Arial"/>
                <w:sz w:val="22"/>
                <w:szCs w:val="22"/>
              </w:rPr>
              <w:t>Peculado por aplicación oficial diferente</w:t>
            </w:r>
            <w:r>
              <w:rPr>
                <w:rFonts w:cs="Arial"/>
                <w:sz w:val="22"/>
                <w:szCs w:val="22"/>
              </w:rPr>
              <w:t>).</w:t>
            </w:r>
          </w:p>
          <w:p w:rsidR="00C247CC" w:rsidRPr="00A40A6F" w:rsidRDefault="00C247CC" w:rsidP="00C247C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A40A6F">
              <w:rPr>
                <w:rFonts w:cs="Arial"/>
                <w:color w:val="000000"/>
                <w:sz w:val="20"/>
                <w:shd w:val="clear" w:color="auto" w:fill="FFFFFF"/>
              </w:rPr>
              <w:t>Respecto a bienes del Estado o de e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mpresas o instituciones en que e</w:t>
            </w:r>
            <w:r w:rsidRPr="00A40A6F">
              <w:rPr>
                <w:rFonts w:cs="Arial"/>
                <w:color w:val="000000"/>
                <w:sz w:val="20"/>
                <w:shd w:val="clear" w:color="auto" w:fill="FFFFFF"/>
              </w:rPr>
              <w:t>ste tenga parte, o bienes de particulares cuya administración, tenencia o custodia se le haya confiado por razón o con ocasión de sus funciones, por culpa dé lugar a qu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e se extravíen, pierdan o dañen. (</w:t>
            </w:r>
            <w:r w:rsidRPr="00A40A6F">
              <w:rPr>
                <w:rFonts w:cs="Arial"/>
                <w:sz w:val="22"/>
                <w:szCs w:val="22"/>
              </w:rPr>
              <w:t>Peculado culposo</w:t>
            </w:r>
            <w:r>
              <w:rPr>
                <w:rFonts w:cs="Arial"/>
                <w:sz w:val="22"/>
                <w:szCs w:val="22"/>
              </w:rPr>
              <w:t>).</w:t>
            </w:r>
          </w:p>
        </w:tc>
      </w:tr>
      <w:tr w:rsidR="00C247CC" w:rsidTr="00F37B90">
        <w:tc>
          <w:tcPr>
            <w:tcW w:w="2547" w:type="dxa"/>
            <w:vAlign w:val="center"/>
          </w:tcPr>
          <w:p w:rsidR="00C247CC" w:rsidRDefault="00C247CC" w:rsidP="00F37B90">
            <w:pPr>
              <w:jc w:val="center"/>
              <w:rPr>
                <w:rFonts w:cs="Arial"/>
                <w:b/>
                <w:color w:val="000000"/>
                <w:sz w:val="20"/>
                <w:shd w:val="clear" w:color="auto" w:fill="FFFFFF"/>
              </w:rPr>
            </w:pPr>
            <w:r w:rsidRPr="00EC6C65">
              <w:rPr>
                <w:rFonts w:cs="Arial"/>
                <w:b/>
                <w:color w:val="000000"/>
                <w:sz w:val="20"/>
                <w:shd w:val="clear" w:color="auto" w:fill="FFFFFF"/>
              </w:rPr>
              <w:t>C</w:t>
            </w:r>
            <w:r w:rsidR="00D63753" w:rsidRPr="00EC6C65">
              <w:rPr>
                <w:rFonts w:cs="Arial"/>
                <w:b/>
                <w:color w:val="000000"/>
                <w:sz w:val="20"/>
                <w:shd w:val="clear" w:color="auto" w:fill="FFFFFF"/>
              </w:rPr>
              <w:t>oncusión</w:t>
            </w:r>
          </w:p>
          <w:p w:rsidR="00905FA0" w:rsidRPr="00EC6C65" w:rsidRDefault="00905FA0" w:rsidP="00F37B90">
            <w:pPr>
              <w:jc w:val="center"/>
              <w:rPr>
                <w:rFonts w:cs="Arial"/>
                <w:b/>
                <w:color w:val="000000"/>
                <w:sz w:val="20"/>
                <w:shd w:val="clear" w:color="auto" w:fill="FFFFFF"/>
              </w:rPr>
            </w:pPr>
            <w:r w:rsidRPr="00905FA0">
              <w:rPr>
                <w:rFonts w:ascii="Trebuchet MS" w:hAnsi="Trebuchet MS"/>
                <w:b/>
                <w:bCs/>
                <w:color w:val="595959"/>
                <w:sz w:val="20"/>
                <w:highlight w:val="yellow"/>
                <w:shd w:val="clear" w:color="auto" w:fill="ECECEC"/>
              </w:rPr>
              <w:t>ISS_12137_02576</w:t>
            </w:r>
          </w:p>
        </w:tc>
        <w:tc>
          <w:tcPr>
            <w:tcW w:w="6281" w:type="dxa"/>
          </w:tcPr>
          <w:p w:rsidR="00C247CC" w:rsidRPr="008510E2" w:rsidRDefault="00C247CC" w:rsidP="00F37B9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Incurre cuando, a</w:t>
            </w:r>
            <w:r w:rsidRPr="00EC6C65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busando de su cargo o de sus funciones</w:t>
            </w:r>
            <w:r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,</w:t>
            </w:r>
            <w:r w:rsidRPr="00EC6C65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</w:t>
            </w:r>
            <w:r w:rsidRPr="003D4A0D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constriña</w:t>
            </w:r>
            <w:r w:rsidRPr="00EC6C65"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o induzca a alguien a dar o prometer al mismo servidor o a un tercero, dinero o cualquier otra util</w:t>
            </w:r>
            <w:r>
              <w:rPr>
                <w:rFonts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idad indebidos, o los solicite.</w:t>
            </w:r>
          </w:p>
        </w:tc>
      </w:tr>
      <w:tr w:rsidR="00C247CC" w:rsidTr="00F37B90">
        <w:tc>
          <w:tcPr>
            <w:tcW w:w="2547" w:type="dxa"/>
            <w:vAlign w:val="center"/>
          </w:tcPr>
          <w:p w:rsidR="00C247CC" w:rsidRDefault="00C247CC" w:rsidP="00F37B90">
            <w:pPr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</w:t>
            </w:r>
            <w:r w:rsidR="00905FA0">
              <w:rPr>
                <w:rFonts w:cs="Arial"/>
                <w:b/>
                <w:bCs/>
                <w:sz w:val="20"/>
              </w:rPr>
              <w:t>ohecho</w:t>
            </w:r>
          </w:p>
          <w:p w:rsidR="00DC17D1" w:rsidRPr="00EC6C65" w:rsidRDefault="0039084F" w:rsidP="00F37B90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9084F">
              <w:rPr>
                <w:rFonts w:ascii="Trebuchet MS" w:hAnsi="Trebuchet MS"/>
                <w:b/>
                <w:bCs/>
                <w:color w:val="595959"/>
                <w:sz w:val="20"/>
                <w:highlight w:val="yellow"/>
                <w:shd w:val="clear" w:color="auto" w:fill="ECECEC"/>
              </w:rPr>
              <w:t>ISS_3282_04866</w:t>
            </w:r>
          </w:p>
          <w:p w:rsidR="00C247CC" w:rsidRPr="00EC6C65" w:rsidRDefault="00C247CC" w:rsidP="00F37B90">
            <w:pPr>
              <w:jc w:val="center"/>
              <w:rPr>
                <w:rFonts w:cs="Arial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281" w:type="dxa"/>
          </w:tcPr>
          <w:p w:rsidR="00C247CC" w:rsidRPr="008510E2" w:rsidRDefault="00C247CC" w:rsidP="00F37B90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Incurre </w:t>
            </w:r>
            <w:r w:rsidRPr="008510E2">
              <w:rPr>
                <w:rFonts w:cs="Arial"/>
                <w:sz w:val="20"/>
              </w:rPr>
              <w:t>cuando:</w:t>
            </w:r>
          </w:p>
          <w:p w:rsidR="00C247CC" w:rsidRPr="008510E2" w:rsidRDefault="00C247CC" w:rsidP="00C247CC">
            <w:pPr>
              <w:pStyle w:val="Prrafodelista"/>
              <w:numPr>
                <w:ilvl w:val="0"/>
                <w:numId w:val="2"/>
              </w:numPr>
              <w:rPr>
                <w:rFonts w:cs="Arial"/>
                <w:color w:val="000000"/>
                <w:sz w:val="20"/>
                <w:shd w:val="clear" w:color="auto" w:fill="FFFFFF"/>
              </w:rPr>
            </w:pPr>
            <w:r w:rsidRPr="008510E2">
              <w:rPr>
                <w:rFonts w:cs="Arial"/>
                <w:color w:val="000000"/>
                <w:sz w:val="20"/>
                <w:shd w:val="clear" w:color="auto" w:fill="FFFFFF"/>
              </w:rPr>
              <w:t>Reciba para sí o para otro dinero u otra utilidad, o acepte promesa remuneratoria, directa o indirectamente para retardar u omitir un acto propio de su cargo, o para ejecutar uno contrario a sus deberes oficiales. (Cohecho propio).</w:t>
            </w:r>
          </w:p>
          <w:p w:rsidR="00C247CC" w:rsidRDefault="00C247CC" w:rsidP="00C247CC">
            <w:pPr>
              <w:pStyle w:val="Prrafodelista"/>
              <w:numPr>
                <w:ilvl w:val="0"/>
                <w:numId w:val="2"/>
              </w:numPr>
              <w:rPr>
                <w:rFonts w:cs="Arial"/>
                <w:color w:val="000000"/>
                <w:sz w:val="20"/>
                <w:shd w:val="clear" w:color="auto" w:fill="FFFFFF"/>
              </w:rPr>
            </w:pPr>
            <w:r w:rsidRPr="008510E2">
              <w:rPr>
                <w:rFonts w:cs="Arial"/>
                <w:color w:val="000000"/>
                <w:sz w:val="20"/>
                <w:shd w:val="clear" w:color="auto" w:fill="FFFFFF"/>
              </w:rPr>
              <w:t>Acepte para sí o para otro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 xml:space="preserve"> </w:t>
            </w:r>
            <w:r w:rsidRPr="008510E2">
              <w:rPr>
                <w:rFonts w:cs="Arial"/>
                <w:color w:val="000000"/>
                <w:sz w:val="20"/>
                <w:shd w:val="clear" w:color="auto" w:fill="FFFFFF"/>
              </w:rPr>
              <w:t>dinero u otra utilidad o promesa remuneratoria, directa o indirecta, por acto que deba ejecutar en el desempeño de sus funciones. (Cohecho impropio)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.</w:t>
            </w:r>
          </w:p>
          <w:p w:rsidR="00C247CC" w:rsidRPr="008510E2" w:rsidRDefault="00C247CC" w:rsidP="00C247CC">
            <w:pPr>
              <w:pStyle w:val="Prrafodelista"/>
              <w:numPr>
                <w:ilvl w:val="0"/>
                <w:numId w:val="2"/>
              </w:numPr>
              <w:rPr>
                <w:rFonts w:cs="Arial"/>
                <w:color w:val="000000"/>
                <w:sz w:val="20"/>
                <w:shd w:val="clear" w:color="auto" w:fill="FFFFFF"/>
              </w:rPr>
            </w:pPr>
            <w:r w:rsidRPr="008510E2">
              <w:rPr>
                <w:rFonts w:cs="Arial"/>
                <w:color w:val="000000"/>
                <w:sz w:val="20"/>
                <w:shd w:val="clear" w:color="auto" w:fill="FFFFFF"/>
              </w:rPr>
              <w:t>Dé u ofrezca dinero u o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tra utilidad a servidor público</w:t>
            </w:r>
            <w:r w:rsidRPr="008510E2">
              <w:rPr>
                <w:rFonts w:cs="Arial"/>
                <w:color w:val="000000"/>
                <w:sz w:val="20"/>
                <w:shd w:val="clear" w:color="auto" w:fill="FFFFFF"/>
              </w:rPr>
              <w:t xml:space="preserve"> en los casos previstos en los dos artículos anteriores, (Cohecho por dar u ofrecer)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C247CC" w:rsidTr="00F37B90">
        <w:tc>
          <w:tcPr>
            <w:tcW w:w="2547" w:type="dxa"/>
            <w:vAlign w:val="center"/>
          </w:tcPr>
          <w:p w:rsidR="00C247CC" w:rsidRDefault="00C247CC" w:rsidP="00F37B90">
            <w:pPr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EC6C65">
              <w:rPr>
                <w:rFonts w:cs="Arial"/>
                <w:b/>
                <w:bCs/>
                <w:sz w:val="20"/>
              </w:rPr>
              <w:t>C</w:t>
            </w:r>
            <w:r w:rsidR="00B3154D" w:rsidRPr="00EC6C65">
              <w:rPr>
                <w:rFonts w:cs="Arial"/>
                <w:b/>
                <w:bCs/>
                <w:sz w:val="20"/>
              </w:rPr>
              <w:t>elebración indebida de contratos</w:t>
            </w:r>
          </w:p>
          <w:p w:rsidR="00B3154D" w:rsidRPr="00EC6C65" w:rsidRDefault="00B3154D" w:rsidP="00F37B90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B3154D">
              <w:rPr>
                <w:rFonts w:ascii="Trebuchet MS" w:hAnsi="Trebuchet MS"/>
                <w:b/>
                <w:bCs/>
                <w:color w:val="595959"/>
                <w:sz w:val="20"/>
                <w:highlight w:val="yellow"/>
                <w:shd w:val="clear" w:color="auto" w:fill="ECECEC"/>
              </w:rPr>
              <w:lastRenderedPageBreak/>
              <w:t>INH_18984_24922</w:t>
            </w:r>
          </w:p>
          <w:p w:rsidR="00C247CC" w:rsidRPr="00EC6C65" w:rsidRDefault="00C247CC" w:rsidP="00F37B90">
            <w:pPr>
              <w:jc w:val="center"/>
              <w:rPr>
                <w:rFonts w:cs="Arial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281" w:type="dxa"/>
          </w:tcPr>
          <w:p w:rsidR="00C247CC" w:rsidRPr="008510E2" w:rsidRDefault="00C247CC" w:rsidP="00F37B90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510E2">
              <w:rPr>
                <w:rFonts w:cs="Arial"/>
                <w:sz w:val="20"/>
              </w:rPr>
              <w:lastRenderedPageBreak/>
              <w:t>Incurre cuando:</w:t>
            </w:r>
          </w:p>
          <w:p w:rsidR="00C247CC" w:rsidRDefault="00C247CC" w:rsidP="00C247CC">
            <w:pPr>
              <w:pStyle w:val="Prrafodelista"/>
              <w:numPr>
                <w:ilvl w:val="0"/>
                <w:numId w:val="3"/>
              </w:numPr>
              <w:rPr>
                <w:rFonts w:cs="Arial"/>
                <w:color w:val="000000"/>
                <w:sz w:val="20"/>
                <w:shd w:val="clear" w:color="auto" w:fill="FFFFFF"/>
              </w:rPr>
            </w:pPr>
            <w:r w:rsidRPr="008510E2">
              <w:rPr>
                <w:rFonts w:cs="Arial"/>
                <w:color w:val="000000"/>
                <w:sz w:val="20"/>
                <w:shd w:val="clear" w:color="auto" w:fill="FFFFFF"/>
              </w:rPr>
              <w:lastRenderedPageBreak/>
              <w:t>En ejercicio de sus funciones intervenga en la tramitación, aprobación o celebración de un contrato con violación al régimen legal o a lo dispuesto en normas constitucionales, sobre inhabilidades o incompatibilidades.</w:t>
            </w:r>
          </w:p>
          <w:p w:rsidR="00C247CC" w:rsidRPr="008510E2" w:rsidRDefault="00C247CC" w:rsidP="00C247CC">
            <w:pPr>
              <w:pStyle w:val="Prrafodelista"/>
              <w:numPr>
                <w:ilvl w:val="0"/>
                <w:numId w:val="3"/>
              </w:numPr>
              <w:rPr>
                <w:rFonts w:cs="Arial"/>
                <w:color w:val="000000"/>
                <w:sz w:val="20"/>
                <w:shd w:val="clear" w:color="auto" w:fill="FFFFFF"/>
              </w:rPr>
            </w:pPr>
            <w:r w:rsidRPr="008510E2">
              <w:rPr>
                <w:rFonts w:cs="Arial"/>
                <w:color w:val="000000"/>
                <w:sz w:val="20"/>
                <w:shd w:val="clear" w:color="auto" w:fill="FFFFFF"/>
              </w:rPr>
              <w:t xml:space="preserve">Se interese en 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provecho propio o de un tercero</w:t>
            </w:r>
            <w:r w:rsidRPr="008510E2">
              <w:rPr>
                <w:rFonts w:cs="Arial"/>
                <w:color w:val="000000"/>
                <w:sz w:val="20"/>
                <w:shd w:val="clear" w:color="auto" w:fill="FFFFFF"/>
              </w:rPr>
              <w:t xml:space="preserve"> en cualquier clase de contrato u operación en que deba intervenir por razón de su cargo o de sus funciones.</w:t>
            </w:r>
          </w:p>
          <w:p w:rsidR="00C247CC" w:rsidRPr="008510E2" w:rsidRDefault="00C247CC" w:rsidP="00C247CC">
            <w:pPr>
              <w:pStyle w:val="Prrafodelista"/>
              <w:numPr>
                <w:ilvl w:val="0"/>
                <w:numId w:val="3"/>
              </w:numPr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P</w:t>
            </w:r>
            <w:r w:rsidRPr="008510E2">
              <w:rPr>
                <w:rFonts w:cs="Arial"/>
                <w:color w:val="000000"/>
                <w:sz w:val="20"/>
                <w:shd w:val="clear" w:color="auto" w:fill="FFFFFF"/>
              </w:rPr>
              <w:t>or razón del ejercicio de sus funciones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,</w:t>
            </w:r>
            <w:r w:rsidRPr="008510E2">
              <w:rPr>
                <w:rFonts w:cs="Arial"/>
                <w:color w:val="000000"/>
                <w:sz w:val="20"/>
                <w:shd w:val="clear" w:color="auto" w:fill="FFFFFF"/>
              </w:rPr>
              <w:t xml:space="preserve"> tramite contrato sin observancia de los requisitos legales esenciales o lo celebre o liquide sin verificar el cumplimiento de los mismos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C247CC" w:rsidTr="00F37B90">
        <w:tc>
          <w:tcPr>
            <w:tcW w:w="2547" w:type="dxa"/>
            <w:vAlign w:val="center"/>
          </w:tcPr>
          <w:p w:rsidR="00C247CC" w:rsidRDefault="00C247CC" w:rsidP="00F37B90">
            <w:pPr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T</w:t>
            </w:r>
            <w:r w:rsidR="00403876">
              <w:rPr>
                <w:rFonts w:cs="Arial"/>
                <w:b/>
                <w:bCs/>
                <w:sz w:val="20"/>
              </w:rPr>
              <w:t>ráfico de influencias</w:t>
            </w:r>
          </w:p>
          <w:p w:rsidR="00732D9E" w:rsidRPr="00EC6C65" w:rsidRDefault="00732D9E" w:rsidP="00F37B90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732D9E">
              <w:rPr>
                <w:rFonts w:ascii="Trebuchet MS" w:hAnsi="Trebuchet MS"/>
                <w:b/>
                <w:bCs/>
                <w:color w:val="595959"/>
                <w:sz w:val="20"/>
                <w:highlight w:val="yellow"/>
                <w:shd w:val="clear" w:color="auto" w:fill="ECECEC"/>
              </w:rPr>
              <w:t>ISS_17697_05947</w:t>
            </w:r>
          </w:p>
          <w:p w:rsidR="00C247CC" w:rsidRPr="00EC6C65" w:rsidRDefault="00C247CC" w:rsidP="00F37B90">
            <w:pPr>
              <w:jc w:val="center"/>
              <w:rPr>
                <w:rFonts w:cs="Arial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281" w:type="dxa"/>
          </w:tcPr>
          <w:p w:rsidR="00C247CC" w:rsidRPr="008510E2" w:rsidRDefault="00C247CC" w:rsidP="00F37B90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Incurre </w:t>
            </w:r>
            <w:r w:rsidRPr="008510E2">
              <w:rPr>
                <w:rFonts w:cs="Arial"/>
                <w:sz w:val="20"/>
              </w:rPr>
              <w:t xml:space="preserve">cuando </w:t>
            </w:r>
            <w:r w:rsidRPr="008510E2">
              <w:rPr>
                <w:rFonts w:cs="Arial"/>
                <w:color w:val="000000"/>
                <w:sz w:val="20"/>
                <w:shd w:val="clear" w:color="auto" w:fill="FFFFFF"/>
              </w:rPr>
              <w:t>utilice indebidamente, en provecho propio o de un tercero, influencias derivadas del ejercicio del cargo o de la función con el fin de obtener cualquier beneficio de parte de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l</w:t>
            </w:r>
            <w:r w:rsidRPr="008510E2">
              <w:rPr>
                <w:rFonts w:cs="Arial"/>
                <w:color w:val="000000"/>
                <w:sz w:val="20"/>
                <w:shd w:val="clear" w:color="auto" w:fill="FFFFFF"/>
              </w:rPr>
              <w:t xml:space="preserve"> servidor púb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lico en asunto que e</w:t>
            </w:r>
            <w:r w:rsidRPr="008510E2">
              <w:rPr>
                <w:rFonts w:cs="Arial"/>
                <w:color w:val="000000"/>
                <w:sz w:val="20"/>
                <w:shd w:val="clear" w:color="auto" w:fill="FFFFFF"/>
              </w:rPr>
              <w:t>ste se encuentre conociendo o haya de conocer</w:t>
            </w:r>
            <w:r>
              <w:rPr>
                <w:rFonts w:cs="Arial"/>
                <w:sz w:val="20"/>
              </w:rPr>
              <w:t>.</w:t>
            </w:r>
          </w:p>
        </w:tc>
      </w:tr>
      <w:tr w:rsidR="00C247CC" w:rsidTr="00F37B90">
        <w:tc>
          <w:tcPr>
            <w:tcW w:w="2547" w:type="dxa"/>
            <w:vAlign w:val="center"/>
          </w:tcPr>
          <w:p w:rsidR="00C247CC" w:rsidRDefault="00C247CC" w:rsidP="00F37B90">
            <w:pPr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</w:t>
            </w:r>
            <w:r w:rsidR="00403876">
              <w:rPr>
                <w:rFonts w:cs="Arial"/>
                <w:b/>
                <w:bCs/>
                <w:sz w:val="20"/>
              </w:rPr>
              <w:t>nriquecimiento ilícito</w:t>
            </w:r>
          </w:p>
          <w:p w:rsidR="00C95AA0" w:rsidRPr="00EC6C65" w:rsidRDefault="00C95AA0" w:rsidP="00F37B90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C95AA0">
              <w:rPr>
                <w:rFonts w:ascii="Trebuchet MS" w:hAnsi="Trebuchet MS"/>
                <w:b/>
                <w:bCs/>
                <w:color w:val="595959"/>
                <w:sz w:val="20"/>
                <w:highlight w:val="yellow"/>
                <w:shd w:val="clear" w:color="auto" w:fill="ECECEC"/>
              </w:rPr>
              <w:t>ING_47129_13286</w:t>
            </w:r>
          </w:p>
          <w:p w:rsidR="00C247CC" w:rsidRPr="00EC6C65" w:rsidRDefault="00C247CC" w:rsidP="00F37B90">
            <w:pPr>
              <w:jc w:val="center"/>
              <w:rPr>
                <w:rFonts w:cs="Arial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281" w:type="dxa"/>
          </w:tcPr>
          <w:p w:rsidR="00C247CC" w:rsidRPr="008510E2" w:rsidRDefault="00C247CC" w:rsidP="00F37B90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510E2">
              <w:rPr>
                <w:rFonts w:cs="Arial"/>
                <w:sz w:val="20"/>
              </w:rPr>
              <w:t xml:space="preserve">Incurre </w:t>
            </w:r>
            <w:r>
              <w:rPr>
                <w:rFonts w:cs="Arial"/>
                <w:sz w:val="20"/>
              </w:rPr>
              <w:t xml:space="preserve">cuando </w:t>
            </w:r>
            <w:r w:rsidRPr="008510E2">
              <w:rPr>
                <w:rFonts w:cs="Arial"/>
                <w:color w:val="000000"/>
                <w:sz w:val="20"/>
                <w:shd w:val="clear" w:color="auto" w:fill="FFFFFF"/>
              </w:rPr>
              <w:t>durante su vinculación con la administración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 xml:space="preserve"> </w:t>
            </w:r>
            <w:r w:rsidRPr="008510E2">
              <w:rPr>
                <w:rFonts w:cs="Arial"/>
                <w:color w:val="000000"/>
                <w:sz w:val="20"/>
                <w:shd w:val="clear" w:color="auto" w:fill="FFFFFF"/>
              </w:rPr>
              <w:t>o quien haya desempeñado funciones públicas y en los dos años siguientes a su desvinculación, obtenga, para sí o para otro, incremento patrimonial injustificado, siempre que la conducta no constituya otro delito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C247CC" w:rsidTr="00F37B90">
        <w:tc>
          <w:tcPr>
            <w:tcW w:w="2547" w:type="dxa"/>
            <w:vAlign w:val="center"/>
          </w:tcPr>
          <w:p w:rsidR="00C247CC" w:rsidRDefault="00C247CC" w:rsidP="00F37B90">
            <w:pPr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</w:t>
            </w:r>
            <w:r w:rsidR="00C810D2">
              <w:rPr>
                <w:rFonts w:cs="Arial"/>
                <w:b/>
                <w:bCs/>
                <w:sz w:val="20"/>
              </w:rPr>
              <w:t>revaricato</w:t>
            </w:r>
          </w:p>
          <w:p w:rsidR="00C810D2" w:rsidRPr="00EC6C65" w:rsidRDefault="00C810D2" w:rsidP="00F37B90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C810D2">
              <w:rPr>
                <w:rFonts w:ascii="Trebuchet MS" w:hAnsi="Trebuchet MS"/>
                <w:b/>
                <w:bCs/>
                <w:color w:val="595959"/>
                <w:sz w:val="20"/>
                <w:highlight w:val="yellow"/>
                <w:shd w:val="clear" w:color="auto" w:fill="ECECEC"/>
              </w:rPr>
              <w:t>IST_15344_255900</w:t>
            </w:r>
          </w:p>
          <w:p w:rsidR="00C247CC" w:rsidRPr="00EC6C65" w:rsidRDefault="00C247CC" w:rsidP="00F37B90">
            <w:pPr>
              <w:jc w:val="center"/>
              <w:rPr>
                <w:rFonts w:cs="Arial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281" w:type="dxa"/>
          </w:tcPr>
          <w:p w:rsidR="00C247CC" w:rsidRDefault="00C247CC" w:rsidP="00F37B90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Incurre </w:t>
            </w:r>
            <w:r w:rsidRPr="008510E2">
              <w:rPr>
                <w:rFonts w:cs="Arial"/>
                <w:sz w:val="20"/>
              </w:rPr>
              <w:t>cuando:</w:t>
            </w:r>
          </w:p>
          <w:p w:rsidR="00C247CC" w:rsidRPr="008510E2" w:rsidRDefault="00C247CC" w:rsidP="00C247C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510E2">
              <w:rPr>
                <w:rFonts w:cs="Arial"/>
                <w:color w:val="000000"/>
                <w:sz w:val="20"/>
                <w:shd w:val="clear" w:color="auto" w:fill="FFFFFF"/>
              </w:rPr>
              <w:t>Profiera resolución, dictamen o concepto manif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iestamente contrario a la ley.</w:t>
            </w:r>
            <w:r w:rsidRPr="008510E2">
              <w:rPr>
                <w:rFonts w:cs="Arial"/>
                <w:color w:val="000000"/>
                <w:sz w:val="20"/>
                <w:shd w:val="clear" w:color="auto" w:fill="FFFFFF"/>
              </w:rPr>
              <w:t xml:space="preserve"> (Prevaricato por acción)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.</w:t>
            </w:r>
          </w:p>
          <w:p w:rsidR="00C247CC" w:rsidRPr="008510E2" w:rsidRDefault="00C247CC" w:rsidP="00C247C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510E2">
              <w:rPr>
                <w:rFonts w:cs="Arial"/>
                <w:color w:val="000000"/>
                <w:sz w:val="20"/>
                <w:shd w:val="clear" w:color="auto" w:fill="FFFFFF"/>
              </w:rPr>
              <w:t>Omita, retarde, rehúse o deniegue un acto propio de sus funciones. (Prevaricato por omisión)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.</w:t>
            </w:r>
          </w:p>
          <w:p w:rsidR="00C247CC" w:rsidRDefault="00C247CC" w:rsidP="00F37B90">
            <w:pPr>
              <w:jc w:val="left"/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C247CC" w:rsidTr="00F37B90">
        <w:tc>
          <w:tcPr>
            <w:tcW w:w="2547" w:type="dxa"/>
            <w:vAlign w:val="center"/>
          </w:tcPr>
          <w:p w:rsidR="00C247CC" w:rsidRDefault="0080427D" w:rsidP="00F37B90">
            <w:pPr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</w:t>
            </w:r>
            <w:r w:rsidRPr="00EC6C65">
              <w:rPr>
                <w:rFonts w:cs="Arial"/>
                <w:b/>
                <w:bCs/>
                <w:sz w:val="20"/>
              </w:rPr>
              <w:t>buso de autoridad</w:t>
            </w:r>
          </w:p>
          <w:p w:rsidR="00973B77" w:rsidRPr="00EC6C65" w:rsidRDefault="00973B77" w:rsidP="00F37B90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973B77">
              <w:rPr>
                <w:rFonts w:ascii="Trebuchet MS" w:hAnsi="Trebuchet MS"/>
                <w:b/>
                <w:bCs/>
                <w:color w:val="595959"/>
                <w:sz w:val="20"/>
                <w:highlight w:val="yellow"/>
                <w:shd w:val="clear" w:color="auto" w:fill="ECECEC"/>
              </w:rPr>
              <w:t>ING_38361_00691</w:t>
            </w:r>
          </w:p>
          <w:p w:rsidR="00C247CC" w:rsidRPr="00EC6C65" w:rsidRDefault="00C247CC" w:rsidP="00F37B90">
            <w:pPr>
              <w:jc w:val="center"/>
              <w:rPr>
                <w:rFonts w:cs="Arial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281" w:type="dxa"/>
          </w:tcPr>
          <w:p w:rsidR="00C247CC" w:rsidRDefault="00C247CC" w:rsidP="00F37B90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510E2">
              <w:rPr>
                <w:rFonts w:cs="Arial"/>
                <w:sz w:val="20"/>
              </w:rPr>
              <w:t>Incurre cuando:</w:t>
            </w:r>
          </w:p>
          <w:p w:rsidR="00C247CC" w:rsidRPr="00C90D76" w:rsidRDefault="00C247CC" w:rsidP="00C247C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hd w:val="clear" w:color="auto" w:fill="FFFFFF"/>
              </w:rPr>
            </w:pPr>
            <w:r w:rsidRPr="00C90D76">
              <w:rPr>
                <w:rFonts w:cs="Arial"/>
                <w:color w:val="000000"/>
                <w:sz w:val="20"/>
                <w:shd w:val="clear" w:color="auto" w:fill="FFFFFF"/>
              </w:rPr>
              <w:t>Con ocasión de sus funciones o excediéndose en el ejercicio de ellas, c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ometa acto arbitrario e injusto,</w:t>
            </w:r>
            <w:r w:rsidRPr="00C90D76">
              <w:rPr>
                <w:rFonts w:cs="Arial"/>
                <w:color w:val="000000"/>
                <w:sz w:val="20"/>
                <w:shd w:val="clear" w:color="auto" w:fill="FFFFFF"/>
              </w:rPr>
              <w:t xml:space="preserve"> incurrirá en multa y pérdida del empleo o cargo público.</w:t>
            </w:r>
          </w:p>
          <w:p w:rsidR="00C247CC" w:rsidRPr="00C90D76" w:rsidRDefault="00C247CC" w:rsidP="00C247C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C90D76">
              <w:rPr>
                <w:rFonts w:cs="Arial"/>
                <w:color w:val="000000"/>
                <w:sz w:val="20"/>
                <w:shd w:val="clear" w:color="auto" w:fill="FFFFFF"/>
              </w:rPr>
              <w:t>Teniendo conocimiento de la comisión de una conducta punible cuya averigua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ción deba adelantarse de oficio y</w:t>
            </w:r>
            <w:r w:rsidRPr="00C90D76">
              <w:rPr>
                <w:rFonts w:cs="Arial"/>
                <w:color w:val="000000"/>
                <w:sz w:val="20"/>
                <w:shd w:val="clear" w:color="auto" w:fill="FFFFFF"/>
              </w:rPr>
              <w:t xml:space="preserve"> no dé cuenta a la autoridad,</w:t>
            </w:r>
          </w:p>
        </w:tc>
      </w:tr>
      <w:tr w:rsidR="00C247CC" w:rsidTr="00F37B90">
        <w:tc>
          <w:tcPr>
            <w:tcW w:w="2547" w:type="dxa"/>
            <w:vAlign w:val="center"/>
          </w:tcPr>
          <w:p w:rsidR="00C247CC" w:rsidRDefault="0080427D" w:rsidP="00F37B90">
            <w:pPr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</w:t>
            </w:r>
            <w:r w:rsidRPr="00EC6C65">
              <w:rPr>
                <w:rFonts w:cs="Arial"/>
                <w:b/>
                <w:bCs/>
                <w:sz w:val="20"/>
              </w:rPr>
              <w:t>evelación de secreto</w:t>
            </w:r>
          </w:p>
          <w:p w:rsidR="00326102" w:rsidRPr="00EC6C65" w:rsidRDefault="00326102" w:rsidP="00F37B90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26102">
              <w:rPr>
                <w:rFonts w:ascii="Trebuchet MS" w:hAnsi="Trebuchet MS"/>
                <w:b/>
                <w:bCs/>
                <w:color w:val="595959"/>
                <w:sz w:val="20"/>
                <w:highlight w:val="yellow"/>
                <w:shd w:val="clear" w:color="auto" w:fill="ECECEC"/>
              </w:rPr>
              <w:t>IST_13301_02252</w:t>
            </w:r>
          </w:p>
          <w:p w:rsidR="00C247CC" w:rsidRPr="00EC6C65" w:rsidRDefault="00C247CC" w:rsidP="00F37B90">
            <w:pPr>
              <w:jc w:val="center"/>
              <w:rPr>
                <w:rFonts w:cs="Arial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281" w:type="dxa"/>
          </w:tcPr>
          <w:p w:rsidR="00C247CC" w:rsidRDefault="00C247CC" w:rsidP="00F37B90">
            <w:pPr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</w:pPr>
            <w:r w:rsidRPr="008510E2">
              <w:rPr>
                <w:rFonts w:cs="Arial"/>
                <w:sz w:val="20"/>
              </w:rPr>
              <w:t>Incurre cuando</w:t>
            </w:r>
            <w:r>
              <w:rPr>
                <w:rFonts w:cs="Arial"/>
                <w:sz w:val="20"/>
              </w:rPr>
              <w:t xml:space="preserve"> </w:t>
            </w:r>
            <w:r w:rsidRPr="00C90D76">
              <w:rPr>
                <w:rFonts w:cs="Arial"/>
                <w:color w:val="000000"/>
                <w:sz w:val="20"/>
                <w:shd w:val="clear" w:color="auto" w:fill="FFFFFF"/>
              </w:rPr>
              <w:t>dé a conocer documento o noticia que deba mantener en secreto o reserva, incurrirá en multa y pérdida del empleo o cargo público.</w:t>
            </w:r>
          </w:p>
        </w:tc>
      </w:tr>
      <w:tr w:rsidR="00C247CC" w:rsidTr="00F37B90">
        <w:tc>
          <w:tcPr>
            <w:tcW w:w="2547" w:type="dxa"/>
            <w:vAlign w:val="center"/>
          </w:tcPr>
          <w:p w:rsidR="00C247CC" w:rsidRDefault="0080427D" w:rsidP="00F37B90">
            <w:pPr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U</w:t>
            </w:r>
            <w:r w:rsidRPr="00EC6C65">
              <w:rPr>
                <w:rFonts w:cs="Arial"/>
                <w:b/>
                <w:bCs/>
                <w:sz w:val="20"/>
              </w:rPr>
              <w:t>tilización de asunto sometido a secreto o reserva</w:t>
            </w:r>
          </w:p>
          <w:p w:rsidR="00602A9D" w:rsidRPr="00EC6C65" w:rsidRDefault="00602A9D" w:rsidP="00F37B90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602A9D">
              <w:rPr>
                <w:rFonts w:ascii="Trebuchet MS" w:hAnsi="Trebuchet MS"/>
                <w:b/>
                <w:bCs/>
                <w:color w:val="595959"/>
                <w:sz w:val="20"/>
                <w:highlight w:val="yellow"/>
                <w:shd w:val="clear" w:color="auto" w:fill="ECECEC"/>
              </w:rPr>
              <w:t>IST_20362_01688</w:t>
            </w:r>
          </w:p>
          <w:p w:rsidR="00C247CC" w:rsidRPr="00EC6C65" w:rsidRDefault="00C247CC" w:rsidP="00F37B90">
            <w:pPr>
              <w:jc w:val="center"/>
              <w:rPr>
                <w:rFonts w:cs="Arial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6281" w:type="dxa"/>
          </w:tcPr>
          <w:p w:rsidR="00C247CC" w:rsidRDefault="00C247CC" w:rsidP="00F37B90">
            <w:pPr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</w:pPr>
            <w:r w:rsidRPr="008510E2">
              <w:rPr>
                <w:rFonts w:cs="Arial"/>
                <w:sz w:val="20"/>
              </w:rPr>
              <w:t>Incurre cuando</w:t>
            </w:r>
            <w:r>
              <w:rPr>
                <w:rFonts w:cs="Arial"/>
                <w:sz w:val="20"/>
              </w:rPr>
              <w:t xml:space="preserve"> </w:t>
            </w:r>
            <w:r w:rsidRPr="00C90D76">
              <w:rPr>
                <w:rFonts w:cs="Arial"/>
                <w:color w:val="000000"/>
                <w:sz w:val="20"/>
                <w:shd w:val="clear" w:color="auto" w:fill="FFFFFF"/>
              </w:rPr>
              <w:t>utilice en provecho propio o a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jeno, descubrimiento científico</w:t>
            </w:r>
            <w:r w:rsidRPr="00C90D76">
              <w:rPr>
                <w:rFonts w:cs="Arial"/>
                <w:color w:val="000000"/>
                <w:sz w:val="20"/>
                <w:shd w:val="clear" w:color="auto" w:fill="FFFFFF"/>
              </w:rPr>
              <w:t xml:space="preserve"> u otra información o dato llegados a su conocimiento por razón de sus funciones y que deban 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permanecer en secreto o reserva.</w:t>
            </w:r>
          </w:p>
        </w:tc>
      </w:tr>
      <w:tr w:rsidR="00C247CC" w:rsidTr="00F37B90">
        <w:tc>
          <w:tcPr>
            <w:tcW w:w="2547" w:type="dxa"/>
            <w:vAlign w:val="center"/>
          </w:tcPr>
          <w:p w:rsidR="00C247CC" w:rsidRDefault="0080427D" w:rsidP="00F37B90">
            <w:pPr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U</w:t>
            </w:r>
            <w:r w:rsidRPr="00EC6C65">
              <w:rPr>
                <w:rFonts w:cs="Arial"/>
                <w:b/>
                <w:bCs/>
                <w:sz w:val="20"/>
              </w:rPr>
              <w:t>tilización indebida de información oficial</w:t>
            </w:r>
            <w:r>
              <w:rPr>
                <w:rFonts w:cs="Arial"/>
                <w:b/>
                <w:bCs/>
                <w:sz w:val="20"/>
              </w:rPr>
              <w:t xml:space="preserve"> privilegiada</w:t>
            </w:r>
          </w:p>
          <w:p w:rsidR="008D789B" w:rsidRPr="00EC6C65" w:rsidRDefault="008D789B" w:rsidP="00F37B90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8D789B">
              <w:rPr>
                <w:rFonts w:ascii="Trebuchet MS" w:hAnsi="Trebuchet MS"/>
                <w:b/>
                <w:bCs/>
                <w:color w:val="595959"/>
                <w:sz w:val="20"/>
                <w:highlight w:val="yellow"/>
                <w:shd w:val="clear" w:color="auto" w:fill="ECECEC"/>
              </w:rPr>
              <w:t>IST_23136_00521</w:t>
            </w:r>
          </w:p>
          <w:p w:rsidR="00C247CC" w:rsidRPr="00EC6C65" w:rsidRDefault="00C247CC" w:rsidP="00F37B90">
            <w:pPr>
              <w:spacing w:line="276" w:lineRule="auto"/>
              <w:ind w:left="36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281" w:type="dxa"/>
          </w:tcPr>
          <w:p w:rsidR="00C247CC" w:rsidRDefault="00C247CC" w:rsidP="00F37B90">
            <w:pPr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</w:pPr>
            <w:r w:rsidRPr="008510E2">
              <w:rPr>
                <w:rFonts w:cs="Arial"/>
                <w:sz w:val="20"/>
              </w:rPr>
              <w:t>Incurre cuando</w:t>
            </w:r>
            <w:r>
              <w:rPr>
                <w:rFonts w:cs="Arial"/>
                <w:sz w:val="20"/>
              </w:rPr>
              <w:t xml:space="preserve">, </w:t>
            </w:r>
            <w:r w:rsidRPr="00C90D76">
              <w:rPr>
                <w:rFonts w:cs="Arial"/>
                <w:color w:val="000000"/>
                <w:sz w:val="20"/>
                <w:shd w:val="clear" w:color="auto" w:fill="FFFFFF"/>
              </w:rPr>
              <w:t>como empleado o directivo o miembro de una junta u órgano de administración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 xml:space="preserve"> de cualquier entidad pública,</w:t>
            </w:r>
            <w:r w:rsidRPr="00C90D76">
              <w:rPr>
                <w:rFonts w:cs="Arial"/>
                <w:color w:val="000000"/>
                <w:sz w:val="20"/>
                <w:shd w:val="clear" w:color="auto" w:fill="FFFFFF"/>
              </w:rPr>
              <w:t xml:space="preserve"> haga uso indebido de información que haya conocido por razón o con ocasión de sus funciones y que no sea objeto de conocimiento público, con el fin de obtener provecho para sí o para un tercero, sea 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este persona natural o jurídica.</w:t>
            </w:r>
          </w:p>
        </w:tc>
      </w:tr>
      <w:tr w:rsidR="00C247CC" w:rsidTr="00F37B90">
        <w:tc>
          <w:tcPr>
            <w:tcW w:w="2547" w:type="dxa"/>
            <w:vAlign w:val="center"/>
          </w:tcPr>
          <w:p w:rsidR="00C247CC" w:rsidRDefault="0080427D" w:rsidP="00F37B90">
            <w:pPr>
              <w:spacing w:line="276" w:lineRule="auto"/>
              <w:ind w:left="36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</w:t>
            </w:r>
            <w:r w:rsidRPr="00EC6C65">
              <w:rPr>
                <w:rFonts w:cs="Arial"/>
                <w:b/>
                <w:bCs/>
                <w:sz w:val="20"/>
              </w:rPr>
              <w:t>sesoramiento y otras actuaciones ilegales</w:t>
            </w:r>
          </w:p>
          <w:p w:rsidR="00162D44" w:rsidRPr="00C90D76" w:rsidRDefault="00162D44" w:rsidP="00F37B90">
            <w:pPr>
              <w:spacing w:line="276" w:lineRule="auto"/>
              <w:ind w:left="360"/>
              <w:jc w:val="center"/>
              <w:rPr>
                <w:rFonts w:cs="Arial"/>
                <w:b/>
                <w:sz w:val="20"/>
              </w:rPr>
            </w:pPr>
            <w:r w:rsidRPr="00162D44">
              <w:rPr>
                <w:rFonts w:ascii="Trebuchet MS" w:hAnsi="Trebuchet MS"/>
                <w:b/>
                <w:bCs/>
                <w:color w:val="595959"/>
                <w:sz w:val="20"/>
                <w:highlight w:val="yellow"/>
                <w:shd w:val="clear" w:color="auto" w:fill="ECECEC"/>
              </w:rPr>
              <w:t>ING_47129_03702</w:t>
            </w:r>
          </w:p>
        </w:tc>
        <w:tc>
          <w:tcPr>
            <w:tcW w:w="6281" w:type="dxa"/>
          </w:tcPr>
          <w:p w:rsidR="00C247CC" w:rsidRDefault="00C247CC" w:rsidP="00F37B90">
            <w:pPr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</w:pPr>
            <w:r w:rsidRPr="008510E2">
              <w:rPr>
                <w:rFonts w:cs="Arial"/>
                <w:sz w:val="20"/>
              </w:rPr>
              <w:t xml:space="preserve">Incurre </w:t>
            </w:r>
            <w:r w:rsidRPr="00C90D76">
              <w:rPr>
                <w:rFonts w:cs="Arial"/>
                <w:sz w:val="20"/>
              </w:rPr>
              <w:t xml:space="preserve">cuando </w:t>
            </w:r>
            <w:r w:rsidRPr="00C90D76">
              <w:rPr>
                <w:rFonts w:cs="Arial"/>
                <w:color w:val="000000"/>
                <w:sz w:val="20"/>
                <w:shd w:val="clear" w:color="auto" w:fill="FFFFFF"/>
              </w:rPr>
              <w:t>ilegalmente represente, litigue, gestione o asesore en asunto judicial, administrativo o policivo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C247CC" w:rsidTr="00F37B90">
        <w:tc>
          <w:tcPr>
            <w:tcW w:w="2547" w:type="dxa"/>
            <w:vAlign w:val="center"/>
          </w:tcPr>
          <w:p w:rsidR="00C247CC" w:rsidRDefault="0080427D" w:rsidP="00F37B90">
            <w:pPr>
              <w:spacing w:line="276" w:lineRule="auto"/>
              <w:ind w:left="36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</w:t>
            </w:r>
            <w:r w:rsidRPr="00EC6C65">
              <w:rPr>
                <w:rFonts w:cs="Arial"/>
                <w:b/>
                <w:bCs/>
                <w:sz w:val="20"/>
              </w:rPr>
              <w:t>ntervención en política</w:t>
            </w:r>
          </w:p>
          <w:p w:rsidR="00805B9E" w:rsidRPr="00EC6C65" w:rsidRDefault="00805B9E" w:rsidP="00F37B90">
            <w:pPr>
              <w:spacing w:line="276" w:lineRule="auto"/>
              <w:ind w:left="360"/>
              <w:jc w:val="center"/>
              <w:rPr>
                <w:rFonts w:cs="Arial"/>
                <w:b/>
                <w:sz w:val="20"/>
              </w:rPr>
            </w:pPr>
            <w:r w:rsidRPr="00805B9E">
              <w:rPr>
                <w:rFonts w:ascii="Trebuchet MS" w:hAnsi="Trebuchet MS"/>
                <w:b/>
                <w:bCs/>
                <w:color w:val="595959"/>
                <w:sz w:val="20"/>
                <w:highlight w:val="yellow"/>
                <w:shd w:val="clear" w:color="auto" w:fill="ECECEC"/>
              </w:rPr>
              <w:t>ISS_12137_01665</w:t>
            </w:r>
          </w:p>
          <w:p w:rsidR="00C247CC" w:rsidRPr="00EC6C65" w:rsidRDefault="00C247CC" w:rsidP="00F37B90">
            <w:pPr>
              <w:spacing w:line="276" w:lineRule="auto"/>
              <w:ind w:left="36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281" w:type="dxa"/>
          </w:tcPr>
          <w:p w:rsidR="00C247CC" w:rsidRPr="00C90D76" w:rsidRDefault="00C247CC" w:rsidP="00F37B90">
            <w:pPr>
              <w:rPr>
                <w:rFonts w:cs="Arial"/>
                <w:color w:val="000000"/>
                <w:sz w:val="20"/>
                <w:shd w:val="clear" w:color="auto" w:fill="FFFFFF"/>
              </w:rPr>
            </w:pPr>
            <w:r w:rsidRPr="00C90D76">
              <w:rPr>
                <w:rFonts w:cs="Arial"/>
                <w:sz w:val="20"/>
              </w:rPr>
              <w:lastRenderedPageBreak/>
              <w:t xml:space="preserve">Incurre </w:t>
            </w:r>
            <w:r>
              <w:rPr>
                <w:rFonts w:cs="Arial"/>
                <w:sz w:val="20"/>
              </w:rPr>
              <w:t>cuando</w:t>
            </w:r>
            <w:r w:rsidRPr="00C90D76">
              <w:rPr>
                <w:rFonts w:cs="Arial"/>
                <w:sz w:val="20"/>
              </w:rPr>
              <w:t xml:space="preserve">  </w:t>
            </w:r>
            <w:r w:rsidRPr="00C90D76">
              <w:rPr>
                <w:rFonts w:cs="Arial"/>
                <w:color w:val="000000"/>
                <w:sz w:val="20"/>
                <w:shd w:val="clear" w:color="auto" w:fill="FFFFFF"/>
              </w:rPr>
              <w:t>ejerza jurisdicción, autoridad civil o política, cargo de d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irección administrativa</w:t>
            </w:r>
            <w:r w:rsidRPr="00C90D76">
              <w:rPr>
                <w:rFonts w:cs="Arial"/>
                <w:color w:val="000000"/>
                <w:sz w:val="20"/>
                <w:shd w:val="clear" w:color="auto" w:fill="FFFFFF"/>
              </w:rPr>
              <w:t xml:space="preserve"> o se desempeñe en los órganos judicial, electoral, de control, que forme parte de comités,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 xml:space="preserve"> juntas o directorios 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lastRenderedPageBreak/>
              <w:t>políticos</w:t>
            </w:r>
            <w:r w:rsidRPr="00C90D76">
              <w:rPr>
                <w:rFonts w:cs="Arial"/>
                <w:color w:val="000000"/>
                <w:sz w:val="20"/>
                <w:shd w:val="clear" w:color="auto" w:fill="FFFFFF"/>
              </w:rPr>
              <w:t xml:space="preserve"> o utilice su poder para favorecer o perjudicar electoralmente a un candidato, partido o movimiento político.</w:t>
            </w:r>
          </w:p>
        </w:tc>
      </w:tr>
      <w:tr w:rsidR="00C247CC" w:rsidTr="00F37B90">
        <w:tc>
          <w:tcPr>
            <w:tcW w:w="2547" w:type="dxa"/>
            <w:vAlign w:val="center"/>
          </w:tcPr>
          <w:p w:rsidR="00C247CC" w:rsidRDefault="0080427D" w:rsidP="00F37B90">
            <w:pPr>
              <w:spacing w:line="276" w:lineRule="auto"/>
              <w:ind w:left="36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E</w:t>
            </w:r>
            <w:r w:rsidRPr="00EC6C65">
              <w:rPr>
                <w:rFonts w:cs="Arial"/>
                <w:b/>
                <w:bCs/>
                <w:sz w:val="20"/>
              </w:rPr>
              <w:t>mpleo ilegal de la fuerza pública</w:t>
            </w:r>
          </w:p>
          <w:p w:rsidR="002F58C3" w:rsidRDefault="00441F0B" w:rsidP="00F37B90">
            <w:pPr>
              <w:spacing w:line="276" w:lineRule="auto"/>
              <w:ind w:left="360"/>
              <w:jc w:val="center"/>
              <w:rPr>
                <w:rFonts w:cs="Arial"/>
                <w:b/>
                <w:bCs/>
                <w:sz w:val="20"/>
              </w:rPr>
            </w:pPr>
            <w:r w:rsidRPr="00195136">
              <w:rPr>
                <w:rFonts w:cs="Arial"/>
                <w:color w:val="080808"/>
                <w:sz w:val="18"/>
                <w:szCs w:val="18"/>
                <w:highlight w:val="yellow"/>
                <w:shd w:val="clear" w:color="auto" w:fill="F4F4F4"/>
              </w:rPr>
              <w:t>1191186737</w:t>
            </w:r>
            <w:r w:rsidR="002F58C3">
              <w:rPr>
                <w:rFonts w:cs="Arial"/>
                <w:b/>
                <w:bCs/>
                <w:sz w:val="20"/>
              </w:rPr>
              <w:t xml:space="preserve"> </w:t>
            </w:r>
          </w:p>
          <w:p w:rsidR="002F58C3" w:rsidRPr="00C90D76" w:rsidRDefault="002F58C3" w:rsidP="00F37B90">
            <w:pPr>
              <w:spacing w:line="276" w:lineRule="auto"/>
              <w:ind w:left="3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281" w:type="dxa"/>
          </w:tcPr>
          <w:p w:rsidR="00C247CC" w:rsidRPr="00C90D76" w:rsidRDefault="00C247CC" w:rsidP="00F37B90">
            <w:pPr>
              <w:rPr>
                <w:rFonts w:cs="Arial"/>
                <w:color w:val="000000"/>
                <w:sz w:val="20"/>
                <w:shd w:val="clear" w:color="auto" w:fill="FFFFFF"/>
              </w:rPr>
            </w:pPr>
            <w:r w:rsidRPr="00C90D76">
              <w:rPr>
                <w:rFonts w:cs="Arial"/>
                <w:sz w:val="20"/>
              </w:rPr>
              <w:t xml:space="preserve">Incurre cuando </w:t>
            </w:r>
            <w:r w:rsidRPr="00C90D76">
              <w:rPr>
                <w:rFonts w:cs="Arial"/>
                <w:color w:val="000000"/>
                <w:sz w:val="20"/>
                <w:shd w:val="clear" w:color="auto" w:fill="FFFFFF"/>
              </w:rPr>
              <w:t>obtenga el concurso de la fuerza pública o emplee la que tenga a su disposición para con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sumar acto arbitrario o injusto,</w:t>
            </w:r>
            <w:r w:rsidRPr="00C90D76">
              <w:rPr>
                <w:rFonts w:cs="Arial"/>
                <w:color w:val="000000"/>
                <w:sz w:val="20"/>
                <w:shd w:val="clear" w:color="auto" w:fill="FFFFFF"/>
              </w:rPr>
              <w:t xml:space="preserve"> o para impedir o estorbar el cumplimiento de orden legítima de otra autoridad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C247CC" w:rsidTr="00F37B90">
        <w:tc>
          <w:tcPr>
            <w:tcW w:w="2547" w:type="dxa"/>
            <w:vAlign w:val="center"/>
          </w:tcPr>
          <w:p w:rsidR="00C247CC" w:rsidRDefault="0080427D" w:rsidP="00F37B90">
            <w:pPr>
              <w:spacing w:line="276" w:lineRule="auto"/>
              <w:ind w:left="36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</w:t>
            </w:r>
            <w:r w:rsidRPr="00EC6C65">
              <w:rPr>
                <w:rFonts w:cs="Arial"/>
                <w:b/>
                <w:bCs/>
                <w:sz w:val="20"/>
              </w:rPr>
              <w:t>misión de apoyo</w:t>
            </w:r>
          </w:p>
          <w:p w:rsidR="002F58C3" w:rsidRPr="00C90D76" w:rsidRDefault="00724DF0" w:rsidP="00F37B90">
            <w:pPr>
              <w:spacing w:line="276" w:lineRule="auto"/>
              <w:ind w:left="360"/>
              <w:jc w:val="center"/>
              <w:rPr>
                <w:rFonts w:cs="Arial"/>
                <w:b/>
                <w:sz w:val="20"/>
              </w:rPr>
            </w:pPr>
            <w:r w:rsidRPr="00195136">
              <w:rPr>
                <w:highlight w:val="yellow"/>
              </w:rPr>
              <w:t>1210905766</w:t>
            </w:r>
            <w:r w:rsidR="009418E9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6281" w:type="dxa"/>
          </w:tcPr>
          <w:p w:rsidR="00C247CC" w:rsidRPr="00C90D76" w:rsidRDefault="00C247CC" w:rsidP="00F37B90">
            <w:pPr>
              <w:rPr>
                <w:rFonts w:cs="Arial"/>
                <w:sz w:val="20"/>
              </w:rPr>
            </w:pPr>
            <w:r w:rsidRPr="00C90D76">
              <w:rPr>
                <w:rFonts w:cs="Arial"/>
                <w:sz w:val="20"/>
              </w:rPr>
              <w:t xml:space="preserve">Incurre </w:t>
            </w:r>
            <w:r>
              <w:rPr>
                <w:rFonts w:cs="Arial"/>
                <w:sz w:val="20"/>
              </w:rPr>
              <w:t xml:space="preserve">cuando </w:t>
            </w:r>
            <w:r w:rsidRPr="00C90D76">
              <w:rPr>
                <w:rFonts w:cs="Arial"/>
                <w:sz w:val="20"/>
              </w:rPr>
              <w:t xml:space="preserve">siendo </w:t>
            </w:r>
            <w:r w:rsidRPr="00C90D76">
              <w:rPr>
                <w:rFonts w:cs="Arial"/>
                <w:color w:val="000000"/>
                <w:sz w:val="20"/>
                <w:shd w:val="clear" w:color="auto" w:fill="FFFFFF"/>
              </w:rPr>
              <w:t xml:space="preserve"> agente de la fuerza pública rehúse o demore indebidamente el apoyo pedido por autoridad competente, en la forma establecida por la ley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C247CC" w:rsidTr="00F37B90">
        <w:tc>
          <w:tcPr>
            <w:tcW w:w="2547" w:type="dxa"/>
            <w:vAlign w:val="center"/>
          </w:tcPr>
          <w:p w:rsidR="00C247CC" w:rsidRDefault="0080427D" w:rsidP="00F37B90">
            <w:pPr>
              <w:spacing w:line="276" w:lineRule="auto"/>
              <w:ind w:left="36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Usurpación de funciones </w:t>
            </w:r>
            <w:r w:rsidRPr="00EC6C65">
              <w:rPr>
                <w:rFonts w:cs="Arial"/>
                <w:b/>
                <w:bCs/>
                <w:sz w:val="20"/>
              </w:rPr>
              <w:t>públicas</w:t>
            </w:r>
          </w:p>
          <w:p w:rsidR="009418E9" w:rsidRDefault="009418E9" w:rsidP="00F37B90">
            <w:pPr>
              <w:spacing w:line="276" w:lineRule="auto"/>
              <w:ind w:left="360"/>
              <w:jc w:val="center"/>
              <w:rPr>
                <w:rFonts w:cs="Arial"/>
                <w:b/>
                <w:bCs/>
                <w:sz w:val="20"/>
              </w:rPr>
            </w:pPr>
            <w:r w:rsidRPr="009418E9">
              <w:rPr>
                <w:rFonts w:ascii="Trebuchet MS" w:hAnsi="Trebuchet MS"/>
                <w:b/>
                <w:bCs/>
                <w:color w:val="595959"/>
                <w:sz w:val="20"/>
                <w:highlight w:val="yellow"/>
                <w:shd w:val="clear" w:color="auto" w:fill="ECECEC"/>
              </w:rPr>
              <w:t>IST_23413_01083</w:t>
            </w:r>
          </w:p>
          <w:p w:rsidR="009418E9" w:rsidRPr="00C90D76" w:rsidRDefault="009418E9" w:rsidP="00F37B90">
            <w:pPr>
              <w:spacing w:line="276" w:lineRule="auto"/>
              <w:ind w:left="3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281" w:type="dxa"/>
          </w:tcPr>
          <w:p w:rsidR="00C247CC" w:rsidRPr="00C90D76" w:rsidRDefault="00C247CC" w:rsidP="00F261A9">
            <w:pPr>
              <w:jc w:val="left"/>
              <w:rPr>
                <w:rFonts w:cs="Arial"/>
                <w:color w:val="000000"/>
                <w:sz w:val="20"/>
                <w:shd w:val="clear" w:color="auto" w:fill="FFFFFF"/>
              </w:rPr>
            </w:pPr>
            <w:r w:rsidRPr="00C90D76">
              <w:rPr>
                <w:rFonts w:cs="Arial"/>
                <w:sz w:val="20"/>
              </w:rPr>
              <w:t>Incurre cuando e</w:t>
            </w:r>
            <w:r w:rsidRPr="00C90D76">
              <w:rPr>
                <w:rFonts w:cs="Arial"/>
                <w:color w:val="000000"/>
                <w:sz w:val="20"/>
                <w:shd w:val="clear" w:color="auto" w:fill="FFFFFF"/>
              </w:rPr>
              <w:t>l particular sin autorización legal ejerza funciones públicas</w:t>
            </w:r>
            <w:r>
              <w:rPr>
                <w:rFonts w:cs="Arial"/>
                <w:color w:val="000000"/>
                <w:sz w:val="20"/>
                <w:shd w:val="clear" w:color="auto" w:fill="FFFFFF"/>
              </w:rPr>
              <w:t>.</w:t>
            </w:r>
          </w:p>
        </w:tc>
      </w:tr>
    </w:tbl>
    <w:p w:rsidR="00C247CC" w:rsidRPr="00AB0939" w:rsidRDefault="000E53DD" w:rsidP="00C247CC">
      <w:pPr>
        <w:jc w:val="center"/>
        <w:rPr>
          <w:rFonts w:cs="Arial"/>
          <w:b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>Elaborado a</w:t>
      </w:r>
      <w:r w:rsidR="00C247CC"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 partir </w:t>
      </w:r>
      <w:r w:rsidR="00C247CC" w:rsidRPr="00AB0939"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la </w:t>
      </w:r>
      <w:r w:rsidR="00C247CC" w:rsidRPr="00AB0939">
        <w:rPr>
          <w:b/>
          <w:color w:val="000000"/>
          <w:sz w:val="18"/>
          <w:szCs w:val="18"/>
          <w:shd w:val="clear" w:color="auto" w:fill="FFFFFF"/>
          <w:lang w:val="es-ES"/>
        </w:rPr>
        <w:t>Ley 599 del 24 de julio del año 2000, título XV</w:t>
      </w:r>
      <w:r w:rsidR="00C247CC">
        <w:rPr>
          <w:b/>
          <w:color w:val="000000"/>
          <w:sz w:val="18"/>
          <w:szCs w:val="18"/>
          <w:shd w:val="clear" w:color="auto" w:fill="FFFFFF"/>
          <w:lang w:val="es-ES"/>
        </w:rPr>
        <w:t>, delitos c</w:t>
      </w:r>
      <w:r w:rsidR="00C247CC" w:rsidRPr="00AB0939">
        <w:rPr>
          <w:b/>
          <w:color w:val="000000"/>
          <w:sz w:val="18"/>
          <w:szCs w:val="18"/>
          <w:shd w:val="clear" w:color="auto" w:fill="FFFFFF"/>
          <w:lang w:val="es-ES"/>
        </w:rPr>
        <w:t>ontra la administración pública (Código Penal).</w:t>
      </w:r>
    </w:p>
    <w:p w:rsidR="00C247CC" w:rsidRPr="005E6121" w:rsidRDefault="00C247CC" w:rsidP="00C247CC">
      <w:pPr>
        <w:jc w:val="left"/>
        <w:rPr>
          <w:rFonts w:cs="Arial"/>
          <w:color w:val="000000"/>
          <w:sz w:val="20"/>
          <w:shd w:val="clear" w:color="auto" w:fill="FFFFFF"/>
        </w:rPr>
      </w:pPr>
    </w:p>
    <w:p w:rsidR="002E212D" w:rsidRDefault="002E212D"/>
    <w:sectPr w:rsidR="002E21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0E0"/>
    <w:multiLevelType w:val="hybridMultilevel"/>
    <w:tmpl w:val="198A2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B33D1"/>
    <w:multiLevelType w:val="hybridMultilevel"/>
    <w:tmpl w:val="0A18A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26A4C"/>
    <w:multiLevelType w:val="hybridMultilevel"/>
    <w:tmpl w:val="7FAAF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CE7A72"/>
    <w:multiLevelType w:val="hybridMultilevel"/>
    <w:tmpl w:val="8ADC8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CA234C"/>
    <w:multiLevelType w:val="hybridMultilevel"/>
    <w:tmpl w:val="C9F8B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CC"/>
    <w:rsid w:val="000E53DD"/>
    <w:rsid w:val="0012458B"/>
    <w:rsid w:val="00145F12"/>
    <w:rsid w:val="00162D44"/>
    <w:rsid w:val="00195136"/>
    <w:rsid w:val="00213D7F"/>
    <w:rsid w:val="002230CC"/>
    <w:rsid w:val="002E212D"/>
    <w:rsid w:val="002F58C3"/>
    <w:rsid w:val="00326102"/>
    <w:rsid w:val="0039084F"/>
    <w:rsid w:val="00403876"/>
    <w:rsid w:val="00441F0B"/>
    <w:rsid w:val="00602A9D"/>
    <w:rsid w:val="006F0E23"/>
    <w:rsid w:val="006F7DA3"/>
    <w:rsid w:val="00724DF0"/>
    <w:rsid w:val="00732D9E"/>
    <w:rsid w:val="007746E2"/>
    <w:rsid w:val="0080427D"/>
    <w:rsid w:val="00805B9E"/>
    <w:rsid w:val="008D789B"/>
    <w:rsid w:val="00905FA0"/>
    <w:rsid w:val="009418E9"/>
    <w:rsid w:val="00973B77"/>
    <w:rsid w:val="00B3154D"/>
    <w:rsid w:val="00B463A1"/>
    <w:rsid w:val="00C247CC"/>
    <w:rsid w:val="00C810D2"/>
    <w:rsid w:val="00C95AA0"/>
    <w:rsid w:val="00D63753"/>
    <w:rsid w:val="00DC17D1"/>
    <w:rsid w:val="00F261A9"/>
    <w:rsid w:val="00F2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66D4"/>
  <w15:chartTrackingRefBased/>
  <w15:docId w15:val="{F8BF0F2C-0358-48F5-B2FC-A772F92C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C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7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247C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F58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1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31</cp:revision>
  <dcterms:created xsi:type="dcterms:W3CDTF">2020-03-27T19:53:00Z</dcterms:created>
  <dcterms:modified xsi:type="dcterms:W3CDTF">2020-09-22T05:51:00Z</dcterms:modified>
</cp:coreProperties>
</file>