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815" w:rsidRPr="002F37A2" w:rsidRDefault="00C95815" w:rsidP="006A7F7B">
      <w:pPr>
        <w:tabs>
          <w:tab w:val="left" w:pos="6990"/>
        </w:tabs>
        <w:spacing w:line="160" w:lineRule="atLeast"/>
        <w:jc w:val="center"/>
        <w:rPr>
          <w:rFonts w:asciiTheme="minorHAnsi" w:hAnsiTheme="minorHAnsi" w:cstheme="minorHAnsi"/>
          <w:b/>
          <w:sz w:val="22"/>
          <w:szCs w:val="22"/>
        </w:rPr>
      </w:pPr>
      <w:r w:rsidRPr="002F37A2">
        <w:rPr>
          <w:rFonts w:asciiTheme="minorHAnsi" w:hAnsiTheme="minorHAnsi" w:cstheme="minorHAnsi"/>
          <w:b/>
          <w:sz w:val="22"/>
          <w:szCs w:val="22"/>
        </w:rPr>
        <w:t>Organización territorial</w:t>
      </w:r>
    </w:p>
    <w:p w:rsidR="00796888" w:rsidRPr="002F37A2" w:rsidRDefault="00796888" w:rsidP="006A7F7B">
      <w:pPr>
        <w:tabs>
          <w:tab w:val="left" w:pos="6990"/>
        </w:tabs>
        <w:spacing w:line="160" w:lineRule="atLeast"/>
        <w:jc w:val="center"/>
        <w:rPr>
          <w:rFonts w:asciiTheme="minorHAnsi" w:hAnsiTheme="minorHAnsi" w:cstheme="minorHAnsi"/>
          <w:b/>
          <w:sz w:val="22"/>
          <w:szCs w:val="22"/>
        </w:rPr>
      </w:pPr>
    </w:p>
    <w:p w:rsidR="00796888" w:rsidRDefault="00796888" w:rsidP="00131958">
      <w:pPr>
        <w:tabs>
          <w:tab w:val="left" w:pos="6990"/>
        </w:tabs>
        <w:spacing w:line="160" w:lineRule="atLeast"/>
        <w:rPr>
          <w:rFonts w:asciiTheme="minorHAnsi" w:hAnsiTheme="minorHAnsi" w:cstheme="minorHAnsi"/>
          <w:sz w:val="22"/>
          <w:szCs w:val="22"/>
        </w:rPr>
      </w:pPr>
      <w:r w:rsidRPr="002F37A2">
        <w:rPr>
          <w:rFonts w:asciiTheme="minorHAnsi" w:hAnsiTheme="minorHAnsi" w:cstheme="minorHAnsi"/>
          <w:b/>
          <w:sz w:val="22"/>
          <w:szCs w:val="22"/>
        </w:rPr>
        <w:t xml:space="preserve">Instrucción: </w:t>
      </w:r>
      <w:r w:rsidRPr="002F37A2">
        <w:rPr>
          <w:rFonts w:asciiTheme="minorHAnsi" w:hAnsiTheme="minorHAnsi" w:cstheme="minorHAnsi"/>
          <w:sz w:val="22"/>
          <w:szCs w:val="22"/>
        </w:rPr>
        <w:t>realizar</w:t>
      </w:r>
      <w:r w:rsidR="004F7579">
        <w:rPr>
          <w:rFonts w:asciiTheme="minorHAnsi" w:hAnsiTheme="minorHAnsi" w:cstheme="minorHAnsi"/>
          <w:sz w:val="22"/>
          <w:szCs w:val="22"/>
        </w:rPr>
        <w:t xml:space="preserve"> </w:t>
      </w:r>
      <w:r w:rsidR="004F7579">
        <w:rPr>
          <w:rFonts w:asciiTheme="minorHAnsi" w:hAnsiTheme="minorHAnsi" w:cstheme="minorHAnsi"/>
          <w:color w:val="FF0000"/>
          <w:sz w:val="22"/>
          <w:szCs w:val="22"/>
        </w:rPr>
        <w:t>desde cero</w:t>
      </w:r>
      <w:r w:rsidR="007251EB">
        <w:rPr>
          <w:rFonts w:asciiTheme="minorHAnsi" w:hAnsiTheme="minorHAnsi" w:cstheme="minorHAnsi"/>
          <w:color w:val="FF0000"/>
          <w:sz w:val="22"/>
          <w:szCs w:val="22"/>
        </w:rPr>
        <w:t>:</w:t>
      </w:r>
      <w:r w:rsidRPr="002F37A2">
        <w:rPr>
          <w:rFonts w:asciiTheme="minorHAnsi" w:hAnsiTheme="minorHAnsi" w:cstheme="minorHAnsi"/>
          <w:sz w:val="22"/>
          <w:szCs w:val="22"/>
        </w:rPr>
        <w:t xml:space="preserve"> recurso</w:t>
      </w:r>
      <w:r w:rsidR="005857F7">
        <w:rPr>
          <w:rFonts w:asciiTheme="minorHAnsi" w:hAnsiTheme="minorHAnsi" w:cstheme="minorHAnsi"/>
          <w:sz w:val="22"/>
          <w:szCs w:val="22"/>
        </w:rPr>
        <w:t xml:space="preserve"> puntos calientes</w:t>
      </w:r>
      <w:r w:rsidR="007251EB">
        <w:rPr>
          <w:rFonts w:asciiTheme="minorHAnsi" w:hAnsiTheme="minorHAnsi" w:cstheme="minorHAnsi"/>
          <w:sz w:val="22"/>
          <w:szCs w:val="22"/>
        </w:rPr>
        <w:t xml:space="preserve"> con imagen central mapa Colombia</w:t>
      </w:r>
      <w:r w:rsidR="005857F7">
        <w:rPr>
          <w:rFonts w:asciiTheme="minorHAnsi" w:hAnsiTheme="minorHAnsi" w:cstheme="minorHAnsi"/>
          <w:sz w:val="22"/>
          <w:szCs w:val="22"/>
        </w:rPr>
        <w:t>, son 7</w:t>
      </w:r>
      <w:r w:rsidR="00233346" w:rsidRPr="002F37A2">
        <w:rPr>
          <w:rFonts w:asciiTheme="minorHAnsi" w:hAnsiTheme="minorHAnsi" w:cstheme="minorHAnsi"/>
          <w:sz w:val="22"/>
          <w:szCs w:val="22"/>
        </w:rPr>
        <w:t xml:space="preserve"> puntos (poner números</w:t>
      </w:r>
      <w:r w:rsidR="00F72DE6">
        <w:rPr>
          <w:rFonts w:asciiTheme="minorHAnsi" w:hAnsiTheme="minorHAnsi" w:cstheme="minorHAnsi"/>
          <w:sz w:val="22"/>
          <w:szCs w:val="22"/>
        </w:rPr>
        <w:t xml:space="preserve"> con los botones de ubicación como se muestra en 1</w:t>
      </w:r>
      <w:r w:rsidR="00233346" w:rsidRPr="002F37A2">
        <w:rPr>
          <w:rFonts w:asciiTheme="minorHAnsi" w:hAnsiTheme="minorHAnsi" w:cstheme="minorHAnsi"/>
          <w:sz w:val="22"/>
          <w:szCs w:val="22"/>
        </w:rPr>
        <w:t>)</w:t>
      </w:r>
      <w:r w:rsidR="00E66DB4">
        <w:rPr>
          <w:rFonts w:asciiTheme="minorHAnsi" w:hAnsiTheme="minorHAnsi" w:cstheme="minorHAnsi"/>
          <w:sz w:val="22"/>
          <w:szCs w:val="22"/>
        </w:rPr>
        <w:t>.  V</w:t>
      </w:r>
      <w:r w:rsidR="00233346" w:rsidRPr="002F37A2">
        <w:rPr>
          <w:rFonts w:asciiTheme="minorHAnsi" w:hAnsiTheme="minorHAnsi" w:cstheme="minorHAnsi"/>
          <w:sz w:val="22"/>
          <w:szCs w:val="22"/>
        </w:rPr>
        <w:t>a el título</w:t>
      </w:r>
      <w:r w:rsidR="00F737A2">
        <w:rPr>
          <w:rFonts w:asciiTheme="minorHAnsi" w:hAnsiTheme="minorHAnsi" w:cstheme="minorHAnsi"/>
          <w:sz w:val="22"/>
          <w:szCs w:val="22"/>
        </w:rPr>
        <w:t xml:space="preserve"> (debe permanecer todo el tiempo cuando salga la información)</w:t>
      </w:r>
      <w:r w:rsidR="00233346" w:rsidRPr="002F37A2">
        <w:rPr>
          <w:rFonts w:asciiTheme="minorHAnsi" w:hAnsiTheme="minorHAnsi" w:cstheme="minorHAnsi"/>
          <w:sz w:val="22"/>
          <w:szCs w:val="22"/>
        </w:rPr>
        <w:t xml:space="preserve"> + introducción + instrucción. Favor dejar los puntos calientes animados, que titilen y la instrucción muy visual. Cuando se despliega la ventana o pop up debe salir un campo grande porque hay bastante texto y ca</w:t>
      </w:r>
      <w:r w:rsidR="001740F2">
        <w:rPr>
          <w:rFonts w:asciiTheme="minorHAnsi" w:hAnsiTheme="minorHAnsi" w:cstheme="minorHAnsi"/>
          <w:sz w:val="22"/>
          <w:szCs w:val="22"/>
        </w:rPr>
        <w:t>da uno va acompañado de imagen,</w:t>
      </w:r>
      <w:r w:rsidR="00233346" w:rsidRPr="002F37A2">
        <w:rPr>
          <w:rFonts w:asciiTheme="minorHAnsi" w:hAnsiTheme="minorHAnsi" w:cstheme="minorHAnsi"/>
          <w:sz w:val="22"/>
          <w:szCs w:val="22"/>
        </w:rPr>
        <w:t xml:space="preserve"> ícono </w:t>
      </w:r>
      <w:r w:rsidR="001740F2">
        <w:rPr>
          <w:rFonts w:asciiTheme="minorHAnsi" w:hAnsiTheme="minorHAnsi" w:cstheme="minorHAnsi"/>
          <w:sz w:val="22"/>
          <w:szCs w:val="22"/>
        </w:rPr>
        <w:t>o infografía</w:t>
      </w:r>
      <w:r w:rsidR="00233346" w:rsidRPr="002F37A2">
        <w:rPr>
          <w:rFonts w:asciiTheme="minorHAnsi" w:hAnsiTheme="minorHAnsi" w:cstheme="minorHAnsi"/>
          <w:sz w:val="22"/>
          <w:szCs w:val="22"/>
        </w:rPr>
        <w:t xml:space="preserve">. </w:t>
      </w:r>
      <w:r w:rsidR="00F737A2">
        <w:rPr>
          <w:rFonts w:asciiTheme="minorHAnsi" w:hAnsiTheme="minorHAnsi" w:cstheme="minorHAnsi"/>
          <w:sz w:val="22"/>
          <w:szCs w:val="22"/>
        </w:rPr>
        <w:t>L</w:t>
      </w:r>
      <w:r w:rsidR="004C00DB">
        <w:rPr>
          <w:rFonts w:asciiTheme="minorHAnsi" w:hAnsiTheme="minorHAnsi" w:cstheme="minorHAnsi"/>
          <w:sz w:val="22"/>
          <w:szCs w:val="22"/>
        </w:rPr>
        <w:t xml:space="preserve">os temas se </w:t>
      </w:r>
      <w:r w:rsidR="00F737A2">
        <w:rPr>
          <w:rFonts w:asciiTheme="minorHAnsi" w:hAnsiTheme="minorHAnsi" w:cstheme="minorHAnsi"/>
          <w:sz w:val="22"/>
          <w:szCs w:val="22"/>
        </w:rPr>
        <w:t>enuncian</w:t>
      </w:r>
      <w:r w:rsidR="004C00DB">
        <w:rPr>
          <w:rFonts w:asciiTheme="minorHAnsi" w:hAnsiTheme="minorHAnsi" w:cstheme="minorHAnsi"/>
          <w:sz w:val="22"/>
          <w:szCs w:val="22"/>
        </w:rPr>
        <w:t xml:space="preserve"> por número.</w:t>
      </w:r>
      <w:r w:rsidR="00BB03D5">
        <w:rPr>
          <w:rFonts w:asciiTheme="minorHAnsi" w:hAnsiTheme="minorHAnsi" w:cstheme="minorHAnsi"/>
          <w:sz w:val="22"/>
          <w:szCs w:val="22"/>
        </w:rPr>
        <w:t xml:space="preserve"> Debe ir referencia al final</w:t>
      </w:r>
      <w:r w:rsidR="003378B0">
        <w:rPr>
          <w:rFonts w:asciiTheme="minorHAnsi" w:hAnsiTheme="minorHAnsi" w:cstheme="minorHAnsi"/>
          <w:sz w:val="22"/>
          <w:szCs w:val="22"/>
        </w:rPr>
        <w:t xml:space="preserve"> en color azul</w:t>
      </w:r>
      <w:r w:rsidR="00BB03D5">
        <w:rPr>
          <w:rFonts w:asciiTheme="minorHAnsi" w:hAnsiTheme="minorHAnsi" w:cstheme="minorHAnsi"/>
          <w:sz w:val="22"/>
          <w:szCs w:val="22"/>
        </w:rPr>
        <w:t>.</w:t>
      </w:r>
    </w:p>
    <w:p w:rsidR="004C00DB" w:rsidRPr="002F37A2" w:rsidRDefault="004C00DB" w:rsidP="004C00DB">
      <w:pPr>
        <w:pStyle w:val="NormalWeb"/>
        <w:spacing w:before="0" w:beforeAutospacing="0" w:after="0" w:afterAutospacing="0"/>
        <w:jc w:val="both"/>
        <w:rPr>
          <w:rFonts w:asciiTheme="minorHAnsi" w:eastAsia="Calibri" w:hAnsiTheme="minorHAnsi" w:cstheme="minorHAnsi"/>
          <w:color w:val="4472C4" w:themeColor="accent5"/>
          <w:sz w:val="22"/>
          <w:szCs w:val="22"/>
          <w:lang w:eastAsia="en-US"/>
        </w:rPr>
      </w:pPr>
    </w:p>
    <w:p w:rsidR="004C00DB" w:rsidRPr="002F37A2" w:rsidRDefault="004C00DB" w:rsidP="004C00DB">
      <w:pPr>
        <w:pStyle w:val="NormalWeb"/>
        <w:spacing w:before="0" w:beforeAutospacing="0" w:after="0" w:afterAutospacing="0"/>
        <w:jc w:val="both"/>
        <w:rPr>
          <w:rFonts w:asciiTheme="minorHAnsi" w:eastAsia="Calibri" w:hAnsiTheme="minorHAnsi" w:cstheme="minorHAnsi"/>
          <w:sz w:val="22"/>
          <w:szCs w:val="22"/>
          <w:lang w:eastAsia="en-US"/>
        </w:rPr>
      </w:pPr>
      <w:r w:rsidRPr="002F37A2">
        <w:rPr>
          <w:rFonts w:asciiTheme="minorHAnsi" w:eastAsia="Calibri" w:hAnsiTheme="minorHAnsi" w:cstheme="minorHAnsi"/>
          <w:sz w:val="22"/>
          <w:szCs w:val="22"/>
          <w:lang w:eastAsia="en-US"/>
        </w:rPr>
        <w:t>Mapa</w:t>
      </w:r>
      <w:r w:rsidR="007251EB">
        <w:rPr>
          <w:rFonts w:asciiTheme="minorHAnsi" w:eastAsia="Calibri" w:hAnsiTheme="minorHAnsi" w:cstheme="minorHAnsi"/>
          <w:sz w:val="22"/>
          <w:szCs w:val="22"/>
          <w:lang w:eastAsia="en-US"/>
        </w:rPr>
        <w:t xml:space="preserve"> Colombia</w:t>
      </w:r>
      <w:r w:rsidRPr="002F37A2">
        <w:rPr>
          <w:rFonts w:asciiTheme="minorHAnsi" w:eastAsia="Calibri" w:hAnsiTheme="minorHAnsi" w:cstheme="minorHAnsi"/>
          <w:sz w:val="22"/>
          <w:szCs w:val="22"/>
          <w:lang w:eastAsia="en-US"/>
        </w:rPr>
        <w:t xml:space="preserve">: </w:t>
      </w:r>
      <w:r w:rsidR="007251EB" w:rsidRPr="007251EB">
        <w:t>IST_18431_10139</w:t>
      </w:r>
    </w:p>
    <w:p w:rsidR="004C00DB" w:rsidRPr="002F37A2" w:rsidRDefault="004C00DB" w:rsidP="004C00DB">
      <w:pPr>
        <w:pStyle w:val="NormalWeb"/>
        <w:spacing w:before="0" w:beforeAutospacing="0" w:after="0" w:afterAutospacing="0"/>
        <w:jc w:val="both"/>
        <w:rPr>
          <w:rFonts w:asciiTheme="minorHAnsi" w:eastAsia="Calibri" w:hAnsiTheme="minorHAnsi" w:cstheme="minorHAnsi"/>
          <w:sz w:val="22"/>
          <w:szCs w:val="22"/>
          <w:lang w:eastAsia="en-US"/>
        </w:rPr>
      </w:pPr>
      <w:r w:rsidRPr="002F37A2">
        <w:rPr>
          <w:rFonts w:asciiTheme="minorHAnsi" w:eastAsia="Calibri" w:hAnsiTheme="minorHAnsi" w:cstheme="minorHAnsi"/>
          <w:sz w:val="22"/>
          <w:szCs w:val="22"/>
          <w:lang w:eastAsia="en-US"/>
        </w:rPr>
        <w:t xml:space="preserve">Vector ubicación: </w:t>
      </w:r>
      <w:hyperlink r:id="rId8" w:history="1">
        <w:r w:rsidRPr="002F37A2">
          <w:rPr>
            <w:rStyle w:val="Hipervnculo"/>
            <w:rFonts w:asciiTheme="minorHAnsi" w:eastAsia="Calibri" w:hAnsiTheme="minorHAnsi" w:cstheme="minorHAnsi"/>
            <w:sz w:val="22"/>
            <w:szCs w:val="22"/>
            <w:lang w:eastAsia="en-US"/>
          </w:rPr>
          <w:t>https://bit.ly/3b5zWMQ</w:t>
        </w:r>
      </w:hyperlink>
      <w:r w:rsidRPr="002F37A2">
        <w:rPr>
          <w:rFonts w:asciiTheme="minorHAnsi" w:eastAsia="Calibri" w:hAnsiTheme="minorHAnsi" w:cstheme="minorHAnsi"/>
          <w:sz w:val="22"/>
          <w:szCs w:val="22"/>
          <w:lang w:eastAsia="en-US"/>
        </w:rPr>
        <w:t xml:space="preserve">  - IST_19205_</w:t>
      </w:r>
      <w:r w:rsidR="00D4410D">
        <w:rPr>
          <w:rFonts w:asciiTheme="minorHAnsi" w:eastAsia="Calibri" w:hAnsiTheme="minorHAnsi" w:cstheme="minorHAnsi"/>
          <w:sz w:val="22"/>
          <w:szCs w:val="22"/>
          <w:lang w:eastAsia="en-US"/>
        </w:rPr>
        <w:t>447134 (poner números del 1 al 7</w:t>
      </w:r>
      <w:r w:rsidRPr="002F37A2">
        <w:rPr>
          <w:rFonts w:asciiTheme="minorHAnsi" w:eastAsia="Calibri" w:hAnsiTheme="minorHAnsi" w:cstheme="minorHAnsi"/>
          <w:sz w:val="22"/>
          <w:szCs w:val="22"/>
          <w:lang w:eastAsia="en-US"/>
        </w:rPr>
        <w:t xml:space="preserve"> en el centro de cada vector). </w:t>
      </w:r>
    </w:p>
    <w:p w:rsidR="004C00DB" w:rsidRPr="004C00DB" w:rsidRDefault="004C00DB" w:rsidP="00131958">
      <w:pPr>
        <w:tabs>
          <w:tab w:val="left" w:pos="6990"/>
        </w:tabs>
        <w:spacing w:line="160" w:lineRule="atLeast"/>
        <w:rPr>
          <w:rFonts w:asciiTheme="minorHAnsi" w:hAnsiTheme="minorHAnsi" w:cstheme="minorHAnsi"/>
          <w:sz w:val="22"/>
          <w:szCs w:val="22"/>
          <w:lang w:val="es-ES_tradnl"/>
        </w:rPr>
      </w:pPr>
    </w:p>
    <w:p w:rsidR="00131958" w:rsidRDefault="00131958" w:rsidP="00131958">
      <w:pPr>
        <w:tabs>
          <w:tab w:val="left" w:pos="6990"/>
        </w:tabs>
        <w:spacing w:line="160" w:lineRule="atLeast"/>
        <w:rPr>
          <w:rFonts w:asciiTheme="minorHAnsi" w:hAnsiTheme="minorHAnsi" w:cstheme="minorHAnsi"/>
          <w:sz w:val="22"/>
          <w:szCs w:val="22"/>
        </w:rPr>
      </w:pPr>
    </w:p>
    <w:p w:rsidR="00131958" w:rsidRPr="004C00DB" w:rsidRDefault="00131958" w:rsidP="00131958">
      <w:pPr>
        <w:tabs>
          <w:tab w:val="left" w:pos="6990"/>
        </w:tabs>
        <w:spacing w:line="160" w:lineRule="atLeast"/>
        <w:rPr>
          <w:rFonts w:asciiTheme="minorHAnsi" w:hAnsiTheme="minorHAnsi" w:cstheme="minorHAnsi"/>
          <w:sz w:val="22"/>
          <w:szCs w:val="22"/>
          <w:u w:val="single"/>
        </w:rPr>
      </w:pPr>
      <w:r w:rsidRPr="004C00DB">
        <w:rPr>
          <w:rFonts w:asciiTheme="minorHAnsi" w:hAnsiTheme="minorHAnsi" w:cstheme="minorHAnsi"/>
          <w:sz w:val="22"/>
          <w:szCs w:val="22"/>
          <w:u w:val="single"/>
        </w:rPr>
        <w:t>Introducción:</w:t>
      </w:r>
    </w:p>
    <w:p w:rsidR="00131958" w:rsidRPr="002F37A2" w:rsidRDefault="00131958" w:rsidP="00131958">
      <w:pPr>
        <w:tabs>
          <w:tab w:val="left" w:pos="6990"/>
        </w:tabs>
        <w:spacing w:line="160" w:lineRule="atLeast"/>
        <w:rPr>
          <w:rFonts w:asciiTheme="minorHAnsi" w:hAnsiTheme="minorHAnsi" w:cstheme="minorHAnsi"/>
          <w:b/>
          <w:sz w:val="22"/>
          <w:szCs w:val="22"/>
        </w:rPr>
      </w:pPr>
    </w:p>
    <w:p w:rsidR="00C95815" w:rsidRPr="002F37A2" w:rsidRDefault="00C95815" w:rsidP="00C95815">
      <w:pPr>
        <w:tabs>
          <w:tab w:val="left" w:pos="6990"/>
        </w:tabs>
        <w:spacing w:line="160" w:lineRule="atLeast"/>
        <w:rPr>
          <w:rFonts w:asciiTheme="minorHAnsi" w:hAnsiTheme="minorHAnsi" w:cstheme="minorHAnsi"/>
          <w:sz w:val="22"/>
          <w:szCs w:val="22"/>
        </w:rPr>
      </w:pPr>
    </w:p>
    <w:p w:rsidR="00816635" w:rsidRPr="00156321" w:rsidRDefault="00C95815" w:rsidP="00C95815">
      <w:pPr>
        <w:pStyle w:val="NormalWeb"/>
        <w:spacing w:before="0" w:beforeAutospacing="0" w:after="0" w:afterAutospacing="0"/>
        <w:jc w:val="both"/>
        <w:rPr>
          <w:rFonts w:asciiTheme="minorHAnsi" w:eastAsia="Calibri" w:hAnsiTheme="minorHAnsi" w:cstheme="minorHAnsi"/>
          <w:b/>
          <w:color w:val="4472C4" w:themeColor="accent5"/>
          <w:sz w:val="22"/>
          <w:szCs w:val="22"/>
          <w:lang w:eastAsia="en-US"/>
        </w:rPr>
      </w:pPr>
      <w:r w:rsidRPr="00156321">
        <w:rPr>
          <w:rFonts w:asciiTheme="minorHAnsi" w:eastAsia="Calibri" w:hAnsiTheme="minorHAnsi" w:cstheme="minorHAnsi"/>
          <w:b/>
          <w:sz w:val="22"/>
          <w:szCs w:val="22"/>
          <w:lang w:eastAsia="en-US"/>
        </w:rPr>
        <w:t xml:space="preserve">La Carta política </w:t>
      </w:r>
      <w:r w:rsidR="00131958" w:rsidRPr="00156321">
        <w:rPr>
          <w:rFonts w:asciiTheme="minorHAnsi" w:eastAsia="Calibri" w:hAnsiTheme="minorHAnsi" w:cstheme="minorHAnsi"/>
          <w:b/>
          <w:sz w:val="22"/>
          <w:szCs w:val="22"/>
          <w:lang w:eastAsia="en-US"/>
        </w:rPr>
        <w:t>de</w:t>
      </w:r>
      <w:r w:rsidRPr="00156321">
        <w:rPr>
          <w:rFonts w:asciiTheme="minorHAnsi" w:eastAsia="Calibri" w:hAnsiTheme="minorHAnsi" w:cstheme="minorHAnsi"/>
          <w:b/>
          <w:sz w:val="22"/>
          <w:szCs w:val="22"/>
          <w:lang w:eastAsia="en-US"/>
        </w:rPr>
        <w:t xml:space="preserve"> 1991 es la columna vertebral de las reformas políticas y administrativas, emprendidas en búsqueda del fortalecimiento de la democracia y la consolidación institucional del Estado, es por ello que se ha</w:t>
      </w:r>
      <w:r w:rsidR="006A7F7B" w:rsidRPr="00156321">
        <w:rPr>
          <w:rFonts w:asciiTheme="minorHAnsi" w:eastAsia="Calibri" w:hAnsiTheme="minorHAnsi" w:cstheme="minorHAnsi"/>
          <w:b/>
          <w:sz w:val="22"/>
          <w:szCs w:val="22"/>
          <w:lang w:eastAsia="en-US"/>
        </w:rPr>
        <w:t xml:space="preserve"> acentua</w:t>
      </w:r>
      <w:r w:rsidRPr="00156321">
        <w:rPr>
          <w:rFonts w:asciiTheme="minorHAnsi" w:eastAsia="Calibri" w:hAnsiTheme="minorHAnsi" w:cstheme="minorHAnsi"/>
          <w:b/>
          <w:sz w:val="22"/>
          <w:szCs w:val="22"/>
          <w:lang w:eastAsia="en-US"/>
        </w:rPr>
        <w:t>do el proceso de descentralización territorial tendiente a robustec</w:t>
      </w:r>
      <w:r w:rsidR="006A7F7B" w:rsidRPr="00156321">
        <w:rPr>
          <w:rFonts w:asciiTheme="minorHAnsi" w:eastAsia="Calibri" w:hAnsiTheme="minorHAnsi" w:cstheme="minorHAnsi"/>
          <w:b/>
          <w:sz w:val="22"/>
          <w:szCs w:val="22"/>
          <w:lang w:eastAsia="en-US"/>
        </w:rPr>
        <w:t>er la institución básica que es</w:t>
      </w:r>
      <w:r w:rsidRPr="00156321">
        <w:rPr>
          <w:rFonts w:asciiTheme="minorHAnsi" w:eastAsia="Calibri" w:hAnsiTheme="minorHAnsi" w:cstheme="minorHAnsi"/>
          <w:b/>
          <w:sz w:val="22"/>
          <w:szCs w:val="22"/>
          <w:lang w:eastAsia="en-US"/>
        </w:rPr>
        <w:t xml:space="preserve"> el municipio. </w:t>
      </w:r>
    </w:p>
    <w:p w:rsidR="00C95815" w:rsidRPr="002F37A2" w:rsidRDefault="006A7F7B" w:rsidP="00BB62B3">
      <w:pPr>
        <w:pStyle w:val="NormalWeb"/>
        <w:spacing w:before="0" w:beforeAutospacing="0" w:after="0" w:afterAutospacing="0"/>
        <w:jc w:val="center"/>
        <w:rPr>
          <w:rFonts w:asciiTheme="minorHAnsi" w:eastAsia="Calibri" w:hAnsiTheme="minorHAnsi" w:cstheme="minorHAnsi"/>
          <w:color w:val="4472C4" w:themeColor="accent5"/>
          <w:sz w:val="22"/>
          <w:szCs w:val="22"/>
          <w:lang w:eastAsia="en-US"/>
        </w:rPr>
      </w:pPr>
      <w:r w:rsidRPr="002F37A2">
        <w:rPr>
          <w:rFonts w:asciiTheme="minorHAnsi" w:eastAsia="Calibri" w:hAnsiTheme="minorHAnsi" w:cstheme="minorHAnsi"/>
          <w:color w:val="4472C4" w:themeColor="accent5"/>
          <w:sz w:val="22"/>
          <w:szCs w:val="22"/>
          <w:lang w:eastAsia="en-US"/>
        </w:rPr>
        <w:t xml:space="preserve">Haga clic en cada </w:t>
      </w:r>
      <w:r w:rsidR="00796888" w:rsidRPr="002F37A2">
        <w:rPr>
          <w:rFonts w:asciiTheme="minorHAnsi" w:eastAsia="Calibri" w:hAnsiTheme="minorHAnsi" w:cstheme="minorHAnsi"/>
          <w:color w:val="4472C4" w:themeColor="accent5"/>
          <w:sz w:val="22"/>
          <w:szCs w:val="22"/>
          <w:lang w:eastAsia="en-US"/>
        </w:rPr>
        <w:t>número</w:t>
      </w:r>
      <w:r w:rsidRPr="002F37A2">
        <w:rPr>
          <w:rFonts w:asciiTheme="minorHAnsi" w:eastAsia="Calibri" w:hAnsiTheme="minorHAnsi" w:cstheme="minorHAnsi"/>
          <w:color w:val="4472C4" w:themeColor="accent5"/>
          <w:sz w:val="22"/>
          <w:szCs w:val="22"/>
          <w:lang w:eastAsia="en-US"/>
        </w:rPr>
        <w:t xml:space="preserve"> para ampliar los contenidos </w:t>
      </w:r>
      <w:r w:rsidR="00131958">
        <w:rPr>
          <w:rFonts w:asciiTheme="minorHAnsi" w:eastAsia="Calibri" w:hAnsiTheme="minorHAnsi" w:cstheme="minorHAnsi"/>
          <w:color w:val="4472C4" w:themeColor="accent5"/>
          <w:sz w:val="22"/>
          <w:szCs w:val="22"/>
          <w:lang w:eastAsia="en-US"/>
        </w:rPr>
        <w:t>de este tema</w:t>
      </w:r>
      <w:r w:rsidRPr="002F37A2">
        <w:rPr>
          <w:rFonts w:asciiTheme="minorHAnsi" w:eastAsia="Calibri" w:hAnsiTheme="minorHAnsi" w:cstheme="minorHAnsi"/>
          <w:color w:val="4472C4" w:themeColor="accent5"/>
          <w:sz w:val="22"/>
          <w:szCs w:val="22"/>
          <w:lang w:eastAsia="en-US"/>
        </w:rPr>
        <w:t>.</w:t>
      </w:r>
    </w:p>
    <w:p w:rsidR="00796888" w:rsidRPr="002F37A2" w:rsidRDefault="00796888" w:rsidP="00C95815">
      <w:pPr>
        <w:pStyle w:val="NormalWeb"/>
        <w:spacing w:before="0" w:beforeAutospacing="0" w:after="0" w:afterAutospacing="0"/>
        <w:jc w:val="both"/>
        <w:rPr>
          <w:rFonts w:asciiTheme="minorHAnsi" w:eastAsia="Calibri" w:hAnsiTheme="minorHAnsi" w:cstheme="minorHAnsi"/>
          <w:color w:val="4472C4" w:themeColor="accent5"/>
          <w:sz w:val="22"/>
          <w:szCs w:val="22"/>
          <w:lang w:eastAsia="en-US"/>
        </w:rPr>
      </w:pPr>
    </w:p>
    <w:p w:rsidR="00796888" w:rsidRPr="002F37A2" w:rsidRDefault="00796888" w:rsidP="00C95815">
      <w:pPr>
        <w:pStyle w:val="NormalWeb"/>
        <w:spacing w:before="0" w:beforeAutospacing="0" w:after="0" w:afterAutospacing="0"/>
        <w:jc w:val="both"/>
        <w:rPr>
          <w:rFonts w:asciiTheme="minorHAnsi" w:eastAsia="Calibri" w:hAnsiTheme="minorHAnsi" w:cstheme="minorHAnsi"/>
          <w:color w:val="4472C4" w:themeColor="accent5"/>
          <w:sz w:val="22"/>
          <w:szCs w:val="22"/>
          <w:lang w:eastAsia="en-US"/>
        </w:rPr>
      </w:pPr>
    </w:p>
    <w:p w:rsidR="00796888" w:rsidRPr="002F37A2" w:rsidRDefault="00796888" w:rsidP="00C95815">
      <w:pPr>
        <w:pStyle w:val="NormalWeb"/>
        <w:spacing w:before="0" w:beforeAutospacing="0" w:after="0" w:afterAutospacing="0"/>
        <w:jc w:val="both"/>
        <w:rPr>
          <w:rFonts w:asciiTheme="minorHAnsi" w:eastAsia="Calibri" w:hAnsiTheme="minorHAnsi" w:cstheme="minorHAnsi"/>
          <w:sz w:val="22"/>
          <w:szCs w:val="22"/>
          <w:lang w:eastAsia="en-US"/>
        </w:rPr>
      </w:pPr>
      <w:r w:rsidRPr="002F37A2">
        <w:rPr>
          <w:rFonts w:asciiTheme="minorHAnsi" w:hAnsiTheme="minorHAnsi" w:cstheme="minorHAnsi"/>
          <w:noProof/>
          <w:sz w:val="22"/>
          <w:szCs w:val="22"/>
          <w:lang w:val="en-US" w:eastAsia="en-US"/>
        </w:rPr>
        <mc:AlternateContent>
          <mc:Choice Requires="wps">
            <w:drawing>
              <wp:anchor distT="0" distB="0" distL="114300" distR="114300" simplePos="0" relativeHeight="251662336" behindDoc="0" locked="0" layoutInCell="1" allowOverlap="1" wp14:anchorId="44A44F95" wp14:editId="6E8DEFF3">
                <wp:simplePos x="0" y="0"/>
                <wp:positionH relativeFrom="column">
                  <wp:posOffset>662940</wp:posOffset>
                </wp:positionH>
                <wp:positionV relativeFrom="paragraph">
                  <wp:posOffset>8255</wp:posOffset>
                </wp:positionV>
                <wp:extent cx="295275" cy="314325"/>
                <wp:effectExtent l="0" t="0" r="28575" b="28575"/>
                <wp:wrapNone/>
                <wp:docPr id="5" name="Elipse 5"/>
                <wp:cNvGraphicFramePr/>
                <a:graphic xmlns:a="http://schemas.openxmlformats.org/drawingml/2006/main">
                  <a:graphicData uri="http://schemas.microsoft.com/office/word/2010/wordprocessingShape">
                    <wps:wsp>
                      <wps:cNvSpPr/>
                      <wps:spPr>
                        <a:xfrm>
                          <a:off x="0" y="0"/>
                          <a:ext cx="295275" cy="3143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96888" w:rsidRPr="00796888" w:rsidRDefault="00796888" w:rsidP="00796888">
                            <w:pPr>
                              <w:jc w:val="left"/>
                              <w:rPr>
                                <w:b/>
                                <w:sz w:val="14"/>
                                <w:szCs w:val="14"/>
                                <w:lang w:val="es-MX"/>
                              </w:rPr>
                            </w:pPr>
                            <w:r w:rsidRPr="00796888">
                              <w:rPr>
                                <w:b/>
                                <w:sz w:val="14"/>
                                <w:szCs w:val="14"/>
                                <w:lang w:val="es-MX"/>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A44F95" id="Elipse 5" o:spid="_x0000_s1026" style="position:absolute;left:0;text-align:left;margin-left:52.2pt;margin-top:.65pt;width:23.2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" fillcolor="#5b9bd5 [3204]" strokecolor="#1f4d78 [1604]" strokeweight="1pt">
                <v:stroke joinstyle="miter"/>
                <v:textbox>
                  <w:txbxContent>
                    <w:p w:rsidR="00796888" w:rsidRPr="00796888" w:rsidRDefault="00796888" w:rsidP="00796888">
                      <w:pPr>
                        <w:jc w:val="left"/>
                        <w:rPr>
                          <w:b/>
                          <w:sz w:val="14"/>
                          <w:szCs w:val="14"/>
                          <w:lang w:val="es-MX"/>
                        </w:rPr>
                      </w:pPr>
                      <w:r w:rsidRPr="00796888">
                        <w:rPr>
                          <w:b/>
                          <w:sz w:val="14"/>
                          <w:szCs w:val="14"/>
                          <w:lang w:val="es-MX"/>
                        </w:rPr>
                        <w:t>1</w:t>
                      </w:r>
                    </w:p>
                  </w:txbxContent>
                </v:textbox>
              </v:oval>
            </w:pict>
          </mc:Fallback>
        </mc:AlternateContent>
      </w:r>
      <w:r w:rsidRPr="002F37A2">
        <w:rPr>
          <w:rFonts w:asciiTheme="minorHAnsi" w:hAnsiTheme="minorHAnsi" w:cstheme="minorHAnsi"/>
          <w:noProof/>
          <w:sz w:val="22"/>
          <w:szCs w:val="22"/>
          <w:lang w:val="en-US" w:eastAsia="en-US"/>
        </w:rPr>
        <w:drawing>
          <wp:anchor distT="0" distB="0" distL="114300" distR="114300" simplePos="0" relativeHeight="251661312" behindDoc="0" locked="0" layoutInCell="1" allowOverlap="1" wp14:anchorId="47A83E12" wp14:editId="1C62221E">
            <wp:simplePos x="0" y="0"/>
            <wp:positionH relativeFrom="column">
              <wp:posOffset>615315</wp:posOffset>
            </wp:positionH>
            <wp:positionV relativeFrom="paragraph">
              <wp:posOffset>8890</wp:posOffset>
            </wp:positionV>
            <wp:extent cx="361950" cy="484054"/>
            <wp:effectExtent l="0" t="0" r="0" b="0"/>
            <wp:wrapNone/>
            <wp:docPr id="4" name="Imagen 4" descr="Flat Location  Icon.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at Location  Icon. Vector"/>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backgroundRemoval t="10000" b="90000" l="10000" r="90000"/>
                              </a14:imgEffect>
                            </a14:imgLayer>
                          </a14:imgProps>
                        </a:ext>
                        <a:ext uri="{28A0092B-C50C-407E-A947-70E740481C1C}">
                          <a14:useLocalDpi xmlns:a14="http://schemas.microsoft.com/office/drawing/2010/main" val="0"/>
                        </a:ext>
                      </a:extLst>
                    </a:blip>
                    <a:srcRect l="37200" t="28400" r="37200" b="37400"/>
                    <a:stretch/>
                  </pic:blipFill>
                  <pic:spPr bwMode="auto">
                    <a:xfrm>
                      <a:off x="0" y="0"/>
                      <a:ext cx="362284" cy="484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F37A2">
        <w:rPr>
          <w:rFonts w:asciiTheme="minorHAnsi" w:hAnsiTheme="minorHAnsi" w:cstheme="minorHAnsi"/>
          <w:noProof/>
          <w:sz w:val="22"/>
          <w:szCs w:val="22"/>
          <w:lang w:val="en-US" w:eastAsia="en-US"/>
        </w:rPr>
        <w:drawing>
          <wp:anchor distT="0" distB="0" distL="114300" distR="114300" simplePos="0" relativeHeight="251660288" behindDoc="0" locked="0" layoutInCell="1" allowOverlap="1" wp14:anchorId="13CEC025" wp14:editId="7DAE16F7">
            <wp:simplePos x="0" y="0"/>
            <wp:positionH relativeFrom="column">
              <wp:posOffset>1072515</wp:posOffset>
            </wp:positionH>
            <wp:positionV relativeFrom="paragraph">
              <wp:posOffset>683260</wp:posOffset>
            </wp:positionV>
            <wp:extent cx="352425" cy="352425"/>
            <wp:effectExtent l="0" t="0" r="9525" b="9525"/>
            <wp:wrapNone/>
            <wp:docPr id="3" name="Imagen 3" descr="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at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F37A2">
        <w:rPr>
          <w:rFonts w:asciiTheme="minorHAnsi" w:hAnsiTheme="minorHAnsi" w:cstheme="minorHAnsi"/>
          <w:noProof/>
          <w:sz w:val="22"/>
          <w:szCs w:val="22"/>
          <w:lang w:val="en-US" w:eastAsia="en-US"/>
        </w:rPr>
        <w:drawing>
          <wp:inline distT="0" distB="0" distL="0" distR="0" wp14:anchorId="78DE846F" wp14:editId="0B8B90FC">
            <wp:extent cx="2047875" cy="1790700"/>
            <wp:effectExtent l="0" t="0" r="9525" b="0"/>
            <wp:docPr id="1" name="Imagen 1" descr="https://www.ingimage.com/stock-photo-preview/55783975/1000/02h8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gimage.com/stock-photo-preview/55783975/1000/02h84001.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3055" t="66361" r="60455" b="1731"/>
                    <a:stretch/>
                  </pic:blipFill>
                  <pic:spPr bwMode="auto">
                    <a:xfrm>
                      <a:off x="0" y="0"/>
                      <a:ext cx="2047875" cy="1790700"/>
                    </a:xfrm>
                    <a:prstGeom prst="rect">
                      <a:avLst/>
                    </a:prstGeom>
                    <a:noFill/>
                    <a:ln>
                      <a:noFill/>
                    </a:ln>
                    <a:extLst>
                      <a:ext uri="{53640926-AAD7-44D8-BBD7-CCE9431645EC}">
                        <a14:shadowObscured xmlns:a14="http://schemas.microsoft.com/office/drawing/2010/main"/>
                      </a:ext>
                    </a:extLst>
                  </pic:spPr>
                </pic:pic>
              </a:graphicData>
            </a:graphic>
          </wp:inline>
        </w:drawing>
      </w:r>
      <w:r w:rsidRPr="002F37A2">
        <w:rPr>
          <w:rFonts w:asciiTheme="minorHAnsi" w:hAnsiTheme="minorHAnsi" w:cstheme="minorHAnsi"/>
          <w:sz w:val="22"/>
          <w:szCs w:val="22"/>
        </w:rPr>
        <w:t xml:space="preserve"> </w:t>
      </w:r>
    </w:p>
    <w:p w:rsidR="00C95815" w:rsidRPr="002F37A2" w:rsidRDefault="00C95815" w:rsidP="00C95815">
      <w:pPr>
        <w:pStyle w:val="NormalWeb"/>
        <w:spacing w:before="0" w:beforeAutospacing="0" w:after="0" w:afterAutospacing="0"/>
        <w:jc w:val="both"/>
        <w:rPr>
          <w:rFonts w:asciiTheme="minorHAnsi" w:eastAsia="Calibri" w:hAnsiTheme="minorHAnsi" w:cstheme="minorHAnsi"/>
          <w:sz w:val="22"/>
          <w:szCs w:val="22"/>
          <w:lang w:eastAsia="en-US"/>
        </w:rPr>
      </w:pPr>
    </w:p>
    <w:p w:rsidR="009546EA" w:rsidRDefault="002B3E1A" w:rsidP="00C95815">
      <w:pPr>
        <w:pStyle w:val="NormalWeb"/>
        <w:spacing w:before="0" w:beforeAutospacing="0" w:after="0" w:afterAutospacing="0"/>
        <w:jc w:val="both"/>
        <w:rPr>
          <w:rFonts w:asciiTheme="minorHAnsi" w:eastAsia="Calibri" w:hAnsiTheme="minorHAnsi" w:cstheme="minorHAnsi"/>
          <w:sz w:val="22"/>
          <w:szCs w:val="22"/>
          <w:lang w:eastAsia="en-US"/>
        </w:rPr>
      </w:pPr>
      <w:r w:rsidRPr="009546EA">
        <w:rPr>
          <w:rFonts w:asciiTheme="minorHAnsi" w:eastAsia="Calibri" w:hAnsiTheme="minorHAnsi" w:cstheme="minorHAnsi"/>
          <w:sz w:val="22"/>
          <w:szCs w:val="22"/>
          <w:highlight w:val="yellow"/>
          <w:lang w:eastAsia="en-US"/>
        </w:rPr>
        <w:t>1.</w:t>
      </w:r>
      <w:r w:rsidRPr="002B3E1A">
        <w:rPr>
          <w:rFonts w:asciiTheme="minorHAnsi" w:eastAsia="Calibri" w:hAnsiTheme="minorHAnsi" w:cstheme="minorHAnsi"/>
          <w:sz w:val="22"/>
          <w:szCs w:val="22"/>
          <w:lang w:eastAsia="en-US"/>
        </w:rPr>
        <w:t xml:space="preserve"> </w:t>
      </w:r>
      <w:r w:rsidR="009546EA" w:rsidRPr="009546EA">
        <w:rPr>
          <w:rFonts w:asciiTheme="minorHAnsi" w:eastAsia="Calibri" w:hAnsiTheme="minorHAnsi" w:cstheme="minorHAnsi"/>
          <w:sz w:val="22"/>
          <w:szCs w:val="22"/>
          <w:highlight w:val="yellow"/>
          <w:lang w:eastAsia="en-US"/>
        </w:rPr>
        <w:t>(</w:t>
      </w:r>
      <w:hyperlink r:id="rId13" w:history="1">
        <w:r w:rsidR="009546EA" w:rsidRPr="009546EA">
          <w:rPr>
            <w:rStyle w:val="Hipervnculo"/>
            <w:rFonts w:asciiTheme="minorHAnsi" w:eastAsia="Calibri" w:hAnsiTheme="minorHAnsi" w:cstheme="minorHAnsi"/>
            <w:sz w:val="22"/>
            <w:szCs w:val="22"/>
            <w:highlight w:val="yellow"/>
            <w:lang w:eastAsia="en-US"/>
          </w:rPr>
          <w:t>https://bit.ly/2IZf9OY - ING_38192_50496</w:t>
        </w:r>
      </w:hyperlink>
      <w:r w:rsidR="009546EA" w:rsidRPr="009546EA">
        <w:rPr>
          <w:rFonts w:asciiTheme="minorHAnsi" w:eastAsia="Calibri" w:hAnsiTheme="minorHAnsi" w:cstheme="minorHAnsi"/>
          <w:sz w:val="22"/>
          <w:szCs w:val="22"/>
          <w:highlight w:val="yellow"/>
          <w:lang w:eastAsia="en-US"/>
        </w:rPr>
        <w:t>)</w:t>
      </w:r>
      <w:r w:rsidR="009546EA">
        <w:rPr>
          <w:rFonts w:asciiTheme="minorHAnsi" w:eastAsia="Calibri" w:hAnsiTheme="minorHAnsi" w:cstheme="minorHAnsi"/>
          <w:sz w:val="22"/>
          <w:szCs w:val="22"/>
          <w:lang w:eastAsia="en-US"/>
        </w:rPr>
        <w:t xml:space="preserve"> </w:t>
      </w:r>
    </w:p>
    <w:p w:rsidR="009546EA" w:rsidRDefault="009546EA" w:rsidP="00C95815">
      <w:pPr>
        <w:pStyle w:val="NormalWeb"/>
        <w:spacing w:before="0" w:beforeAutospacing="0" w:after="0" w:afterAutospacing="0"/>
        <w:jc w:val="both"/>
        <w:rPr>
          <w:rFonts w:asciiTheme="minorHAnsi" w:eastAsia="Calibri" w:hAnsiTheme="minorHAnsi" w:cstheme="minorHAnsi"/>
          <w:sz w:val="22"/>
          <w:szCs w:val="22"/>
          <w:lang w:eastAsia="en-US"/>
        </w:rPr>
      </w:pPr>
    </w:p>
    <w:p w:rsidR="00C95815" w:rsidRPr="002B3E1A" w:rsidRDefault="006A7F7B" w:rsidP="00C95815">
      <w:pPr>
        <w:pStyle w:val="NormalWeb"/>
        <w:spacing w:before="0" w:beforeAutospacing="0" w:after="0" w:afterAutospacing="0"/>
        <w:jc w:val="both"/>
        <w:rPr>
          <w:rFonts w:asciiTheme="minorHAnsi" w:eastAsia="Calibri" w:hAnsiTheme="minorHAnsi" w:cstheme="minorHAnsi"/>
          <w:sz w:val="22"/>
          <w:szCs w:val="22"/>
          <w:lang w:eastAsia="en-US"/>
        </w:rPr>
      </w:pPr>
      <w:r w:rsidRPr="002B3E1A">
        <w:rPr>
          <w:rFonts w:asciiTheme="minorHAnsi" w:eastAsia="Calibri" w:hAnsiTheme="minorHAnsi" w:cstheme="minorHAnsi"/>
          <w:sz w:val="22"/>
          <w:szCs w:val="22"/>
          <w:lang w:eastAsia="en-US"/>
        </w:rPr>
        <w:t>L</w:t>
      </w:r>
      <w:r w:rsidR="00C95815" w:rsidRPr="002B3E1A">
        <w:rPr>
          <w:rFonts w:asciiTheme="minorHAnsi" w:eastAsia="Calibri" w:hAnsiTheme="minorHAnsi" w:cstheme="minorHAnsi"/>
          <w:sz w:val="22"/>
          <w:szCs w:val="22"/>
          <w:lang w:eastAsia="en-US"/>
        </w:rPr>
        <w:t xml:space="preserve">a Constitución Política dispuso las condiciones para dotar de autonomía a sus territorios, consolidando lo que se ha llamado entidades territoriales, las cuales </w:t>
      </w:r>
      <w:r w:rsidRPr="002B3E1A">
        <w:rPr>
          <w:rFonts w:asciiTheme="minorHAnsi" w:eastAsia="Calibri" w:hAnsiTheme="minorHAnsi" w:cstheme="minorHAnsi"/>
          <w:sz w:val="22"/>
          <w:szCs w:val="22"/>
          <w:lang w:eastAsia="en-US"/>
        </w:rPr>
        <w:t xml:space="preserve">realizan </w:t>
      </w:r>
      <w:r w:rsidR="00C95815" w:rsidRPr="002B3E1A">
        <w:rPr>
          <w:rFonts w:asciiTheme="minorHAnsi" w:eastAsia="Calibri" w:hAnsiTheme="minorHAnsi" w:cstheme="minorHAnsi"/>
          <w:sz w:val="22"/>
          <w:szCs w:val="22"/>
          <w:lang w:eastAsia="en-US"/>
        </w:rPr>
        <w:t>la gestión de sus asuntos para la planeación de su desarrollo territorial; esto les permite:</w:t>
      </w:r>
    </w:p>
    <w:p w:rsidR="00C95815" w:rsidRPr="002B3E1A" w:rsidRDefault="00C95815" w:rsidP="00C95815">
      <w:pPr>
        <w:pStyle w:val="NormalWeb"/>
        <w:spacing w:before="0" w:beforeAutospacing="0" w:after="0" w:afterAutospacing="0"/>
        <w:jc w:val="both"/>
        <w:rPr>
          <w:rFonts w:asciiTheme="minorHAnsi" w:eastAsia="Calibri" w:hAnsiTheme="minorHAnsi" w:cstheme="minorHAnsi"/>
          <w:sz w:val="22"/>
          <w:szCs w:val="22"/>
          <w:lang w:eastAsia="en-US"/>
        </w:rPr>
      </w:pPr>
    </w:p>
    <w:p w:rsidR="00C95815" w:rsidRPr="002B3E1A" w:rsidRDefault="00C95815" w:rsidP="00C95815">
      <w:pPr>
        <w:pStyle w:val="NormalWeb"/>
        <w:numPr>
          <w:ilvl w:val="0"/>
          <w:numId w:val="1"/>
        </w:numPr>
        <w:spacing w:before="0" w:beforeAutospacing="0" w:after="0" w:afterAutospacing="0"/>
        <w:jc w:val="both"/>
        <w:rPr>
          <w:rFonts w:asciiTheme="minorHAnsi" w:eastAsia="Calibri" w:hAnsiTheme="minorHAnsi" w:cstheme="minorHAnsi"/>
          <w:sz w:val="22"/>
          <w:szCs w:val="22"/>
          <w:lang w:eastAsia="en-US"/>
        </w:rPr>
      </w:pPr>
      <w:r w:rsidRPr="002B3E1A">
        <w:rPr>
          <w:rFonts w:asciiTheme="minorHAnsi" w:eastAsia="Calibri" w:hAnsiTheme="minorHAnsi" w:cstheme="minorHAnsi"/>
          <w:sz w:val="22"/>
          <w:szCs w:val="22"/>
          <w:lang w:eastAsia="en-US"/>
        </w:rPr>
        <w:t>Gobernarse por autoridades propias (criterio político).</w:t>
      </w:r>
    </w:p>
    <w:p w:rsidR="00C95815" w:rsidRPr="002B3E1A" w:rsidRDefault="00C95815" w:rsidP="00C95815">
      <w:pPr>
        <w:pStyle w:val="NormalWeb"/>
        <w:numPr>
          <w:ilvl w:val="0"/>
          <w:numId w:val="1"/>
        </w:numPr>
        <w:spacing w:before="0" w:beforeAutospacing="0" w:after="0" w:afterAutospacing="0"/>
        <w:jc w:val="both"/>
        <w:rPr>
          <w:rFonts w:asciiTheme="minorHAnsi" w:eastAsia="Calibri" w:hAnsiTheme="minorHAnsi" w:cstheme="minorHAnsi"/>
          <w:sz w:val="22"/>
          <w:szCs w:val="22"/>
          <w:lang w:eastAsia="en-US"/>
        </w:rPr>
      </w:pPr>
      <w:r w:rsidRPr="002B3E1A">
        <w:rPr>
          <w:rFonts w:asciiTheme="minorHAnsi" w:eastAsia="Calibri" w:hAnsiTheme="minorHAnsi" w:cstheme="minorHAnsi"/>
          <w:sz w:val="22"/>
          <w:szCs w:val="22"/>
          <w:lang w:eastAsia="en-US"/>
        </w:rPr>
        <w:t>Ejercer las competencias que les corresponden (criterio administrativo).</w:t>
      </w:r>
    </w:p>
    <w:p w:rsidR="00C95815" w:rsidRPr="002B3E1A" w:rsidRDefault="00C95815" w:rsidP="00C95815">
      <w:pPr>
        <w:pStyle w:val="NormalWeb"/>
        <w:numPr>
          <w:ilvl w:val="0"/>
          <w:numId w:val="1"/>
        </w:numPr>
        <w:spacing w:before="0" w:beforeAutospacing="0" w:after="0" w:afterAutospacing="0"/>
        <w:jc w:val="both"/>
        <w:rPr>
          <w:rFonts w:asciiTheme="minorHAnsi" w:eastAsia="Calibri" w:hAnsiTheme="minorHAnsi" w:cstheme="minorHAnsi"/>
          <w:sz w:val="22"/>
          <w:szCs w:val="22"/>
          <w:lang w:eastAsia="en-US"/>
        </w:rPr>
      </w:pPr>
      <w:r w:rsidRPr="002B3E1A">
        <w:rPr>
          <w:rFonts w:asciiTheme="minorHAnsi" w:eastAsia="Calibri" w:hAnsiTheme="minorHAnsi" w:cstheme="minorHAnsi"/>
          <w:sz w:val="22"/>
          <w:szCs w:val="22"/>
          <w:lang w:eastAsia="en-US"/>
        </w:rPr>
        <w:t>Administrar los recursos, establecer los tributos necesarios para el cumplimiento de sus funciones y participar de las rentas nacionales (criterio fiscal).</w:t>
      </w:r>
    </w:p>
    <w:p w:rsidR="00C95815" w:rsidRPr="002F37A2" w:rsidRDefault="00C95815" w:rsidP="00C95815">
      <w:pPr>
        <w:tabs>
          <w:tab w:val="left" w:pos="6990"/>
        </w:tabs>
        <w:spacing w:line="160" w:lineRule="atLeast"/>
        <w:rPr>
          <w:rFonts w:asciiTheme="minorHAnsi" w:hAnsiTheme="minorHAnsi" w:cstheme="minorHAnsi"/>
          <w:sz w:val="22"/>
          <w:szCs w:val="22"/>
          <w:highlight w:val="yellow"/>
          <w:lang w:val="es-ES_tradnl"/>
        </w:rPr>
      </w:pPr>
    </w:p>
    <w:p w:rsidR="00C95815" w:rsidRPr="002F37A2" w:rsidRDefault="00C95815" w:rsidP="00C95815">
      <w:pPr>
        <w:pStyle w:val="NormalWeb"/>
        <w:spacing w:before="0" w:beforeAutospacing="0" w:after="0" w:afterAutospacing="0"/>
        <w:jc w:val="center"/>
        <w:rPr>
          <w:rFonts w:asciiTheme="minorHAnsi" w:eastAsia="Calibri" w:hAnsiTheme="minorHAnsi" w:cstheme="minorHAnsi"/>
          <w:sz w:val="22"/>
          <w:szCs w:val="22"/>
          <w:lang w:eastAsia="en-US"/>
        </w:rPr>
      </w:pPr>
    </w:p>
    <w:p w:rsidR="00C95815" w:rsidRPr="002F37A2" w:rsidRDefault="00C95815" w:rsidP="00C95815">
      <w:pPr>
        <w:pStyle w:val="NormalWeb"/>
        <w:spacing w:before="0" w:beforeAutospacing="0" w:after="0" w:afterAutospacing="0"/>
        <w:jc w:val="center"/>
        <w:rPr>
          <w:rFonts w:asciiTheme="minorHAnsi" w:eastAsia="Calibri" w:hAnsiTheme="minorHAnsi" w:cstheme="minorHAnsi"/>
          <w:sz w:val="22"/>
          <w:szCs w:val="22"/>
          <w:lang w:eastAsia="en-US"/>
        </w:rPr>
      </w:pPr>
    </w:p>
    <w:p w:rsidR="00C95815" w:rsidRPr="002F37A2" w:rsidRDefault="002378FE" w:rsidP="002378FE">
      <w:pPr>
        <w:pStyle w:val="NormalWeb"/>
        <w:spacing w:before="0" w:beforeAutospacing="0" w:after="0" w:afterAutospacing="0"/>
        <w:rPr>
          <w:rFonts w:asciiTheme="minorHAnsi" w:eastAsia="Calibri" w:hAnsiTheme="minorHAnsi" w:cstheme="minorHAnsi"/>
          <w:sz w:val="22"/>
          <w:szCs w:val="22"/>
          <w:lang w:eastAsia="en-US"/>
        </w:rPr>
      </w:pPr>
      <w:r w:rsidRPr="00B25D37">
        <w:rPr>
          <w:rFonts w:asciiTheme="minorHAnsi" w:eastAsia="Calibri" w:hAnsiTheme="minorHAnsi" w:cstheme="minorHAnsi"/>
          <w:sz w:val="22"/>
          <w:szCs w:val="22"/>
          <w:highlight w:val="yellow"/>
          <w:lang w:eastAsia="en-US"/>
        </w:rPr>
        <w:t>2. (</w:t>
      </w:r>
      <w:hyperlink r:id="rId14" w:history="1">
        <w:r w:rsidR="00B25D37" w:rsidRPr="00B25D37">
          <w:rPr>
            <w:rStyle w:val="Hipervnculo"/>
            <w:rFonts w:asciiTheme="minorHAnsi" w:eastAsia="Calibri" w:hAnsiTheme="minorHAnsi" w:cstheme="minorHAnsi"/>
            <w:sz w:val="22"/>
            <w:szCs w:val="22"/>
            <w:highlight w:val="yellow"/>
            <w:lang w:eastAsia="en-US"/>
          </w:rPr>
          <w:t>https://bit.ly/2IUC0vf</w:t>
        </w:r>
      </w:hyperlink>
      <w:r w:rsidR="00B25D37" w:rsidRPr="00B25D37">
        <w:rPr>
          <w:rFonts w:asciiTheme="minorHAnsi" w:eastAsia="Calibri" w:hAnsiTheme="minorHAnsi" w:cstheme="minorHAnsi"/>
          <w:sz w:val="22"/>
          <w:szCs w:val="22"/>
          <w:highlight w:val="yellow"/>
          <w:lang w:eastAsia="en-US"/>
        </w:rPr>
        <w:t xml:space="preserve"> - ING_49056_08178)</w:t>
      </w:r>
    </w:p>
    <w:p w:rsidR="00C95815" w:rsidRPr="002F37A2" w:rsidRDefault="00C95815" w:rsidP="00C95815">
      <w:pPr>
        <w:pStyle w:val="NormalWeb"/>
        <w:spacing w:before="0" w:beforeAutospacing="0" w:after="0" w:afterAutospacing="0"/>
        <w:jc w:val="center"/>
        <w:rPr>
          <w:rFonts w:asciiTheme="minorHAnsi" w:eastAsia="Calibri" w:hAnsiTheme="minorHAnsi" w:cstheme="minorHAnsi"/>
          <w:sz w:val="22"/>
          <w:szCs w:val="22"/>
          <w:lang w:eastAsia="en-US"/>
        </w:rPr>
      </w:pPr>
    </w:p>
    <w:p w:rsidR="00C95815" w:rsidRPr="002F37A2" w:rsidRDefault="00C95815" w:rsidP="00C95815">
      <w:pPr>
        <w:pStyle w:val="NormalWeb"/>
        <w:spacing w:before="0" w:beforeAutospacing="0" w:after="0" w:afterAutospacing="0"/>
        <w:jc w:val="center"/>
        <w:rPr>
          <w:rFonts w:asciiTheme="minorHAnsi" w:eastAsia="Calibri" w:hAnsiTheme="minorHAnsi" w:cstheme="minorHAnsi"/>
          <w:sz w:val="22"/>
          <w:szCs w:val="22"/>
          <w:lang w:eastAsia="en-US"/>
        </w:rPr>
      </w:pPr>
    </w:p>
    <w:p w:rsidR="00C95815" w:rsidRPr="00A923E2" w:rsidRDefault="00C95815" w:rsidP="00C95815">
      <w:pPr>
        <w:tabs>
          <w:tab w:val="left" w:pos="6990"/>
        </w:tabs>
        <w:spacing w:line="160" w:lineRule="atLeast"/>
        <w:rPr>
          <w:rFonts w:asciiTheme="minorHAnsi" w:eastAsia="Calibri" w:hAnsiTheme="minorHAnsi" w:cstheme="minorHAnsi"/>
          <w:sz w:val="22"/>
          <w:szCs w:val="22"/>
          <w:lang w:eastAsia="en-US"/>
        </w:rPr>
      </w:pPr>
      <w:r w:rsidRPr="00A923E2">
        <w:rPr>
          <w:rFonts w:asciiTheme="minorHAnsi" w:eastAsia="Calibri" w:hAnsiTheme="minorHAnsi" w:cstheme="minorHAnsi"/>
          <w:sz w:val="22"/>
          <w:szCs w:val="22"/>
          <w:lang w:eastAsia="en-US"/>
        </w:rPr>
        <w:t>El título XI de la Constitución “De la organización t</w:t>
      </w:r>
      <w:r w:rsidR="006A7F7B" w:rsidRPr="00A923E2">
        <w:rPr>
          <w:rFonts w:asciiTheme="minorHAnsi" w:eastAsia="Calibri" w:hAnsiTheme="minorHAnsi" w:cstheme="minorHAnsi"/>
          <w:sz w:val="22"/>
          <w:szCs w:val="22"/>
          <w:lang w:eastAsia="en-US"/>
        </w:rPr>
        <w:t>erritorial” determina</w:t>
      </w:r>
      <w:r w:rsidRPr="00A923E2">
        <w:rPr>
          <w:rFonts w:asciiTheme="minorHAnsi" w:eastAsia="Calibri" w:hAnsiTheme="minorHAnsi" w:cstheme="minorHAnsi"/>
          <w:sz w:val="22"/>
          <w:szCs w:val="22"/>
          <w:lang w:eastAsia="en-US"/>
        </w:rPr>
        <w:t xml:space="preserve"> la organización territorial y la administración pública territorial, comúnmente</w:t>
      </w:r>
      <w:r w:rsidR="0055194B" w:rsidRPr="00A923E2">
        <w:rPr>
          <w:rFonts w:asciiTheme="minorHAnsi" w:eastAsia="Calibri" w:hAnsiTheme="minorHAnsi" w:cstheme="minorHAnsi"/>
          <w:sz w:val="22"/>
          <w:szCs w:val="22"/>
          <w:lang w:eastAsia="en-US"/>
        </w:rPr>
        <w:t>,</w:t>
      </w:r>
      <w:r w:rsidRPr="00A923E2">
        <w:rPr>
          <w:rFonts w:asciiTheme="minorHAnsi" w:eastAsia="Calibri" w:hAnsiTheme="minorHAnsi" w:cstheme="minorHAnsi"/>
          <w:sz w:val="22"/>
          <w:szCs w:val="22"/>
          <w:lang w:eastAsia="en-US"/>
        </w:rPr>
        <w:t xml:space="preserve"> denominada rama ejecutiva o administrativa del poder público en el orden territorial. Dentro de sus objetivos se encuentran:</w:t>
      </w:r>
    </w:p>
    <w:p w:rsidR="00C95815" w:rsidRPr="00A923E2" w:rsidRDefault="00C95815" w:rsidP="00C95815">
      <w:pPr>
        <w:tabs>
          <w:tab w:val="left" w:pos="6990"/>
        </w:tabs>
        <w:spacing w:line="160" w:lineRule="atLeast"/>
        <w:rPr>
          <w:rFonts w:asciiTheme="minorHAnsi" w:eastAsia="Calibri" w:hAnsiTheme="minorHAnsi" w:cstheme="minorHAnsi"/>
          <w:sz w:val="22"/>
          <w:szCs w:val="22"/>
          <w:lang w:eastAsia="en-US"/>
        </w:rPr>
      </w:pPr>
    </w:p>
    <w:p w:rsidR="00C95815" w:rsidRPr="00A923E2" w:rsidRDefault="00C95815" w:rsidP="00C95815">
      <w:pPr>
        <w:pStyle w:val="Prrafodelista"/>
        <w:numPr>
          <w:ilvl w:val="0"/>
          <w:numId w:val="4"/>
        </w:numPr>
        <w:tabs>
          <w:tab w:val="left" w:pos="6990"/>
        </w:tabs>
        <w:spacing w:line="160" w:lineRule="atLeast"/>
        <w:rPr>
          <w:rFonts w:asciiTheme="minorHAnsi" w:eastAsia="Calibri" w:hAnsiTheme="minorHAnsi" w:cstheme="minorHAnsi"/>
          <w:sz w:val="22"/>
          <w:szCs w:val="22"/>
          <w:lang w:eastAsia="en-US"/>
        </w:rPr>
      </w:pPr>
      <w:r w:rsidRPr="00A923E2">
        <w:rPr>
          <w:rFonts w:asciiTheme="minorHAnsi" w:eastAsia="Calibri" w:hAnsiTheme="minorHAnsi" w:cstheme="minorHAnsi"/>
          <w:sz w:val="22"/>
          <w:szCs w:val="22"/>
          <w:lang w:eastAsia="en-US"/>
        </w:rPr>
        <w:t>La administración de los asuntos propios de la sección territorial correspondiente.</w:t>
      </w:r>
      <w:r w:rsidR="0055194B" w:rsidRPr="00A923E2">
        <w:rPr>
          <w:rFonts w:asciiTheme="minorHAnsi" w:eastAsia="Calibri" w:hAnsiTheme="minorHAnsi" w:cstheme="minorHAnsi"/>
          <w:sz w:val="22"/>
          <w:szCs w:val="22"/>
          <w:lang w:eastAsia="en-US"/>
        </w:rPr>
        <w:t xml:space="preserve"> </w:t>
      </w:r>
      <w:r w:rsidRPr="00A923E2">
        <w:rPr>
          <w:rFonts w:asciiTheme="minorHAnsi" w:eastAsia="Calibri" w:hAnsiTheme="minorHAnsi" w:cstheme="minorHAnsi"/>
          <w:sz w:val="22"/>
          <w:szCs w:val="22"/>
          <w:lang w:eastAsia="en-US"/>
        </w:rPr>
        <w:t xml:space="preserve">La planificación y promoción del desarrollo. </w:t>
      </w:r>
    </w:p>
    <w:p w:rsidR="00C95815" w:rsidRPr="00A923E2" w:rsidRDefault="00C95815" w:rsidP="00C95815">
      <w:pPr>
        <w:pStyle w:val="Prrafodelista"/>
        <w:numPr>
          <w:ilvl w:val="0"/>
          <w:numId w:val="4"/>
        </w:numPr>
        <w:tabs>
          <w:tab w:val="left" w:pos="6990"/>
        </w:tabs>
        <w:spacing w:line="160" w:lineRule="atLeast"/>
        <w:rPr>
          <w:rFonts w:asciiTheme="minorHAnsi" w:eastAsia="Calibri" w:hAnsiTheme="minorHAnsi" w:cstheme="minorHAnsi"/>
          <w:sz w:val="22"/>
          <w:szCs w:val="22"/>
          <w:lang w:eastAsia="en-US"/>
        </w:rPr>
      </w:pPr>
      <w:r w:rsidRPr="00A923E2">
        <w:rPr>
          <w:rFonts w:asciiTheme="minorHAnsi" w:eastAsia="Calibri" w:hAnsiTheme="minorHAnsi" w:cstheme="minorHAnsi"/>
          <w:sz w:val="22"/>
          <w:szCs w:val="22"/>
          <w:lang w:eastAsia="en-US"/>
        </w:rPr>
        <w:t>La prestación de los servicios públicos que determine la ley.</w:t>
      </w:r>
    </w:p>
    <w:p w:rsidR="00C95815" w:rsidRPr="00B502E9" w:rsidRDefault="00C95815" w:rsidP="00C95815">
      <w:pPr>
        <w:pStyle w:val="Prrafodelista"/>
        <w:numPr>
          <w:ilvl w:val="0"/>
          <w:numId w:val="4"/>
        </w:numPr>
        <w:tabs>
          <w:tab w:val="left" w:pos="6990"/>
        </w:tabs>
        <w:spacing w:line="160" w:lineRule="atLeast"/>
        <w:rPr>
          <w:rFonts w:asciiTheme="minorHAnsi" w:hAnsiTheme="minorHAnsi" w:cstheme="minorHAnsi"/>
          <w:sz w:val="22"/>
          <w:szCs w:val="22"/>
        </w:rPr>
      </w:pPr>
      <w:r w:rsidRPr="00A923E2">
        <w:rPr>
          <w:rFonts w:asciiTheme="minorHAnsi" w:eastAsia="Calibri" w:hAnsiTheme="minorHAnsi" w:cstheme="minorHAnsi"/>
          <w:sz w:val="22"/>
          <w:szCs w:val="22"/>
          <w:lang w:eastAsia="en-US"/>
        </w:rPr>
        <w:t>La implementación de medidas orientadas a mejorar la calidad de vida de los habitantes de su territorio.</w:t>
      </w:r>
      <w:sdt>
        <w:sdtPr>
          <w:rPr>
            <w:rFonts w:asciiTheme="minorHAnsi" w:eastAsia="Calibri" w:hAnsiTheme="minorHAnsi" w:cstheme="minorHAnsi"/>
            <w:sz w:val="22"/>
            <w:szCs w:val="22"/>
            <w:lang w:eastAsia="en-US"/>
          </w:rPr>
          <w:id w:val="1170447820"/>
          <w:citation/>
        </w:sdtPr>
        <w:sdtEndPr/>
        <w:sdtContent>
          <w:r w:rsidRPr="00A923E2">
            <w:rPr>
              <w:rFonts w:asciiTheme="minorHAnsi" w:eastAsia="Calibri" w:hAnsiTheme="minorHAnsi" w:cstheme="minorHAnsi"/>
              <w:sz w:val="22"/>
              <w:szCs w:val="22"/>
              <w:lang w:eastAsia="en-US"/>
            </w:rPr>
            <w:fldChar w:fldCharType="begin"/>
          </w:r>
          <w:r w:rsidRPr="00A923E2">
            <w:rPr>
              <w:rFonts w:asciiTheme="minorHAnsi" w:eastAsia="Calibri" w:hAnsiTheme="minorHAnsi" w:cstheme="minorHAnsi"/>
              <w:sz w:val="22"/>
              <w:szCs w:val="22"/>
              <w:lang w:val="es-ES" w:eastAsia="en-US"/>
            </w:rPr>
            <w:instrText xml:space="preserve"> CITATION Dep101 \l 3082 </w:instrText>
          </w:r>
          <w:r w:rsidRPr="00A923E2">
            <w:rPr>
              <w:rFonts w:asciiTheme="minorHAnsi" w:eastAsia="Calibri" w:hAnsiTheme="minorHAnsi" w:cstheme="minorHAnsi"/>
              <w:sz w:val="22"/>
              <w:szCs w:val="22"/>
              <w:lang w:eastAsia="en-US"/>
            </w:rPr>
            <w:fldChar w:fldCharType="separate"/>
          </w:r>
          <w:r w:rsidRPr="00A923E2">
            <w:rPr>
              <w:rFonts w:asciiTheme="minorHAnsi" w:eastAsia="Calibri" w:hAnsiTheme="minorHAnsi" w:cstheme="minorHAnsi"/>
              <w:noProof/>
              <w:sz w:val="22"/>
              <w:szCs w:val="22"/>
              <w:lang w:val="es-ES" w:eastAsia="en-US"/>
            </w:rPr>
            <w:t xml:space="preserve"> (Departamento Nacional de Planeación, 2010)</w:t>
          </w:r>
          <w:r w:rsidRPr="00A923E2">
            <w:rPr>
              <w:rFonts w:asciiTheme="minorHAnsi" w:eastAsia="Calibri" w:hAnsiTheme="minorHAnsi" w:cstheme="minorHAnsi"/>
              <w:sz w:val="22"/>
              <w:szCs w:val="22"/>
              <w:lang w:eastAsia="en-US"/>
            </w:rPr>
            <w:fldChar w:fldCharType="end"/>
          </w:r>
        </w:sdtContent>
      </w:sdt>
      <w:r w:rsidRPr="00A923E2">
        <w:rPr>
          <w:rFonts w:asciiTheme="minorHAnsi" w:eastAsia="Calibri" w:hAnsiTheme="minorHAnsi" w:cstheme="minorHAnsi"/>
          <w:sz w:val="22"/>
          <w:szCs w:val="22"/>
          <w:lang w:eastAsia="en-US"/>
        </w:rPr>
        <w:t>.</w:t>
      </w:r>
    </w:p>
    <w:p w:rsidR="00B502E9" w:rsidRDefault="00B502E9" w:rsidP="00B502E9">
      <w:pPr>
        <w:tabs>
          <w:tab w:val="left" w:pos="6990"/>
        </w:tabs>
        <w:spacing w:line="160" w:lineRule="atLeast"/>
        <w:rPr>
          <w:rFonts w:asciiTheme="minorHAnsi" w:hAnsiTheme="minorHAnsi" w:cstheme="minorHAnsi"/>
          <w:sz w:val="22"/>
          <w:szCs w:val="22"/>
        </w:rPr>
      </w:pPr>
    </w:p>
    <w:p w:rsidR="00B502E9" w:rsidRPr="00B502E9" w:rsidRDefault="00B502E9" w:rsidP="00B502E9">
      <w:pPr>
        <w:tabs>
          <w:tab w:val="left" w:pos="6990"/>
        </w:tabs>
        <w:spacing w:line="160" w:lineRule="atLeast"/>
        <w:rPr>
          <w:rFonts w:asciiTheme="minorHAnsi" w:hAnsiTheme="minorHAnsi" w:cstheme="minorHAnsi"/>
          <w:sz w:val="22"/>
          <w:szCs w:val="22"/>
        </w:rPr>
      </w:pPr>
      <w:r w:rsidRPr="00193B28">
        <w:rPr>
          <w:rFonts w:asciiTheme="minorHAnsi" w:hAnsiTheme="minorHAnsi" w:cstheme="minorHAnsi"/>
          <w:sz w:val="22"/>
          <w:szCs w:val="22"/>
          <w:highlight w:val="yellow"/>
        </w:rPr>
        <w:t>3. (</w:t>
      </w:r>
      <w:hyperlink r:id="rId15" w:history="1">
        <w:r w:rsidRPr="00193B28">
          <w:rPr>
            <w:rStyle w:val="Hipervnculo"/>
            <w:rFonts w:asciiTheme="minorHAnsi" w:hAnsiTheme="minorHAnsi" w:cstheme="minorHAnsi"/>
            <w:sz w:val="22"/>
            <w:szCs w:val="22"/>
            <w:highlight w:val="yellow"/>
          </w:rPr>
          <w:t>https://bit.ly/2WsgOoe</w:t>
        </w:r>
      </w:hyperlink>
      <w:r w:rsidRPr="00193B28">
        <w:rPr>
          <w:rFonts w:asciiTheme="minorHAnsi" w:hAnsiTheme="minorHAnsi" w:cstheme="minorHAnsi"/>
          <w:sz w:val="22"/>
          <w:szCs w:val="22"/>
          <w:highlight w:val="yellow"/>
        </w:rPr>
        <w:t xml:space="preserve"> - ING_49056_07777)</w:t>
      </w:r>
    </w:p>
    <w:p w:rsidR="00C95815" w:rsidRPr="008F6F9C" w:rsidRDefault="00C95815" w:rsidP="00C95815">
      <w:pPr>
        <w:pStyle w:val="NormalWeb"/>
        <w:jc w:val="both"/>
        <w:rPr>
          <w:rFonts w:asciiTheme="minorHAnsi" w:eastAsia="Calibri" w:hAnsiTheme="minorHAnsi" w:cstheme="minorHAnsi"/>
          <w:sz w:val="22"/>
          <w:szCs w:val="22"/>
          <w:lang w:eastAsia="en-US"/>
        </w:rPr>
      </w:pPr>
      <w:r w:rsidRPr="008F6F9C">
        <w:rPr>
          <w:rFonts w:asciiTheme="minorHAnsi" w:eastAsia="Calibri" w:hAnsiTheme="minorHAnsi" w:cstheme="minorHAnsi"/>
          <w:sz w:val="22"/>
          <w:szCs w:val="22"/>
          <w:lang w:eastAsia="en-US"/>
        </w:rPr>
        <w:t>Dada la autonomía territorial otorgada por mandato c</w:t>
      </w:r>
      <w:r w:rsidR="006A7F7B" w:rsidRPr="008F6F9C">
        <w:rPr>
          <w:rFonts w:asciiTheme="minorHAnsi" w:eastAsia="Calibri" w:hAnsiTheme="minorHAnsi" w:cstheme="minorHAnsi"/>
          <w:sz w:val="22"/>
          <w:szCs w:val="22"/>
          <w:lang w:eastAsia="en-US"/>
        </w:rPr>
        <w:t>onstitucional</w:t>
      </w:r>
      <w:r w:rsidRPr="008F6F9C">
        <w:rPr>
          <w:rFonts w:asciiTheme="minorHAnsi" w:eastAsia="Calibri" w:hAnsiTheme="minorHAnsi" w:cstheme="minorHAnsi"/>
          <w:sz w:val="22"/>
          <w:szCs w:val="22"/>
          <w:lang w:eastAsia="en-US"/>
        </w:rPr>
        <w:t xml:space="preserve"> las entidades territoriales pueden gobernarse por autoridades propias que conozcan de los asuntos del departamento, distrito o municipio. En consecuencia, los ciudadanos de las entidades territoriales pueden elegir gobernadores, alcaldes, diputados a las Asambleas Departamentales, y concejales (distritales y municipales). </w:t>
      </w:r>
    </w:p>
    <w:p w:rsidR="00C95815" w:rsidRDefault="00C95815" w:rsidP="00C95815">
      <w:pPr>
        <w:pStyle w:val="NormalWeb"/>
        <w:jc w:val="both"/>
        <w:rPr>
          <w:rFonts w:asciiTheme="minorHAnsi" w:eastAsia="Calibri" w:hAnsiTheme="minorHAnsi" w:cstheme="minorHAnsi"/>
          <w:sz w:val="22"/>
          <w:szCs w:val="22"/>
          <w:lang w:eastAsia="en-US"/>
        </w:rPr>
      </w:pPr>
      <w:r w:rsidRPr="008F6F9C">
        <w:rPr>
          <w:rFonts w:asciiTheme="minorHAnsi" w:eastAsia="Calibri" w:hAnsiTheme="minorHAnsi" w:cstheme="minorHAnsi"/>
          <w:sz w:val="22"/>
          <w:szCs w:val="22"/>
          <w:lang w:eastAsia="en-US"/>
        </w:rPr>
        <w:t>En las grandes ciudades –caso Bogotá D.C.- los habitantes de las zonas en las cuales está dividido su territorio (localidades) pueden elegir a los miembros de las Juntas de Acción Local</w:t>
      </w:r>
      <w:r w:rsidR="00BB62B3">
        <w:rPr>
          <w:rFonts w:asciiTheme="minorHAnsi" w:eastAsia="Calibri" w:hAnsiTheme="minorHAnsi" w:cstheme="minorHAnsi"/>
          <w:sz w:val="22"/>
          <w:szCs w:val="22"/>
          <w:lang w:eastAsia="en-US"/>
        </w:rPr>
        <w:t>,</w:t>
      </w:r>
      <w:r w:rsidRPr="008F6F9C">
        <w:rPr>
          <w:rFonts w:asciiTheme="minorHAnsi" w:eastAsia="Calibri" w:hAnsiTheme="minorHAnsi" w:cstheme="minorHAnsi"/>
          <w:sz w:val="22"/>
          <w:szCs w:val="22"/>
          <w:lang w:eastAsia="en-US"/>
        </w:rPr>
        <w:t xml:space="preserve"> llamados ediles, todo de acuerdo con las normas establecidas para tal fin.</w:t>
      </w:r>
    </w:p>
    <w:p w:rsidR="0024616D" w:rsidRPr="003257D9" w:rsidRDefault="0024616D" w:rsidP="00C95815">
      <w:pPr>
        <w:pStyle w:val="NormalWeb"/>
        <w:jc w:val="both"/>
        <w:rPr>
          <w:rFonts w:asciiTheme="minorHAnsi" w:eastAsia="Calibri" w:hAnsiTheme="minorHAnsi" w:cstheme="minorHAnsi"/>
          <w:sz w:val="22"/>
          <w:szCs w:val="22"/>
          <w:lang w:val="es-MX" w:eastAsia="en-US"/>
        </w:rPr>
      </w:pPr>
      <w:r w:rsidRPr="003257D9">
        <w:rPr>
          <w:rFonts w:asciiTheme="minorHAnsi" w:eastAsia="Calibri" w:hAnsiTheme="minorHAnsi" w:cstheme="minorHAnsi"/>
          <w:sz w:val="22"/>
          <w:szCs w:val="22"/>
          <w:highlight w:val="yellow"/>
          <w:lang w:val="es-MX" w:eastAsia="en-US"/>
        </w:rPr>
        <w:t>4.</w:t>
      </w:r>
      <w:r w:rsidR="00480CE0" w:rsidRPr="003257D9">
        <w:rPr>
          <w:rFonts w:asciiTheme="minorHAnsi" w:eastAsia="Calibri" w:hAnsiTheme="minorHAnsi" w:cstheme="minorHAnsi"/>
          <w:sz w:val="22"/>
          <w:szCs w:val="22"/>
          <w:highlight w:val="yellow"/>
          <w:lang w:val="es-MX" w:eastAsia="en-US"/>
        </w:rPr>
        <w:t xml:space="preserve"> (</w:t>
      </w:r>
      <w:r w:rsidR="00BB62B3">
        <w:rPr>
          <w:rFonts w:asciiTheme="minorHAnsi" w:eastAsia="Calibri" w:hAnsiTheme="minorHAnsi" w:cstheme="minorHAnsi"/>
          <w:sz w:val="22"/>
          <w:szCs w:val="22"/>
          <w:lang w:val="es-MX" w:eastAsia="en-US"/>
        </w:rPr>
        <w:t xml:space="preserve"> contenido en infografía: </w:t>
      </w:r>
      <w:hyperlink r:id="rId16" w:history="1">
        <w:r w:rsidR="003257D9" w:rsidRPr="00DC29EB">
          <w:rPr>
            <w:rStyle w:val="Hipervnculo"/>
            <w:rFonts w:asciiTheme="minorHAnsi" w:eastAsia="Calibri" w:hAnsiTheme="minorHAnsi" w:cstheme="minorHAnsi"/>
            <w:sz w:val="22"/>
            <w:szCs w:val="22"/>
            <w:highlight w:val="yellow"/>
            <w:lang w:val="es-MX" w:eastAsia="en-US"/>
          </w:rPr>
          <w:t>https://bit.ly/2IWuBeC - IST_20425_93889</w:t>
        </w:r>
      </w:hyperlink>
      <w:r w:rsidR="007C60B5" w:rsidRPr="00DC29EB">
        <w:rPr>
          <w:rFonts w:asciiTheme="minorHAnsi" w:eastAsia="Calibri" w:hAnsiTheme="minorHAnsi" w:cstheme="minorHAnsi"/>
          <w:sz w:val="22"/>
          <w:szCs w:val="22"/>
          <w:highlight w:val="yellow"/>
          <w:lang w:val="es-MX" w:eastAsia="en-US"/>
        </w:rPr>
        <w:t>)</w:t>
      </w:r>
      <w:r w:rsidR="003257D9" w:rsidRPr="00DC29EB">
        <w:rPr>
          <w:rFonts w:asciiTheme="minorHAnsi" w:eastAsia="Calibri" w:hAnsiTheme="minorHAnsi" w:cstheme="minorHAnsi"/>
          <w:sz w:val="22"/>
          <w:szCs w:val="22"/>
          <w:highlight w:val="yellow"/>
          <w:lang w:val="es-MX" w:eastAsia="en-US"/>
        </w:rPr>
        <w:t xml:space="preserve"> </w:t>
      </w:r>
      <w:r w:rsidRPr="00DC29EB">
        <w:rPr>
          <w:rFonts w:asciiTheme="minorHAnsi" w:eastAsia="Calibri" w:hAnsiTheme="minorHAnsi" w:cstheme="minorHAnsi"/>
          <w:sz w:val="22"/>
          <w:szCs w:val="22"/>
          <w:highlight w:val="yellow"/>
          <w:lang w:val="es-MX" w:eastAsia="en-US"/>
        </w:rPr>
        <w:t xml:space="preserve"> </w:t>
      </w:r>
      <w:r w:rsidR="00CC3E54" w:rsidRPr="00CC3E54">
        <w:rPr>
          <w:rFonts w:asciiTheme="minorHAnsi" w:eastAsia="Calibri" w:hAnsiTheme="minorHAnsi" w:cstheme="minorHAnsi"/>
          <w:sz w:val="22"/>
          <w:szCs w:val="22"/>
          <w:highlight w:val="yellow"/>
          <w:lang w:val="es-MX" w:eastAsia="en-US"/>
        </w:rPr>
        <w:t xml:space="preserve">Va introducción + la </w:t>
      </w:r>
      <w:r w:rsidR="00CC3E54" w:rsidRPr="001F5700">
        <w:rPr>
          <w:rFonts w:asciiTheme="minorHAnsi" w:eastAsia="Calibri" w:hAnsiTheme="minorHAnsi" w:cstheme="minorHAnsi"/>
          <w:sz w:val="22"/>
          <w:szCs w:val="22"/>
          <w:highlight w:val="yellow"/>
          <w:lang w:val="es-MX" w:eastAsia="en-US"/>
        </w:rPr>
        <w:t>infografía</w:t>
      </w:r>
      <w:r w:rsidR="002D01A8" w:rsidRPr="001F5700">
        <w:rPr>
          <w:rFonts w:asciiTheme="minorHAnsi" w:eastAsia="Calibri" w:hAnsiTheme="minorHAnsi" w:cstheme="minorHAnsi"/>
          <w:sz w:val="22"/>
          <w:szCs w:val="22"/>
          <w:highlight w:val="yellow"/>
          <w:lang w:val="es-MX" w:eastAsia="en-US"/>
        </w:rPr>
        <w:t xml:space="preserve"> 5 ítems.</w:t>
      </w:r>
      <w:r w:rsidR="00144548">
        <w:rPr>
          <w:rFonts w:asciiTheme="minorHAnsi" w:eastAsia="Calibri" w:hAnsiTheme="minorHAnsi" w:cstheme="minorHAnsi"/>
          <w:sz w:val="22"/>
          <w:szCs w:val="22"/>
          <w:lang w:val="es-MX" w:eastAsia="en-US"/>
        </w:rPr>
        <w:t xml:space="preserve"> </w:t>
      </w:r>
    </w:p>
    <w:p w:rsidR="00C95815" w:rsidRPr="00156321" w:rsidRDefault="006A7F7B" w:rsidP="00C95815">
      <w:pPr>
        <w:pStyle w:val="NormalWeb"/>
        <w:jc w:val="both"/>
        <w:rPr>
          <w:rFonts w:asciiTheme="minorHAnsi" w:eastAsia="Calibri" w:hAnsiTheme="minorHAnsi" w:cstheme="minorHAnsi"/>
          <w:b/>
          <w:sz w:val="22"/>
          <w:szCs w:val="22"/>
          <w:lang w:eastAsia="en-US"/>
        </w:rPr>
      </w:pPr>
      <w:r w:rsidRPr="00156321">
        <w:rPr>
          <w:rFonts w:asciiTheme="minorHAnsi" w:eastAsia="Calibri" w:hAnsiTheme="minorHAnsi" w:cstheme="minorHAnsi"/>
          <w:b/>
          <w:sz w:val="22"/>
          <w:szCs w:val="22"/>
          <w:lang w:eastAsia="en-US"/>
        </w:rPr>
        <w:t>L</w:t>
      </w:r>
      <w:r w:rsidR="00C95815" w:rsidRPr="00156321">
        <w:rPr>
          <w:rFonts w:asciiTheme="minorHAnsi" w:eastAsia="Calibri" w:hAnsiTheme="minorHAnsi" w:cstheme="minorHAnsi"/>
          <w:b/>
          <w:sz w:val="22"/>
          <w:szCs w:val="22"/>
          <w:lang w:eastAsia="en-US"/>
        </w:rPr>
        <w:t>a organización territorial establecida en la Constitución Política, artículos 306 y 319</w:t>
      </w:r>
      <w:r w:rsidR="004E501C" w:rsidRPr="00156321">
        <w:rPr>
          <w:rFonts w:asciiTheme="minorHAnsi" w:eastAsia="Calibri" w:hAnsiTheme="minorHAnsi" w:cstheme="minorHAnsi"/>
          <w:b/>
          <w:sz w:val="22"/>
          <w:szCs w:val="22"/>
          <w:lang w:eastAsia="en-US"/>
        </w:rPr>
        <w:t>,</w:t>
      </w:r>
      <w:r w:rsidR="00C95815" w:rsidRPr="00156321">
        <w:rPr>
          <w:rFonts w:asciiTheme="minorHAnsi" w:eastAsia="Calibri" w:hAnsiTheme="minorHAnsi" w:cstheme="minorHAnsi"/>
          <w:b/>
          <w:sz w:val="22"/>
          <w:szCs w:val="22"/>
          <w:lang w:eastAsia="en-US"/>
        </w:rPr>
        <w:t xml:space="preserve"> les da a los departamentos y municipios la posibi</w:t>
      </w:r>
      <w:r w:rsidRPr="00156321">
        <w:rPr>
          <w:rFonts w:asciiTheme="minorHAnsi" w:eastAsia="Calibri" w:hAnsiTheme="minorHAnsi" w:cstheme="minorHAnsi"/>
          <w:b/>
          <w:sz w:val="22"/>
          <w:szCs w:val="22"/>
          <w:lang w:eastAsia="en-US"/>
        </w:rPr>
        <w:t xml:space="preserve">lidad de construir relaciones </w:t>
      </w:r>
      <w:r w:rsidR="00C95815" w:rsidRPr="00156321">
        <w:rPr>
          <w:rFonts w:asciiTheme="minorHAnsi" w:eastAsia="Calibri" w:hAnsiTheme="minorHAnsi" w:cstheme="minorHAnsi"/>
          <w:b/>
          <w:sz w:val="22"/>
          <w:szCs w:val="22"/>
          <w:lang w:eastAsia="en-US"/>
        </w:rPr>
        <w:t>o figuras de asociación con otros municipios y departamentos para cumplir efectivamente sus políticas y acciones, esto con la participación del sector privado, para ello cuentan con un marco jurídico:</w:t>
      </w:r>
    </w:p>
    <w:p w:rsidR="00C95815" w:rsidRPr="00BE6CFC" w:rsidRDefault="00C95815" w:rsidP="00C95815">
      <w:pPr>
        <w:pStyle w:val="Prrafodelista"/>
        <w:numPr>
          <w:ilvl w:val="0"/>
          <w:numId w:val="2"/>
        </w:numPr>
        <w:rPr>
          <w:rFonts w:asciiTheme="minorHAnsi" w:hAnsiTheme="minorHAnsi" w:cstheme="minorHAnsi"/>
          <w:sz w:val="22"/>
          <w:szCs w:val="22"/>
          <w:lang w:val="es-ES"/>
        </w:rPr>
      </w:pPr>
      <w:r w:rsidRPr="00BE6CFC">
        <w:rPr>
          <w:rFonts w:asciiTheme="minorHAnsi" w:hAnsiTheme="minorHAnsi" w:cstheme="minorHAnsi"/>
          <w:sz w:val="22"/>
          <w:szCs w:val="22"/>
          <w:lang w:val="es-ES"/>
        </w:rPr>
        <w:t xml:space="preserve">Ley 489 de 1998, dispone que las entidades públicas podrán asociarse con el fin de cooperar en el cumplimiento de funciones administrativas o de prestar conjuntamente servicios que se hallen a su cargo, mediante la celebración de convenios interadministrativos o la conformación de personas jurídicas sin ánimo de lucro. </w:t>
      </w:r>
    </w:p>
    <w:p w:rsidR="00C95815" w:rsidRPr="00BE6CFC" w:rsidRDefault="00C95815" w:rsidP="00C95815">
      <w:pPr>
        <w:pStyle w:val="Prrafodelista"/>
        <w:rPr>
          <w:rFonts w:asciiTheme="minorHAnsi" w:hAnsiTheme="minorHAnsi" w:cstheme="minorHAnsi"/>
          <w:sz w:val="22"/>
          <w:szCs w:val="22"/>
          <w:lang w:val="es-ES"/>
        </w:rPr>
      </w:pPr>
    </w:p>
    <w:p w:rsidR="00C95815" w:rsidRPr="00BE6CFC" w:rsidRDefault="00C95815" w:rsidP="00C95815">
      <w:pPr>
        <w:pStyle w:val="Prrafodelista"/>
        <w:numPr>
          <w:ilvl w:val="0"/>
          <w:numId w:val="2"/>
        </w:numPr>
        <w:rPr>
          <w:rFonts w:asciiTheme="minorHAnsi" w:hAnsiTheme="minorHAnsi" w:cstheme="minorHAnsi"/>
          <w:sz w:val="22"/>
          <w:szCs w:val="22"/>
          <w:lang w:val="es-ES"/>
        </w:rPr>
      </w:pPr>
      <w:r w:rsidRPr="00BE6CFC">
        <w:rPr>
          <w:rFonts w:asciiTheme="minorHAnsi" w:hAnsiTheme="minorHAnsi" w:cstheme="minorHAnsi"/>
          <w:sz w:val="22"/>
          <w:szCs w:val="22"/>
          <w:lang w:val="es-ES"/>
        </w:rPr>
        <w:t>Ley 136 de 1994 modificada por la Ley 1551 de 2012, regula de manera general la institución de la asociatividad como la potestad de las entidades territoriales, particularmente los municipios, para asumir, de manera conjunta, la prestación de servicios públicos y el desarrollo de obras de carácter local, la que se expresa en la conformación de una entidad de derecho público.</w:t>
      </w:r>
    </w:p>
    <w:p w:rsidR="00C95815" w:rsidRPr="00BE6CFC" w:rsidRDefault="00C95815" w:rsidP="00C95815">
      <w:pPr>
        <w:pStyle w:val="Prrafodelista"/>
        <w:rPr>
          <w:rFonts w:asciiTheme="minorHAnsi" w:hAnsiTheme="minorHAnsi" w:cstheme="minorHAnsi"/>
          <w:sz w:val="22"/>
          <w:szCs w:val="22"/>
          <w:lang w:val="es-ES"/>
        </w:rPr>
      </w:pPr>
    </w:p>
    <w:p w:rsidR="00C95815" w:rsidRPr="00BE6CFC" w:rsidRDefault="00C95815" w:rsidP="00C95815">
      <w:pPr>
        <w:pStyle w:val="Prrafodelista"/>
        <w:numPr>
          <w:ilvl w:val="0"/>
          <w:numId w:val="2"/>
        </w:numPr>
        <w:rPr>
          <w:rFonts w:asciiTheme="minorHAnsi" w:hAnsiTheme="minorHAnsi" w:cstheme="minorHAnsi"/>
          <w:sz w:val="22"/>
          <w:szCs w:val="22"/>
          <w:lang w:val="es-ES"/>
        </w:rPr>
      </w:pPr>
      <w:r w:rsidRPr="00BE6CFC">
        <w:rPr>
          <w:rFonts w:asciiTheme="minorHAnsi" w:hAnsiTheme="minorHAnsi" w:cstheme="minorHAnsi"/>
          <w:sz w:val="22"/>
          <w:szCs w:val="22"/>
          <w:lang w:val="es-ES"/>
        </w:rPr>
        <w:t xml:space="preserve">Ley 617 de 2000 regula el mecanismo de asociación contractual entre entidades territoriales, el gobierno nacional y entidades descentralizadas de cualquier orden, con el </w:t>
      </w:r>
      <w:r w:rsidRPr="00BE6CFC">
        <w:rPr>
          <w:rFonts w:asciiTheme="minorHAnsi" w:hAnsiTheme="minorHAnsi" w:cstheme="minorHAnsi"/>
          <w:sz w:val="22"/>
          <w:szCs w:val="22"/>
          <w:lang w:val="es-ES"/>
        </w:rPr>
        <w:lastRenderedPageBreak/>
        <w:t>propósito de asegurar la prestación de los servicios a su cargo, la ejecución de obras o el cumplimiento de funciones administrativas.</w:t>
      </w:r>
    </w:p>
    <w:p w:rsidR="00C95815" w:rsidRPr="002F37A2" w:rsidRDefault="00C95815" w:rsidP="00C95815">
      <w:pPr>
        <w:pStyle w:val="Prrafodelista"/>
        <w:rPr>
          <w:rFonts w:asciiTheme="minorHAnsi" w:hAnsiTheme="minorHAnsi" w:cstheme="minorHAnsi"/>
          <w:sz w:val="22"/>
          <w:szCs w:val="22"/>
          <w:highlight w:val="cyan"/>
          <w:lang w:val="es-ES"/>
        </w:rPr>
      </w:pPr>
    </w:p>
    <w:p w:rsidR="00C95815" w:rsidRPr="00BE6CFC" w:rsidRDefault="00C95815" w:rsidP="00C95815">
      <w:pPr>
        <w:pStyle w:val="Prrafodelista"/>
        <w:numPr>
          <w:ilvl w:val="0"/>
          <w:numId w:val="2"/>
        </w:numPr>
        <w:rPr>
          <w:rFonts w:asciiTheme="minorHAnsi" w:hAnsiTheme="minorHAnsi" w:cstheme="minorHAnsi"/>
          <w:sz w:val="22"/>
          <w:szCs w:val="22"/>
          <w:lang w:val="es-ES"/>
        </w:rPr>
      </w:pPr>
      <w:r w:rsidRPr="00BE6CFC">
        <w:rPr>
          <w:rFonts w:asciiTheme="minorHAnsi" w:hAnsiTheme="minorHAnsi" w:cstheme="minorHAnsi"/>
          <w:sz w:val="22"/>
          <w:szCs w:val="22"/>
          <w:lang w:val="es-ES"/>
        </w:rPr>
        <w:t>Ley 1454 de 2011, Ley Orgán</w:t>
      </w:r>
      <w:r w:rsidR="00790A6C" w:rsidRPr="00BE6CFC">
        <w:rPr>
          <w:rFonts w:asciiTheme="minorHAnsi" w:hAnsiTheme="minorHAnsi" w:cstheme="minorHAnsi"/>
          <w:sz w:val="22"/>
          <w:szCs w:val="22"/>
          <w:lang w:val="es-ES"/>
        </w:rPr>
        <w:t xml:space="preserve">ica de Ordenamiento Territorial, </w:t>
      </w:r>
      <w:r w:rsidRPr="00BE6CFC">
        <w:rPr>
          <w:rFonts w:asciiTheme="minorHAnsi" w:hAnsiTheme="minorHAnsi" w:cstheme="minorHAnsi"/>
          <w:sz w:val="22"/>
          <w:szCs w:val="22"/>
          <w:lang w:val="es-ES"/>
        </w:rPr>
        <w:t xml:space="preserve">determina como uno de los principios rectores la </w:t>
      </w:r>
      <w:r w:rsidRPr="00BE6CFC">
        <w:rPr>
          <w:rFonts w:asciiTheme="minorHAnsi" w:hAnsiTheme="minorHAnsi" w:cstheme="minorHAnsi"/>
          <w:b/>
          <w:sz w:val="22"/>
          <w:szCs w:val="22"/>
          <w:lang w:val="es-ES"/>
        </w:rPr>
        <w:t>asociatividad</w:t>
      </w:r>
      <w:r w:rsidRPr="00BE6CFC">
        <w:rPr>
          <w:rFonts w:asciiTheme="minorHAnsi" w:hAnsiTheme="minorHAnsi" w:cstheme="minorHAnsi"/>
          <w:sz w:val="22"/>
          <w:szCs w:val="22"/>
          <w:lang w:val="es-ES"/>
        </w:rPr>
        <w:t>,</w:t>
      </w:r>
      <w:r w:rsidR="009B09AB" w:rsidRPr="00BE6CFC">
        <w:rPr>
          <w:rFonts w:asciiTheme="minorHAnsi" w:hAnsiTheme="minorHAnsi" w:cstheme="minorHAnsi"/>
          <w:sz w:val="22"/>
          <w:szCs w:val="22"/>
          <w:lang w:val="es-ES"/>
        </w:rPr>
        <w:t xml:space="preserve"> la cual debe “</w:t>
      </w:r>
      <w:r w:rsidRPr="00BE6CFC">
        <w:rPr>
          <w:rFonts w:asciiTheme="minorHAnsi" w:hAnsiTheme="minorHAnsi" w:cstheme="minorHAnsi"/>
          <w:sz w:val="22"/>
          <w:szCs w:val="22"/>
          <w:lang w:val="es-ES"/>
        </w:rPr>
        <w:t>propiciar la formación de asociaciones entre las entidades territoriales e instancias de integración territorial para producir economías de escala, generar sinergias y alianzas competitivas, para la consecución de objetivos de desarrollo económico y territorial comunes.”</w:t>
      </w:r>
    </w:p>
    <w:p w:rsidR="00C95815" w:rsidRPr="00BE6CFC" w:rsidRDefault="00C95815" w:rsidP="00C95815">
      <w:pPr>
        <w:pStyle w:val="Prrafodelista"/>
        <w:rPr>
          <w:rFonts w:asciiTheme="minorHAnsi" w:hAnsiTheme="minorHAnsi" w:cstheme="minorHAnsi"/>
          <w:sz w:val="22"/>
          <w:szCs w:val="22"/>
          <w:lang w:val="es-ES"/>
        </w:rPr>
      </w:pPr>
    </w:p>
    <w:p w:rsidR="00C95815" w:rsidRPr="00BA7C78" w:rsidRDefault="00C95815" w:rsidP="00372795">
      <w:pPr>
        <w:pStyle w:val="Prrafodelista"/>
        <w:numPr>
          <w:ilvl w:val="0"/>
          <w:numId w:val="2"/>
        </w:numPr>
        <w:rPr>
          <w:rFonts w:asciiTheme="minorHAnsi" w:hAnsiTheme="minorHAnsi" w:cstheme="minorHAnsi"/>
          <w:sz w:val="22"/>
          <w:szCs w:val="22"/>
          <w:highlight w:val="lightGray"/>
          <w:lang w:val="es-ES"/>
        </w:rPr>
      </w:pPr>
      <w:r w:rsidRPr="00BE6CFC">
        <w:rPr>
          <w:rFonts w:asciiTheme="minorHAnsi" w:eastAsia="Calibri" w:hAnsiTheme="minorHAnsi" w:cstheme="minorHAnsi"/>
          <w:sz w:val="22"/>
          <w:szCs w:val="22"/>
          <w:lang w:val="es-ES" w:eastAsia="en-US"/>
        </w:rPr>
        <w:t xml:space="preserve">Ley 1962 de 2019, </w:t>
      </w:r>
      <w:r w:rsidRPr="00BE6CFC">
        <w:rPr>
          <w:rFonts w:asciiTheme="minorHAnsi" w:hAnsiTheme="minorHAnsi" w:cstheme="minorHAnsi"/>
          <w:sz w:val="22"/>
          <w:szCs w:val="22"/>
        </w:rPr>
        <w:t>dicta normas orgánicas para el fortalecimiento de la Región Administrativa de Planificación – RAP</w:t>
      </w:r>
      <w:r w:rsidR="002A3DA6" w:rsidRPr="00BE6CFC">
        <w:rPr>
          <w:rFonts w:asciiTheme="minorHAnsi" w:hAnsiTheme="minorHAnsi" w:cstheme="minorHAnsi"/>
          <w:b/>
          <w:sz w:val="22"/>
          <w:szCs w:val="22"/>
        </w:rPr>
        <w:t xml:space="preserve">, </w:t>
      </w:r>
      <w:r w:rsidR="002A3DA6" w:rsidRPr="00BE6CFC">
        <w:rPr>
          <w:rFonts w:asciiTheme="minorHAnsi" w:hAnsiTheme="minorHAnsi" w:cstheme="minorHAnsi"/>
          <w:sz w:val="22"/>
          <w:szCs w:val="22"/>
        </w:rPr>
        <w:t>e</w:t>
      </w:r>
      <w:r w:rsidRPr="00BE6CFC">
        <w:rPr>
          <w:rFonts w:asciiTheme="minorHAnsi" w:hAnsiTheme="minorHAnsi" w:cstheme="minorHAnsi"/>
          <w:sz w:val="22"/>
          <w:szCs w:val="22"/>
        </w:rPr>
        <w:t xml:space="preserve">ntidades conformadas por dos o más departamentos contiguos, así como por las asociaciones de departamentos (siempre que sean contiguas) con personería jurídica, autonomía financiera y patrimonio propio, con principios de gradualidad, flexibilidad y responsabilidad fiscal. </w:t>
      </w:r>
      <w:sdt>
        <w:sdtPr>
          <w:rPr>
            <w:rFonts w:asciiTheme="minorHAnsi" w:hAnsiTheme="minorHAnsi" w:cstheme="minorHAnsi"/>
            <w:sz w:val="22"/>
            <w:szCs w:val="22"/>
            <w:lang w:val="es-ES"/>
          </w:rPr>
          <w:id w:val="-2059623824"/>
          <w:citation/>
        </w:sdtPr>
        <w:sdtEndPr/>
        <w:sdtContent>
          <w:r w:rsidRPr="00BE6CFC">
            <w:rPr>
              <w:rFonts w:asciiTheme="minorHAnsi" w:hAnsiTheme="minorHAnsi" w:cstheme="minorHAnsi"/>
              <w:sz w:val="22"/>
              <w:szCs w:val="22"/>
              <w:lang w:val="es-ES"/>
            </w:rPr>
            <w:fldChar w:fldCharType="begin"/>
          </w:r>
          <w:r w:rsidR="00BA7C78" w:rsidRPr="00BE6CFC">
            <w:rPr>
              <w:rFonts w:asciiTheme="minorHAnsi" w:hAnsiTheme="minorHAnsi" w:cstheme="minorHAnsi"/>
              <w:sz w:val="22"/>
              <w:szCs w:val="22"/>
              <w:lang w:val="es-ES"/>
            </w:rPr>
            <w:instrText xml:space="preserve">CITATION DNP13 \l 3082 </w:instrText>
          </w:r>
          <w:r w:rsidRPr="00BE6CFC">
            <w:rPr>
              <w:rFonts w:asciiTheme="minorHAnsi" w:hAnsiTheme="minorHAnsi" w:cstheme="minorHAnsi"/>
              <w:sz w:val="22"/>
              <w:szCs w:val="22"/>
              <w:lang w:val="es-ES"/>
            </w:rPr>
            <w:fldChar w:fldCharType="separate"/>
          </w:r>
          <w:r w:rsidR="00BA7C78" w:rsidRPr="00BE6CFC">
            <w:rPr>
              <w:rFonts w:asciiTheme="minorHAnsi" w:hAnsiTheme="minorHAnsi" w:cstheme="minorHAnsi"/>
              <w:noProof/>
              <w:sz w:val="22"/>
              <w:szCs w:val="22"/>
              <w:lang w:val="es-ES"/>
            </w:rPr>
            <w:t>(DNP-Comité Especial Interinstitucional, 2013)</w:t>
          </w:r>
          <w:r w:rsidRPr="00BE6CFC">
            <w:rPr>
              <w:rFonts w:asciiTheme="minorHAnsi" w:hAnsiTheme="minorHAnsi" w:cstheme="minorHAnsi"/>
              <w:sz w:val="22"/>
              <w:szCs w:val="22"/>
              <w:lang w:val="es-ES"/>
            </w:rPr>
            <w:fldChar w:fldCharType="end"/>
          </w:r>
        </w:sdtContent>
      </w:sdt>
      <w:r w:rsidRPr="00BA7C78">
        <w:rPr>
          <w:rFonts w:asciiTheme="minorHAnsi" w:hAnsiTheme="minorHAnsi" w:cstheme="minorHAnsi"/>
          <w:sz w:val="22"/>
          <w:szCs w:val="22"/>
          <w:lang w:val="es-ES"/>
        </w:rPr>
        <w:t>.</w:t>
      </w:r>
    </w:p>
    <w:p w:rsidR="002E57C8" w:rsidRDefault="002E57C8" w:rsidP="002E57C8">
      <w:pPr>
        <w:rPr>
          <w:rFonts w:asciiTheme="minorHAnsi" w:hAnsiTheme="minorHAnsi" w:cstheme="minorHAnsi"/>
          <w:sz w:val="22"/>
          <w:szCs w:val="22"/>
          <w:highlight w:val="lightGray"/>
          <w:lang w:val="es-ES"/>
        </w:rPr>
      </w:pPr>
    </w:p>
    <w:p w:rsidR="002E57C8" w:rsidRPr="002E57C8" w:rsidRDefault="002E57C8" w:rsidP="002E57C8">
      <w:pPr>
        <w:rPr>
          <w:rFonts w:asciiTheme="minorHAnsi" w:hAnsiTheme="minorHAnsi" w:cstheme="minorHAnsi"/>
          <w:sz w:val="22"/>
          <w:szCs w:val="22"/>
          <w:lang w:val="es-ES"/>
        </w:rPr>
      </w:pPr>
      <w:r w:rsidRPr="00B80F9A">
        <w:rPr>
          <w:rFonts w:asciiTheme="minorHAnsi" w:hAnsiTheme="minorHAnsi" w:cstheme="minorHAnsi"/>
          <w:sz w:val="22"/>
          <w:szCs w:val="22"/>
          <w:highlight w:val="yellow"/>
          <w:lang w:val="es-ES"/>
        </w:rPr>
        <w:t xml:space="preserve">5. </w:t>
      </w:r>
      <w:r w:rsidR="006B6816">
        <w:rPr>
          <w:rFonts w:asciiTheme="minorHAnsi" w:hAnsiTheme="minorHAnsi" w:cstheme="minorHAnsi"/>
          <w:sz w:val="22"/>
          <w:szCs w:val="22"/>
          <w:highlight w:val="yellow"/>
          <w:lang w:val="es-ES"/>
        </w:rPr>
        <w:t xml:space="preserve">(Va contenido en </w:t>
      </w:r>
      <w:r w:rsidR="006B6816" w:rsidRPr="006B6816">
        <w:rPr>
          <w:rFonts w:asciiTheme="minorHAnsi" w:hAnsiTheme="minorHAnsi" w:cstheme="minorHAnsi"/>
          <w:sz w:val="22"/>
          <w:szCs w:val="22"/>
          <w:highlight w:val="yellow"/>
          <w:lang w:val="es-ES"/>
        </w:rPr>
        <w:t>infografía: ISS_15110_00538, poner solo números del 1 la 3 sin íconos</w:t>
      </w:r>
      <w:r w:rsidR="00B80F9A" w:rsidRPr="006B6816">
        <w:rPr>
          <w:rFonts w:asciiTheme="minorHAnsi" w:hAnsiTheme="minorHAnsi" w:cstheme="minorHAnsi"/>
          <w:sz w:val="22"/>
          <w:szCs w:val="22"/>
          <w:highlight w:val="yellow"/>
          <w:lang w:val="es-ES"/>
        </w:rPr>
        <w:t>)</w:t>
      </w:r>
      <w:r w:rsidR="00B80F9A">
        <w:rPr>
          <w:rFonts w:asciiTheme="minorHAnsi" w:hAnsiTheme="minorHAnsi" w:cstheme="minorHAnsi"/>
          <w:sz w:val="22"/>
          <w:szCs w:val="22"/>
          <w:lang w:val="es-ES"/>
        </w:rPr>
        <w:t xml:space="preserve"> Va introducción + infografía</w:t>
      </w:r>
    </w:p>
    <w:p w:rsidR="00C95815" w:rsidRPr="0079210F" w:rsidRDefault="00165D53" w:rsidP="00C95815">
      <w:pPr>
        <w:pStyle w:val="NormalWeb"/>
        <w:jc w:val="both"/>
        <w:rPr>
          <w:rFonts w:asciiTheme="minorHAnsi" w:eastAsia="Calibri" w:hAnsiTheme="minorHAnsi" w:cstheme="minorHAnsi"/>
          <w:b/>
          <w:sz w:val="22"/>
          <w:szCs w:val="22"/>
          <w:lang w:eastAsia="en-US"/>
        </w:rPr>
      </w:pPr>
      <w:r w:rsidRPr="0079210F">
        <w:rPr>
          <w:rFonts w:asciiTheme="minorHAnsi" w:eastAsia="Calibri" w:hAnsiTheme="minorHAnsi" w:cstheme="minorHAnsi"/>
          <w:b/>
          <w:sz w:val="22"/>
          <w:szCs w:val="22"/>
          <w:lang w:eastAsia="en-US"/>
        </w:rPr>
        <w:t>E</w:t>
      </w:r>
      <w:r w:rsidR="00C95815" w:rsidRPr="0079210F">
        <w:rPr>
          <w:rFonts w:asciiTheme="minorHAnsi" w:eastAsia="Calibri" w:hAnsiTheme="minorHAnsi" w:cstheme="minorHAnsi"/>
          <w:b/>
          <w:sz w:val="22"/>
          <w:szCs w:val="22"/>
          <w:lang w:eastAsia="en-US"/>
        </w:rPr>
        <w:t>l artículo 288 de la Constitución declara que las competencias atribuidas a los entes territoriales deben ser ejercidas conforme a los principios de coordinación, concurrencia y subsidiariedad:</w:t>
      </w:r>
    </w:p>
    <w:p w:rsidR="00C37BA6" w:rsidRPr="00C37BA6" w:rsidRDefault="00657A5E" w:rsidP="00657A5E">
      <w:pPr>
        <w:pStyle w:val="NormalWeb"/>
        <w:jc w:val="both"/>
        <w:rPr>
          <w:rFonts w:asciiTheme="minorHAnsi" w:eastAsia="Calibri" w:hAnsiTheme="minorHAnsi" w:cstheme="minorHAnsi"/>
          <w:b/>
          <w:sz w:val="22"/>
          <w:szCs w:val="22"/>
          <w:lang w:val="es-MX" w:eastAsia="en-US"/>
        </w:rPr>
      </w:pPr>
      <w:r w:rsidRPr="00C37BA6">
        <w:rPr>
          <w:rFonts w:asciiTheme="minorHAnsi" w:eastAsia="Calibri" w:hAnsiTheme="minorHAnsi" w:cstheme="minorHAnsi"/>
          <w:b/>
          <w:sz w:val="22"/>
          <w:szCs w:val="22"/>
          <w:lang w:val="es-MX" w:eastAsia="en-US"/>
        </w:rPr>
        <w:t>Coordinación</w:t>
      </w:r>
    </w:p>
    <w:p w:rsidR="00657A5E" w:rsidRPr="00657A5E" w:rsidRDefault="00657A5E" w:rsidP="00657A5E">
      <w:pPr>
        <w:pStyle w:val="NormalWeb"/>
        <w:jc w:val="both"/>
        <w:rPr>
          <w:rFonts w:asciiTheme="minorHAnsi" w:eastAsia="Calibri" w:hAnsiTheme="minorHAnsi" w:cstheme="minorHAnsi"/>
          <w:sz w:val="22"/>
          <w:szCs w:val="22"/>
          <w:lang w:val="es-MX" w:eastAsia="en-US"/>
        </w:rPr>
      </w:pPr>
      <w:r w:rsidRPr="00657A5E">
        <w:rPr>
          <w:rFonts w:asciiTheme="minorHAnsi" w:eastAsia="Calibri" w:hAnsiTheme="minorHAnsi" w:cstheme="minorHAnsi"/>
          <w:sz w:val="22"/>
          <w:szCs w:val="22"/>
          <w:lang w:val="es-MX" w:eastAsia="en-US"/>
        </w:rPr>
        <w:t>Existencia de la armonía y coherencia entre las actividades que realice una entidad territorial a su interior y en relación con las demás entidades territoriales, para el adecuado cumplimiento de los fines del Estado.</w:t>
      </w:r>
    </w:p>
    <w:p w:rsidR="00657A5E" w:rsidRPr="00C37BA6" w:rsidRDefault="00657A5E" w:rsidP="00657A5E">
      <w:pPr>
        <w:pStyle w:val="NormalWeb"/>
        <w:jc w:val="both"/>
        <w:rPr>
          <w:rFonts w:asciiTheme="minorHAnsi" w:eastAsia="Calibri" w:hAnsiTheme="minorHAnsi" w:cstheme="minorHAnsi"/>
          <w:b/>
          <w:sz w:val="22"/>
          <w:szCs w:val="22"/>
          <w:lang w:val="es-MX" w:eastAsia="en-US"/>
        </w:rPr>
      </w:pPr>
      <w:r w:rsidRPr="00C37BA6">
        <w:rPr>
          <w:rFonts w:asciiTheme="minorHAnsi" w:eastAsia="Calibri" w:hAnsiTheme="minorHAnsi" w:cstheme="minorHAnsi"/>
          <w:b/>
          <w:sz w:val="22"/>
          <w:szCs w:val="22"/>
          <w:lang w:val="es-MX" w:eastAsia="en-US"/>
        </w:rPr>
        <w:t>Concurrencia</w:t>
      </w:r>
    </w:p>
    <w:p w:rsidR="00657A5E" w:rsidRPr="00657A5E" w:rsidRDefault="00657A5E" w:rsidP="00657A5E">
      <w:pPr>
        <w:pStyle w:val="NormalWeb"/>
        <w:jc w:val="both"/>
        <w:rPr>
          <w:rFonts w:asciiTheme="minorHAnsi" w:eastAsia="Calibri" w:hAnsiTheme="minorHAnsi" w:cstheme="minorHAnsi"/>
          <w:sz w:val="22"/>
          <w:szCs w:val="22"/>
          <w:lang w:val="es-MX" w:eastAsia="en-US"/>
        </w:rPr>
      </w:pPr>
      <w:r w:rsidRPr="00657A5E">
        <w:rPr>
          <w:rFonts w:asciiTheme="minorHAnsi" w:eastAsia="Calibri" w:hAnsiTheme="minorHAnsi" w:cstheme="minorHAnsi"/>
          <w:sz w:val="22"/>
          <w:szCs w:val="22"/>
          <w:lang w:val="es-MX" w:eastAsia="en-US"/>
        </w:rPr>
        <w:t>Se presenta cuando dos o más entidades territoriales deben desarrollar actividades en conjunto hacia un propósito común, en procura de una mayor eficiencia y respetándose mutuamente las competencias de cada una de ellas</w:t>
      </w:r>
    </w:p>
    <w:p w:rsidR="00657A5E" w:rsidRPr="00C37BA6" w:rsidRDefault="00657A5E" w:rsidP="00657A5E">
      <w:pPr>
        <w:pStyle w:val="NormalWeb"/>
        <w:jc w:val="both"/>
        <w:rPr>
          <w:rFonts w:asciiTheme="minorHAnsi" w:eastAsia="Calibri" w:hAnsiTheme="minorHAnsi" w:cstheme="minorHAnsi"/>
          <w:b/>
          <w:sz w:val="22"/>
          <w:szCs w:val="22"/>
          <w:lang w:val="es-MX" w:eastAsia="en-US"/>
        </w:rPr>
      </w:pPr>
      <w:r w:rsidRPr="00C37BA6">
        <w:rPr>
          <w:rFonts w:asciiTheme="minorHAnsi" w:eastAsia="Calibri" w:hAnsiTheme="minorHAnsi" w:cstheme="minorHAnsi"/>
          <w:b/>
          <w:sz w:val="22"/>
          <w:szCs w:val="22"/>
          <w:lang w:val="es-MX" w:eastAsia="en-US"/>
        </w:rPr>
        <w:t>Subsidiariedad</w:t>
      </w:r>
    </w:p>
    <w:p w:rsidR="00657A5E" w:rsidRDefault="00657A5E" w:rsidP="00657A5E">
      <w:pPr>
        <w:pStyle w:val="NormalWeb"/>
        <w:jc w:val="both"/>
        <w:rPr>
          <w:rFonts w:asciiTheme="minorHAnsi" w:eastAsia="Calibri" w:hAnsiTheme="minorHAnsi" w:cstheme="minorHAnsi"/>
          <w:sz w:val="22"/>
          <w:szCs w:val="22"/>
          <w:lang w:val="es-MX" w:eastAsia="en-US"/>
        </w:rPr>
      </w:pPr>
      <w:r w:rsidRPr="00657A5E">
        <w:rPr>
          <w:rFonts w:asciiTheme="minorHAnsi" w:eastAsia="Calibri" w:hAnsiTheme="minorHAnsi" w:cstheme="minorHAnsi"/>
          <w:sz w:val="22"/>
          <w:szCs w:val="22"/>
          <w:lang w:val="es-MX" w:eastAsia="en-US"/>
        </w:rPr>
        <w:t>Se presenta cuando las autoridades de un nivel superior apoyan transitoriamente a otras de un nivel inferior, a solicitud de estas últimas, en la realización de actividades propias del nivel inferior.</w:t>
      </w:r>
    </w:p>
    <w:p w:rsidR="00E91C47" w:rsidRPr="00877DA5" w:rsidRDefault="00E91C47" w:rsidP="00E91C47">
      <w:pPr>
        <w:pStyle w:val="NormalWeb"/>
        <w:jc w:val="both"/>
        <w:rPr>
          <w:rFonts w:asciiTheme="minorHAnsi" w:eastAsia="Calibri" w:hAnsiTheme="minorHAnsi" w:cstheme="minorHAnsi"/>
          <w:sz w:val="22"/>
          <w:szCs w:val="22"/>
          <w:lang w:val="en-US" w:eastAsia="en-US"/>
        </w:rPr>
      </w:pPr>
      <w:r w:rsidRPr="001740F2">
        <w:rPr>
          <w:rFonts w:asciiTheme="minorHAnsi" w:eastAsia="Calibri" w:hAnsiTheme="minorHAnsi" w:cstheme="minorHAnsi"/>
          <w:sz w:val="22"/>
          <w:szCs w:val="22"/>
          <w:highlight w:val="yellow"/>
          <w:lang w:val="en-US" w:eastAsia="en-US"/>
        </w:rPr>
        <w:t>6.</w:t>
      </w:r>
      <w:r w:rsidR="00A65FB4" w:rsidRPr="001740F2">
        <w:rPr>
          <w:rFonts w:asciiTheme="minorHAnsi" w:eastAsia="Calibri" w:hAnsiTheme="minorHAnsi" w:cstheme="minorHAnsi"/>
          <w:sz w:val="22"/>
          <w:szCs w:val="22"/>
          <w:highlight w:val="yellow"/>
          <w:lang w:val="en-US" w:eastAsia="en-US"/>
        </w:rPr>
        <w:t xml:space="preserve"> </w:t>
      </w:r>
      <w:r w:rsidRPr="001740F2">
        <w:rPr>
          <w:rFonts w:asciiTheme="minorHAnsi" w:eastAsia="Calibri" w:hAnsiTheme="minorHAnsi" w:cstheme="minorHAnsi"/>
          <w:sz w:val="22"/>
          <w:szCs w:val="22"/>
          <w:highlight w:val="yellow"/>
          <w:lang w:val="en-US" w:eastAsia="en-US"/>
        </w:rPr>
        <w:t xml:space="preserve"> </w:t>
      </w:r>
      <w:r w:rsidR="00877DA5" w:rsidRPr="00AF7F57">
        <w:rPr>
          <w:rFonts w:asciiTheme="minorHAnsi" w:eastAsia="Calibri" w:hAnsiTheme="minorHAnsi" w:cstheme="minorHAnsi"/>
          <w:sz w:val="22"/>
          <w:szCs w:val="22"/>
          <w:highlight w:val="yellow"/>
          <w:lang w:val="en-US" w:eastAsia="en-US"/>
        </w:rPr>
        <w:t>(</w:t>
      </w:r>
      <w:hyperlink r:id="rId17" w:history="1">
        <w:r w:rsidR="00877DA5" w:rsidRPr="00AF7F57">
          <w:rPr>
            <w:rStyle w:val="Hipervnculo"/>
            <w:rFonts w:asciiTheme="minorHAnsi" w:eastAsia="Calibri" w:hAnsiTheme="minorHAnsi" w:cstheme="minorHAnsi"/>
            <w:sz w:val="22"/>
            <w:szCs w:val="22"/>
            <w:highlight w:val="yellow"/>
            <w:lang w:val="en-US" w:eastAsia="en-US"/>
          </w:rPr>
          <w:t>https://bit.ly/3b0udYK</w:t>
        </w:r>
      </w:hyperlink>
      <w:r w:rsidR="00877DA5" w:rsidRPr="00AF7F57">
        <w:rPr>
          <w:rFonts w:asciiTheme="minorHAnsi" w:eastAsia="Calibri" w:hAnsiTheme="minorHAnsi" w:cstheme="minorHAnsi"/>
          <w:sz w:val="22"/>
          <w:szCs w:val="22"/>
          <w:highlight w:val="yellow"/>
          <w:lang w:val="en-US" w:eastAsia="en-US"/>
        </w:rPr>
        <w:t xml:space="preserve"> - IST_21210_05747)</w:t>
      </w:r>
    </w:p>
    <w:p w:rsidR="00C95815" w:rsidRPr="00156321" w:rsidRDefault="00E91C47" w:rsidP="00E91C47">
      <w:pPr>
        <w:pStyle w:val="NormalWeb"/>
        <w:jc w:val="both"/>
        <w:rPr>
          <w:rFonts w:asciiTheme="minorHAnsi" w:eastAsia="Calibri" w:hAnsiTheme="minorHAnsi" w:cstheme="minorHAnsi"/>
          <w:sz w:val="22"/>
          <w:szCs w:val="22"/>
          <w:lang w:val="es-MX" w:eastAsia="en-US"/>
        </w:rPr>
      </w:pPr>
      <w:r w:rsidRPr="00156321">
        <w:rPr>
          <w:rFonts w:asciiTheme="minorHAnsi" w:hAnsiTheme="minorHAnsi" w:cstheme="minorHAnsi"/>
          <w:bCs/>
          <w:sz w:val="22"/>
          <w:szCs w:val="22"/>
          <w:lang w:eastAsia="en-US"/>
        </w:rPr>
        <w:t>Lo</w:t>
      </w:r>
      <w:r w:rsidR="00C95815" w:rsidRPr="00156321">
        <w:rPr>
          <w:rFonts w:asciiTheme="minorHAnsi" w:hAnsiTheme="minorHAnsi" w:cstheme="minorHAnsi"/>
          <w:bCs/>
          <w:sz w:val="22"/>
          <w:szCs w:val="22"/>
          <w:lang w:eastAsia="en-US"/>
        </w:rPr>
        <w:t xml:space="preserve">s principales recursos que </w:t>
      </w:r>
      <w:r w:rsidRPr="00156321">
        <w:rPr>
          <w:rFonts w:asciiTheme="minorHAnsi" w:hAnsiTheme="minorHAnsi" w:cstheme="minorHAnsi"/>
          <w:bCs/>
          <w:sz w:val="22"/>
          <w:szCs w:val="22"/>
          <w:lang w:eastAsia="en-US"/>
        </w:rPr>
        <w:t>tienen</w:t>
      </w:r>
      <w:r w:rsidR="00C95815" w:rsidRPr="00156321">
        <w:rPr>
          <w:rFonts w:asciiTheme="minorHAnsi" w:hAnsiTheme="minorHAnsi" w:cstheme="minorHAnsi"/>
          <w:bCs/>
          <w:sz w:val="22"/>
          <w:szCs w:val="22"/>
          <w:lang w:eastAsia="en-US"/>
        </w:rPr>
        <w:t xml:space="preserve"> los entes territoriales, para el ejercicio de sus competencias, son los humanos (servidores públicos y contratistas que prestan servicios a la administración territorial), los físicos (bienes muebles e inmuebles), los tecnológicos (software, sistematización de procesos), financieros (rentas propias, recursos del sistema general de participaciones, recursos del crédito y las regalías).</w:t>
      </w:r>
    </w:p>
    <w:p w:rsidR="00C95815" w:rsidRPr="00156321" w:rsidRDefault="00C95815" w:rsidP="00C95815">
      <w:pPr>
        <w:autoSpaceDE w:val="0"/>
        <w:autoSpaceDN w:val="0"/>
        <w:adjustRightInd w:val="0"/>
        <w:rPr>
          <w:rFonts w:asciiTheme="minorHAnsi" w:hAnsiTheme="minorHAnsi" w:cstheme="minorHAnsi"/>
          <w:bCs/>
          <w:sz w:val="22"/>
          <w:szCs w:val="22"/>
          <w:lang w:eastAsia="en-US"/>
        </w:rPr>
      </w:pPr>
    </w:p>
    <w:p w:rsidR="00C95815" w:rsidRPr="00156321" w:rsidRDefault="00C95815" w:rsidP="00C95815">
      <w:pPr>
        <w:pStyle w:val="Textocomentario"/>
        <w:rPr>
          <w:rFonts w:asciiTheme="minorHAnsi" w:hAnsiTheme="minorHAnsi" w:cstheme="minorHAnsi"/>
          <w:sz w:val="22"/>
          <w:szCs w:val="22"/>
        </w:rPr>
      </w:pPr>
      <w:r w:rsidRPr="00156321">
        <w:rPr>
          <w:rFonts w:asciiTheme="minorHAnsi" w:hAnsiTheme="minorHAnsi" w:cstheme="minorHAnsi"/>
          <w:bCs/>
          <w:sz w:val="22"/>
          <w:szCs w:val="22"/>
          <w:lang w:eastAsia="en-US"/>
        </w:rPr>
        <w:lastRenderedPageBreak/>
        <w:t xml:space="preserve">Vale la pena aclarar que las regalías </w:t>
      </w:r>
      <w:r w:rsidRPr="00156321">
        <w:rPr>
          <w:rFonts w:asciiTheme="minorHAnsi" w:hAnsiTheme="minorHAnsi" w:cstheme="minorHAnsi"/>
          <w:sz w:val="22"/>
          <w:szCs w:val="22"/>
        </w:rPr>
        <w:t>constituyen el pago que hacen las compañías</w:t>
      </w:r>
      <w:r w:rsidR="00A65FB4" w:rsidRPr="00156321">
        <w:rPr>
          <w:rFonts w:asciiTheme="minorHAnsi" w:hAnsiTheme="minorHAnsi" w:cstheme="minorHAnsi"/>
          <w:sz w:val="22"/>
          <w:szCs w:val="22"/>
        </w:rPr>
        <w:t xml:space="preserve"> petroleras y mineras al Estado</w:t>
      </w:r>
      <w:r w:rsidRPr="00156321">
        <w:rPr>
          <w:rFonts w:asciiTheme="minorHAnsi" w:hAnsiTheme="minorHAnsi" w:cstheme="minorHAnsi"/>
          <w:sz w:val="22"/>
          <w:szCs w:val="22"/>
        </w:rPr>
        <w:t xml:space="preserve"> por explotar yacimientos de un recurso natural no renovable. Las compañías petroleras entregan al Estado entre el 8% y el 25 % del valor de la producción de petróleo crudo. Se destinan a solucionar las necesidades básicas insatisfechas como la educación básica, salud, agua potable, alcantarillado, entre otros y a financiar grandes proyectos que traigan progreso a la región. En el año 2011, mediante Acto Legislativo 05 se modificó el régimen de regalías, dando lugar al Sistema General de Regalías a través de tres fondos de inversión: </w:t>
      </w:r>
    </w:p>
    <w:p w:rsidR="00C95815" w:rsidRPr="00156321" w:rsidRDefault="00C95815" w:rsidP="00C95815">
      <w:pPr>
        <w:pStyle w:val="Textocomentario"/>
        <w:rPr>
          <w:rFonts w:asciiTheme="minorHAnsi" w:hAnsiTheme="minorHAnsi" w:cstheme="minorHAnsi"/>
          <w:sz w:val="22"/>
          <w:szCs w:val="22"/>
        </w:rPr>
      </w:pPr>
    </w:p>
    <w:p w:rsidR="00C95815" w:rsidRPr="00156321" w:rsidRDefault="00C95815" w:rsidP="00C95815">
      <w:pPr>
        <w:pStyle w:val="Textocomentario"/>
        <w:numPr>
          <w:ilvl w:val="0"/>
          <w:numId w:val="3"/>
        </w:numPr>
        <w:rPr>
          <w:rFonts w:asciiTheme="minorHAnsi" w:hAnsiTheme="minorHAnsi" w:cstheme="minorHAnsi"/>
          <w:sz w:val="22"/>
          <w:szCs w:val="22"/>
          <w:shd w:val="clear" w:color="auto" w:fill="FFFFFF"/>
        </w:rPr>
      </w:pPr>
      <w:r w:rsidRPr="00156321">
        <w:rPr>
          <w:rFonts w:asciiTheme="minorHAnsi" w:hAnsiTheme="minorHAnsi" w:cstheme="minorHAnsi"/>
          <w:sz w:val="22"/>
          <w:szCs w:val="22"/>
          <w:shd w:val="clear" w:color="auto" w:fill="FFFFFF"/>
        </w:rPr>
        <w:t>El Fondo de Ciencia, Tecnología e Innovación – FCTI.</w:t>
      </w:r>
    </w:p>
    <w:p w:rsidR="00C95815" w:rsidRPr="00156321" w:rsidRDefault="00C95815" w:rsidP="00C95815">
      <w:pPr>
        <w:pStyle w:val="Textocomentario"/>
        <w:numPr>
          <w:ilvl w:val="0"/>
          <w:numId w:val="3"/>
        </w:numPr>
        <w:rPr>
          <w:rFonts w:asciiTheme="minorHAnsi" w:hAnsiTheme="minorHAnsi" w:cstheme="minorHAnsi"/>
          <w:sz w:val="22"/>
          <w:szCs w:val="22"/>
          <w:shd w:val="clear" w:color="auto" w:fill="FFFFFF"/>
        </w:rPr>
      </w:pPr>
      <w:r w:rsidRPr="00156321">
        <w:rPr>
          <w:rFonts w:asciiTheme="minorHAnsi" w:hAnsiTheme="minorHAnsi" w:cstheme="minorHAnsi"/>
          <w:sz w:val="22"/>
          <w:szCs w:val="22"/>
          <w:shd w:val="clear" w:color="auto" w:fill="FFFFFF"/>
        </w:rPr>
        <w:t>El Fondo de Desarrollo</w:t>
      </w:r>
      <w:r w:rsidR="00877DA5" w:rsidRPr="00156321">
        <w:rPr>
          <w:rFonts w:asciiTheme="minorHAnsi" w:hAnsiTheme="minorHAnsi" w:cstheme="minorHAnsi"/>
          <w:sz w:val="22"/>
          <w:szCs w:val="22"/>
          <w:shd w:val="clear" w:color="auto" w:fill="FFFFFF"/>
        </w:rPr>
        <w:t xml:space="preserve"> Regional - FDR</w:t>
      </w:r>
      <w:r w:rsidRPr="00156321">
        <w:rPr>
          <w:rFonts w:asciiTheme="minorHAnsi" w:hAnsiTheme="minorHAnsi" w:cstheme="minorHAnsi"/>
          <w:sz w:val="22"/>
          <w:szCs w:val="22"/>
          <w:shd w:val="clear" w:color="auto" w:fill="FFFFFF"/>
        </w:rPr>
        <w:t>.</w:t>
      </w:r>
    </w:p>
    <w:p w:rsidR="00C95815" w:rsidRPr="00156321" w:rsidRDefault="00C95815" w:rsidP="00C95815">
      <w:pPr>
        <w:pStyle w:val="Textocomentario"/>
        <w:numPr>
          <w:ilvl w:val="0"/>
          <w:numId w:val="3"/>
        </w:numPr>
        <w:rPr>
          <w:rFonts w:asciiTheme="minorHAnsi" w:hAnsiTheme="minorHAnsi" w:cstheme="minorHAnsi"/>
          <w:sz w:val="22"/>
          <w:szCs w:val="22"/>
          <w:shd w:val="clear" w:color="auto" w:fill="FFFFFF"/>
        </w:rPr>
      </w:pPr>
      <w:r w:rsidRPr="00156321">
        <w:rPr>
          <w:rFonts w:asciiTheme="minorHAnsi" w:hAnsiTheme="minorHAnsi" w:cstheme="minorHAnsi"/>
          <w:sz w:val="22"/>
          <w:szCs w:val="22"/>
          <w:shd w:val="clear" w:color="auto" w:fill="FFFFFF"/>
        </w:rPr>
        <w:t xml:space="preserve">El Fondo de Compensación Regional - FCR. </w:t>
      </w:r>
    </w:p>
    <w:p w:rsidR="00B54868" w:rsidRDefault="00B54868" w:rsidP="00B54868">
      <w:pPr>
        <w:pStyle w:val="Textocomentario"/>
        <w:rPr>
          <w:rFonts w:asciiTheme="minorHAnsi" w:hAnsiTheme="minorHAnsi" w:cstheme="minorHAnsi"/>
          <w:sz w:val="22"/>
          <w:szCs w:val="22"/>
          <w:highlight w:val="magenta"/>
          <w:shd w:val="clear" w:color="auto" w:fill="FFFFFF"/>
        </w:rPr>
      </w:pPr>
    </w:p>
    <w:p w:rsidR="00B54868" w:rsidRDefault="00B54868" w:rsidP="00B54868">
      <w:pPr>
        <w:pStyle w:val="Textocomentario"/>
        <w:rPr>
          <w:rFonts w:asciiTheme="minorHAnsi" w:hAnsiTheme="minorHAnsi" w:cstheme="minorHAnsi"/>
          <w:sz w:val="22"/>
          <w:szCs w:val="22"/>
          <w:shd w:val="clear" w:color="auto" w:fill="FFFFFF"/>
        </w:rPr>
      </w:pPr>
      <w:r w:rsidRPr="00B54868">
        <w:rPr>
          <w:rFonts w:asciiTheme="minorHAnsi" w:hAnsiTheme="minorHAnsi" w:cstheme="minorHAnsi"/>
          <w:sz w:val="22"/>
          <w:szCs w:val="22"/>
          <w:shd w:val="clear" w:color="auto" w:fill="FFFFFF"/>
        </w:rPr>
        <w:t xml:space="preserve">7. </w:t>
      </w:r>
      <w:r w:rsidR="00054783">
        <w:rPr>
          <w:rFonts w:asciiTheme="minorHAnsi" w:hAnsiTheme="minorHAnsi" w:cstheme="minorHAnsi"/>
          <w:sz w:val="22"/>
          <w:szCs w:val="22"/>
          <w:shd w:val="clear" w:color="auto" w:fill="FFFFFF"/>
        </w:rPr>
        <w:t>Rediseñar gráfico. Las palabras se ponen a continuación.</w:t>
      </w:r>
      <w:r w:rsidR="00CB307A">
        <w:rPr>
          <w:rFonts w:asciiTheme="minorHAnsi" w:hAnsiTheme="minorHAnsi" w:cstheme="minorHAnsi"/>
          <w:sz w:val="22"/>
          <w:szCs w:val="22"/>
          <w:shd w:val="clear" w:color="auto" w:fill="FFFFFF"/>
        </w:rPr>
        <w:t xml:space="preserve"> Mejorar.</w:t>
      </w:r>
      <w:bookmarkStart w:id="0" w:name="_GoBack"/>
      <w:bookmarkEnd w:id="0"/>
    </w:p>
    <w:p w:rsidR="000A34D3" w:rsidRDefault="000A34D3" w:rsidP="00B54868">
      <w:pPr>
        <w:pStyle w:val="Textocomentario"/>
        <w:rPr>
          <w:rFonts w:asciiTheme="minorHAnsi" w:hAnsiTheme="minorHAnsi" w:cstheme="minorHAnsi"/>
          <w:sz w:val="22"/>
          <w:szCs w:val="22"/>
          <w:shd w:val="clear" w:color="auto" w:fill="FFFFFF"/>
        </w:rPr>
      </w:pPr>
    </w:p>
    <w:p w:rsidR="00054783" w:rsidRDefault="00054783" w:rsidP="00B54868">
      <w:pPr>
        <w:pStyle w:val="Textocomentario"/>
        <w:rPr>
          <w:rFonts w:asciiTheme="minorHAnsi" w:hAnsiTheme="minorHAnsi" w:cstheme="minorHAnsi"/>
          <w:sz w:val="22"/>
          <w:szCs w:val="22"/>
          <w:shd w:val="clear" w:color="auto" w:fill="FFFFFF"/>
        </w:rPr>
      </w:pPr>
      <w:r w:rsidRPr="002F37A2">
        <w:rPr>
          <w:rFonts w:asciiTheme="minorHAnsi" w:hAnsiTheme="minorHAnsi" w:cstheme="minorHAnsi"/>
          <w:noProof/>
          <w:sz w:val="22"/>
          <w:szCs w:val="22"/>
          <w:highlight w:val="lightGray"/>
          <w:lang w:val="en-US" w:eastAsia="en-US"/>
        </w:rPr>
        <w:drawing>
          <wp:inline distT="0" distB="0" distL="0" distR="0" wp14:anchorId="1F4D6D97" wp14:editId="7871EED4">
            <wp:extent cx="4168140" cy="3126106"/>
            <wp:effectExtent l="0" t="0" r="381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168743" cy="3126558"/>
                    </a:xfrm>
                    <a:prstGeom prst="rect">
                      <a:avLst/>
                    </a:prstGeom>
                  </pic:spPr>
                </pic:pic>
              </a:graphicData>
            </a:graphic>
          </wp:inline>
        </w:drawing>
      </w:r>
    </w:p>
    <w:p w:rsidR="005B55D9" w:rsidRDefault="005B55D9" w:rsidP="000A34D3">
      <w:pPr>
        <w:pStyle w:val="Textocomentario"/>
        <w:rPr>
          <w:rFonts w:asciiTheme="minorHAnsi" w:hAnsiTheme="minorHAnsi" w:cstheme="minorHAnsi"/>
          <w:sz w:val="22"/>
          <w:szCs w:val="22"/>
          <w:shd w:val="clear" w:color="auto" w:fill="FFFFFF"/>
        </w:rPr>
      </w:pPr>
    </w:p>
    <w:p w:rsidR="005B55D9" w:rsidRDefault="005B55D9" w:rsidP="000A34D3">
      <w:pPr>
        <w:pStyle w:val="Textocomentario"/>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ORGANIZACIÓN TERRITORIAL</w:t>
      </w:r>
    </w:p>
    <w:p w:rsidR="005B55D9" w:rsidRDefault="005B55D9" w:rsidP="000A34D3">
      <w:pPr>
        <w:pStyle w:val="Textocomentario"/>
        <w:rPr>
          <w:rFonts w:asciiTheme="minorHAnsi" w:hAnsiTheme="minorHAnsi" w:cstheme="minorHAnsi"/>
          <w:sz w:val="22"/>
          <w:szCs w:val="22"/>
          <w:shd w:val="clear" w:color="auto" w:fill="FFFFFF"/>
        </w:rPr>
      </w:pPr>
    </w:p>
    <w:p w:rsidR="005B55D9" w:rsidRDefault="005B55D9" w:rsidP="005B55D9">
      <w:pPr>
        <w:autoSpaceDE w:val="0"/>
        <w:autoSpaceDN w:val="0"/>
        <w:adjustRightInd w:val="0"/>
        <w:rPr>
          <w:rFonts w:asciiTheme="minorHAnsi" w:hAnsiTheme="minorHAnsi" w:cstheme="minorHAnsi"/>
          <w:bCs/>
          <w:sz w:val="22"/>
          <w:szCs w:val="22"/>
          <w:lang w:eastAsia="en-US"/>
        </w:rPr>
      </w:pPr>
      <w:r w:rsidRPr="000A34D3">
        <w:rPr>
          <w:rFonts w:asciiTheme="minorHAnsi" w:hAnsiTheme="minorHAnsi" w:cstheme="minorHAnsi"/>
          <w:bCs/>
          <w:sz w:val="22"/>
          <w:szCs w:val="22"/>
          <w:lang w:eastAsia="en-US"/>
        </w:rPr>
        <w:t>Colombia se encuentra dividida en 32 depar</w:t>
      </w:r>
      <w:r w:rsidR="0021230E">
        <w:rPr>
          <w:rFonts w:asciiTheme="minorHAnsi" w:hAnsiTheme="minorHAnsi" w:cstheme="minorHAnsi"/>
          <w:bCs/>
          <w:sz w:val="22"/>
          <w:szCs w:val="22"/>
          <w:lang w:eastAsia="en-US"/>
        </w:rPr>
        <w:t>tamentos que se subdividen en 1</w:t>
      </w:r>
      <w:r w:rsidRPr="000A34D3">
        <w:rPr>
          <w:rFonts w:asciiTheme="minorHAnsi" w:hAnsiTheme="minorHAnsi" w:cstheme="minorHAnsi"/>
          <w:bCs/>
          <w:sz w:val="22"/>
          <w:szCs w:val="22"/>
          <w:lang w:eastAsia="en-US"/>
        </w:rPr>
        <w:t>098 municipios y 4 distritos especiales.</w:t>
      </w:r>
    </w:p>
    <w:p w:rsidR="005B55D9" w:rsidRDefault="005B55D9" w:rsidP="000A34D3">
      <w:pPr>
        <w:pStyle w:val="Textocomentario"/>
        <w:rPr>
          <w:rFonts w:asciiTheme="minorHAnsi" w:hAnsiTheme="minorHAnsi" w:cstheme="minorHAnsi"/>
          <w:sz w:val="22"/>
          <w:szCs w:val="22"/>
          <w:shd w:val="clear" w:color="auto" w:fill="FFFFFF"/>
        </w:rPr>
      </w:pPr>
    </w:p>
    <w:p w:rsidR="000A34D3" w:rsidRPr="000A34D3" w:rsidRDefault="000A34D3" w:rsidP="000A34D3">
      <w:pPr>
        <w:pStyle w:val="Textocomentario"/>
        <w:rPr>
          <w:rFonts w:asciiTheme="minorHAnsi" w:hAnsiTheme="minorHAnsi" w:cstheme="minorHAnsi"/>
          <w:sz w:val="22"/>
          <w:szCs w:val="22"/>
          <w:shd w:val="clear" w:color="auto" w:fill="FFFFFF"/>
        </w:rPr>
      </w:pPr>
      <w:r w:rsidRPr="000A34D3">
        <w:rPr>
          <w:rFonts w:asciiTheme="minorHAnsi" w:hAnsiTheme="minorHAnsi" w:cstheme="minorHAnsi"/>
          <w:sz w:val="22"/>
          <w:szCs w:val="22"/>
          <w:shd w:val="clear" w:color="auto" w:fill="FFFFFF"/>
        </w:rPr>
        <w:t>REGIONES</w:t>
      </w:r>
    </w:p>
    <w:p w:rsidR="000A34D3" w:rsidRPr="000A34D3" w:rsidRDefault="000A34D3" w:rsidP="000A34D3">
      <w:pPr>
        <w:pStyle w:val="Textocomentario"/>
        <w:rPr>
          <w:rFonts w:asciiTheme="minorHAnsi" w:hAnsiTheme="minorHAnsi" w:cstheme="minorHAnsi"/>
          <w:sz w:val="22"/>
          <w:szCs w:val="22"/>
          <w:shd w:val="clear" w:color="auto" w:fill="FFFFFF"/>
        </w:rPr>
      </w:pPr>
      <w:r w:rsidRPr="000A34D3">
        <w:rPr>
          <w:rFonts w:asciiTheme="minorHAnsi" w:hAnsiTheme="minorHAnsi" w:cstheme="minorHAnsi"/>
          <w:sz w:val="22"/>
          <w:szCs w:val="22"/>
          <w:shd w:val="clear" w:color="auto" w:fill="FFFFFF"/>
        </w:rPr>
        <w:t>DEPARTAMENTOS</w:t>
      </w:r>
    </w:p>
    <w:p w:rsidR="000A34D3" w:rsidRPr="000A34D3" w:rsidRDefault="000A34D3" w:rsidP="000A34D3">
      <w:pPr>
        <w:pStyle w:val="Textocomentario"/>
        <w:rPr>
          <w:rFonts w:asciiTheme="minorHAnsi" w:hAnsiTheme="minorHAnsi" w:cstheme="minorHAnsi"/>
          <w:sz w:val="22"/>
          <w:szCs w:val="22"/>
          <w:shd w:val="clear" w:color="auto" w:fill="FFFFFF"/>
        </w:rPr>
      </w:pPr>
      <w:r w:rsidRPr="000A34D3">
        <w:rPr>
          <w:rFonts w:asciiTheme="minorHAnsi" w:hAnsiTheme="minorHAnsi" w:cstheme="minorHAnsi"/>
          <w:sz w:val="22"/>
          <w:szCs w:val="22"/>
          <w:shd w:val="clear" w:color="auto" w:fill="FFFFFF"/>
        </w:rPr>
        <w:t>Á</w:t>
      </w:r>
      <w:r w:rsidR="0037690A">
        <w:rPr>
          <w:rFonts w:asciiTheme="minorHAnsi" w:hAnsiTheme="minorHAnsi" w:cstheme="minorHAnsi"/>
          <w:sz w:val="22"/>
          <w:szCs w:val="22"/>
          <w:shd w:val="clear" w:color="auto" w:fill="FFFFFF"/>
        </w:rPr>
        <w:t>R</w:t>
      </w:r>
      <w:r w:rsidRPr="000A34D3">
        <w:rPr>
          <w:rFonts w:asciiTheme="minorHAnsi" w:hAnsiTheme="minorHAnsi" w:cstheme="minorHAnsi"/>
          <w:sz w:val="22"/>
          <w:szCs w:val="22"/>
          <w:shd w:val="clear" w:color="auto" w:fill="FFFFFF"/>
        </w:rPr>
        <w:t>EAS MATROPOLITANAS</w:t>
      </w:r>
    </w:p>
    <w:p w:rsidR="000A34D3" w:rsidRPr="000A34D3" w:rsidRDefault="000A34D3" w:rsidP="000A34D3">
      <w:pPr>
        <w:pStyle w:val="Textocomentario"/>
        <w:rPr>
          <w:rFonts w:asciiTheme="minorHAnsi" w:hAnsiTheme="minorHAnsi" w:cstheme="minorHAnsi"/>
          <w:sz w:val="22"/>
          <w:szCs w:val="22"/>
          <w:shd w:val="clear" w:color="auto" w:fill="FFFFFF"/>
        </w:rPr>
      </w:pPr>
      <w:r w:rsidRPr="000A34D3">
        <w:rPr>
          <w:rFonts w:asciiTheme="minorHAnsi" w:hAnsiTheme="minorHAnsi" w:cstheme="minorHAnsi"/>
          <w:sz w:val="22"/>
          <w:szCs w:val="22"/>
          <w:shd w:val="clear" w:color="auto" w:fill="FFFFFF"/>
        </w:rPr>
        <w:t>PROVINCIAS</w:t>
      </w:r>
    </w:p>
    <w:p w:rsidR="000A34D3" w:rsidRPr="000A34D3" w:rsidRDefault="000A34D3" w:rsidP="000A34D3">
      <w:pPr>
        <w:pStyle w:val="Textocomentario"/>
        <w:rPr>
          <w:rFonts w:asciiTheme="minorHAnsi" w:hAnsiTheme="minorHAnsi" w:cstheme="minorHAnsi"/>
          <w:sz w:val="22"/>
          <w:szCs w:val="22"/>
          <w:shd w:val="clear" w:color="auto" w:fill="FFFFFF"/>
        </w:rPr>
      </w:pPr>
      <w:r w:rsidRPr="000A34D3">
        <w:rPr>
          <w:rFonts w:asciiTheme="minorHAnsi" w:hAnsiTheme="minorHAnsi" w:cstheme="minorHAnsi"/>
          <w:sz w:val="22"/>
          <w:szCs w:val="22"/>
          <w:shd w:val="clear" w:color="auto" w:fill="FFFFFF"/>
        </w:rPr>
        <w:t>ASOCIACIONES DE MUNICIPIOS</w:t>
      </w:r>
    </w:p>
    <w:p w:rsidR="005B55D9" w:rsidRDefault="000A34D3" w:rsidP="000A34D3">
      <w:pPr>
        <w:pStyle w:val="Textocomentario"/>
        <w:rPr>
          <w:rFonts w:asciiTheme="minorHAnsi" w:hAnsiTheme="minorHAnsi" w:cstheme="minorHAnsi"/>
          <w:sz w:val="22"/>
          <w:szCs w:val="22"/>
          <w:shd w:val="clear" w:color="auto" w:fill="FFFFFF"/>
        </w:rPr>
      </w:pPr>
      <w:r w:rsidRPr="000A34D3">
        <w:rPr>
          <w:rFonts w:asciiTheme="minorHAnsi" w:hAnsiTheme="minorHAnsi" w:cstheme="minorHAnsi"/>
          <w:sz w:val="22"/>
          <w:szCs w:val="22"/>
          <w:shd w:val="clear" w:color="auto" w:fill="FFFFFF"/>
        </w:rPr>
        <w:t xml:space="preserve">DISTRITOS </w:t>
      </w:r>
    </w:p>
    <w:p w:rsidR="005B55D9" w:rsidRDefault="000A34D3" w:rsidP="000A34D3">
      <w:pPr>
        <w:pStyle w:val="Textocomentario"/>
        <w:rPr>
          <w:rFonts w:asciiTheme="minorHAnsi" w:hAnsiTheme="minorHAnsi" w:cstheme="minorHAnsi"/>
          <w:sz w:val="22"/>
          <w:szCs w:val="22"/>
          <w:shd w:val="clear" w:color="auto" w:fill="FFFFFF"/>
        </w:rPr>
      </w:pPr>
      <w:r w:rsidRPr="000A34D3">
        <w:rPr>
          <w:rFonts w:asciiTheme="minorHAnsi" w:hAnsiTheme="minorHAnsi" w:cstheme="minorHAnsi"/>
          <w:sz w:val="22"/>
          <w:szCs w:val="22"/>
          <w:shd w:val="clear" w:color="auto" w:fill="FFFFFF"/>
        </w:rPr>
        <w:t xml:space="preserve">MUNICIPIOS </w:t>
      </w:r>
    </w:p>
    <w:p w:rsidR="000A34D3" w:rsidRPr="000A34D3" w:rsidRDefault="000A34D3" w:rsidP="000A34D3">
      <w:pPr>
        <w:pStyle w:val="Textocomentario"/>
        <w:rPr>
          <w:rFonts w:asciiTheme="minorHAnsi" w:hAnsiTheme="minorHAnsi" w:cstheme="minorHAnsi"/>
          <w:sz w:val="22"/>
          <w:szCs w:val="22"/>
          <w:shd w:val="clear" w:color="auto" w:fill="FFFFFF"/>
        </w:rPr>
      </w:pPr>
      <w:r w:rsidRPr="000A34D3">
        <w:rPr>
          <w:rFonts w:asciiTheme="minorHAnsi" w:hAnsiTheme="minorHAnsi" w:cstheme="minorHAnsi"/>
          <w:sz w:val="22"/>
          <w:szCs w:val="22"/>
          <w:shd w:val="clear" w:color="auto" w:fill="FFFFFF"/>
        </w:rPr>
        <w:t>TERRITORIOS INDÍGENAS</w:t>
      </w:r>
    </w:p>
    <w:p w:rsidR="005B55D9" w:rsidRDefault="000A34D3" w:rsidP="000A34D3">
      <w:pPr>
        <w:pStyle w:val="Textocomentario"/>
        <w:rPr>
          <w:rFonts w:asciiTheme="minorHAnsi" w:hAnsiTheme="minorHAnsi" w:cstheme="minorHAnsi"/>
          <w:sz w:val="22"/>
          <w:szCs w:val="22"/>
          <w:shd w:val="clear" w:color="auto" w:fill="FFFFFF"/>
        </w:rPr>
      </w:pPr>
      <w:r w:rsidRPr="000A34D3">
        <w:rPr>
          <w:rFonts w:asciiTheme="minorHAnsi" w:hAnsiTheme="minorHAnsi" w:cstheme="minorHAnsi"/>
          <w:sz w:val="22"/>
          <w:szCs w:val="22"/>
          <w:shd w:val="clear" w:color="auto" w:fill="FFFFFF"/>
        </w:rPr>
        <w:t xml:space="preserve">COMUNAS </w:t>
      </w:r>
    </w:p>
    <w:p w:rsidR="000A34D3" w:rsidRPr="000A34D3" w:rsidRDefault="000A34D3" w:rsidP="000A34D3">
      <w:pPr>
        <w:pStyle w:val="Textocomentario"/>
        <w:rPr>
          <w:rFonts w:asciiTheme="minorHAnsi" w:hAnsiTheme="minorHAnsi" w:cstheme="minorHAnsi"/>
          <w:sz w:val="22"/>
          <w:szCs w:val="22"/>
          <w:shd w:val="clear" w:color="auto" w:fill="FFFFFF"/>
        </w:rPr>
      </w:pPr>
      <w:r w:rsidRPr="000A34D3">
        <w:rPr>
          <w:rFonts w:asciiTheme="minorHAnsi" w:hAnsiTheme="minorHAnsi" w:cstheme="minorHAnsi"/>
          <w:sz w:val="22"/>
          <w:szCs w:val="22"/>
          <w:shd w:val="clear" w:color="auto" w:fill="FFFFFF"/>
        </w:rPr>
        <w:t>CORREGIMIENTOS</w:t>
      </w:r>
    </w:p>
    <w:p w:rsidR="00D92170" w:rsidRDefault="000A34D3" w:rsidP="000A34D3">
      <w:pPr>
        <w:pStyle w:val="Textocomentario"/>
        <w:rPr>
          <w:rFonts w:asciiTheme="minorHAnsi" w:hAnsiTheme="minorHAnsi" w:cstheme="minorHAnsi"/>
          <w:sz w:val="22"/>
          <w:szCs w:val="22"/>
          <w:shd w:val="clear" w:color="auto" w:fill="FFFFFF"/>
        </w:rPr>
      </w:pPr>
      <w:r w:rsidRPr="000A34D3">
        <w:rPr>
          <w:rFonts w:asciiTheme="minorHAnsi" w:hAnsiTheme="minorHAnsi" w:cstheme="minorHAnsi"/>
          <w:sz w:val="22"/>
          <w:szCs w:val="22"/>
          <w:shd w:val="clear" w:color="auto" w:fill="FFFFFF"/>
        </w:rPr>
        <w:lastRenderedPageBreak/>
        <w:t>ESQUEMAS ASOCIATIVOS</w:t>
      </w:r>
      <w:r w:rsidR="00D92170">
        <w:rPr>
          <w:rFonts w:asciiTheme="minorHAnsi" w:hAnsiTheme="minorHAnsi" w:cstheme="minorHAnsi"/>
          <w:sz w:val="22"/>
          <w:szCs w:val="22"/>
          <w:shd w:val="clear" w:color="auto" w:fill="FFFFFF"/>
        </w:rPr>
        <w:t xml:space="preserve"> </w:t>
      </w:r>
      <w:r w:rsidR="005B55D9">
        <w:rPr>
          <w:rFonts w:asciiTheme="minorHAnsi" w:hAnsiTheme="minorHAnsi" w:cstheme="minorHAnsi"/>
          <w:sz w:val="22"/>
          <w:szCs w:val="22"/>
          <w:shd w:val="clear" w:color="auto" w:fill="FFFFFF"/>
        </w:rPr>
        <w:t xml:space="preserve">(Ley 1454 de 2011) </w:t>
      </w:r>
    </w:p>
    <w:p w:rsidR="00275720" w:rsidRPr="000A34D3" w:rsidRDefault="00275720" w:rsidP="000A34D3">
      <w:pPr>
        <w:pStyle w:val="Textocomentario"/>
        <w:rPr>
          <w:rFonts w:asciiTheme="minorHAnsi" w:hAnsiTheme="minorHAnsi" w:cstheme="minorHAnsi"/>
          <w:sz w:val="22"/>
          <w:szCs w:val="22"/>
          <w:shd w:val="clear" w:color="auto" w:fill="FFFFFF"/>
        </w:rPr>
      </w:pPr>
    </w:p>
    <w:p w:rsidR="00CE51FD" w:rsidRDefault="00CE51FD" w:rsidP="00C95815">
      <w:pPr>
        <w:autoSpaceDE w:val="0"/>
        <w:autoSpaceDN w:val="0"/>
        <w:adjustRightInd w:val="0"/>
        <w:rPr>
          <w:rFonts w:asciiTheme="minorHAnsi" w:hAnsiTheme="minorHAnsi" w:cstheme="minorHAnsi"/>
          <w:bCs/>
          <w:sz w:val="22"/>
          <w:szCs w:val="22"/>
          <w:lang w:eastAsia="en-US"/>
        </w:rPr>
      </w:pPr>
    </w:p>
    <w:p w:rsidR="00410994" w:rsidRDefault="00410994" w:rsidP="00C95815">
      <w:pPr>
        <w:autoSpaceDE w:val="0"/>
        <w:autoSpaceDN w:val="0"/>
        <w:adjustRightInd w:val="0"/>
        <w:rPr>
          <w:rFonts w:asciiTheme="minorHAnsi" w:hAnsiTheme="minorHAnsi" w:cstheme="minorHAnsi"/>
          <w:bCs/>
          <w:sz w:val="22"/>
          <w:szCs w:val="22"/>
          <w:lang w:eastAsia="en-US"/>
        </w:rPr>
      </w:pPr>
      <w:r>
        <w:rPr>
          <w:rFonts w:asciiTheme="minorHAnsi" w:hAnsiTheme="minorHAnsi" w:cstheme="minorHAnsi"/>
          <w:bCs/>
          <w:sz w:val="22"/>
          <w:szCs w:val="22"/>
          <w:lang w:eastAsia="en-US"/>
        </w:rPr>
        <w:t>A</w:t>
      </w:r>
      <w:r w:rsidR="000A34D3" w:rsidRPr="000A34D3">
        <w:rPr>
          <w:rFonts w:asciiTheme="minorHAnsi" w:hAnsiTheme="minorHAnsi" w:cstheme="minorHAnsi"/>
          <w:bCs/>
          <w:sz w:val="22"/>
          <w:szCs w:val="22"/>
          <w:lang w:eastAsia="en-US"/>
        </w:rPr>
        <w:t>sociaciones de entidades territoriales: municipios, distritos, departa</w:t>
      </w:r>
      <w:r>
        <w:rPr>
          <w:rFonts w:asciiTheme="minorHAnsi" w:hAnsiTheme="minorHAnsi" w:cstheme="minorHAnsi"/>
          <w:bCs/>
          <w:sz w:val="22"/>
          <w:szCs w:val="22"/>
          <w:lang w:eastAsia="en-US"/>
        </w:rPr>
        <w:t xml:space="preserve">mentos, áreas metropolitanas. </w:t>
      </w:r>
      <w:r w:rsidR="000A34D3" w:rsidRPr="000A34D3">
        <w:rPr>
          <w:rFonts w:asciiTheme="minorHAnsi" w:hAnsiTheme="minorHAnsi" w:cstheme="minorHAnsi"/>
          <w:bCs/>
          <w:sz w:val="22"/>
          <w:szCs w:val="22"/>
          <w:lang w:eastAsia="en-US"/>
        </w:rPr>
        <w:t>Provincias Administrativ</w:t>
      </w:r>
      <w:r>
        <w:rPr>
          <w:rFonts w:asciiTheme="minorHAnsi" w:hAnsiTheme="minorHAnsi" w:cstheme="minorHAnsi"/>
          <w:bCs/>
          <w:sz w:val="22"/>
          <w:szCs w:val="22"/>
          <w:lang w:eastAsia="en-US"/>
        </w:rPr>
        <w:t xml:space="preserve">as y de Planificación – PA. </w:t>
      </w:r>
    </w:p>
    <w:p w:rsidR="00410994" w:rsidRDefault="000A34D3" w:rsidP="00C95815">
      <w:pPr>
        <w:autoSpaceDE w:val="0"/>
        <w:autoSpaceDN w:val="0"/>
        <w:adjustRightInd w:val="0"/>
        <w:rPr>
          <w:rFonts w:asciiTheme="minorHAnsi" w:hAnsiTheme="minorHAnsi" w:cstheme="minorHAnsi"/>
          <w:bCs/>
          <w:sz w:val="22"/>
          <w:szCs w:val="22"/>
          <w:lang w:eastAsia="en-US"/>
        </w:rPr>
      </w:pPr>
      <w:r w:rsidRPr="000A34D3">
        <w:rPr>
          <w:rFonts w:asciiTheme="minorHAnsi" w:hAnsiTheme="minorHAnsi" w:cstheme="minorHAnsi"/>
          <w:bCs/>
          <w:sz w:val="22"/>
          <w:szCs w:val="22"/>
          <w:lang w:eastAsia="en-US"/>
        </w:rPr>
        <w:t>Regiones de P</w:t>
      </w:r>
      <w:r w:rsidR="00410994">
        <w:rPr>
          <w:rFonts w:asciiTheme="minorHAnsi" w:hAnsiTheme="minorHAnsi" w:cstheme="minorHAnsi"/>
          <w:bCs/>
          <w:sz w:val="22"/>
          <w:szCs w:val="22"/>
          <w:lang w:eastAsia="en-US"/>
        </w:rPr>
        <w:t xml:space="preserve">laneación y de Gestión – RPG. </w:t>
      </w:r>
    </w:p>
    <w:p w:rsidR="00410994" w:rsidRDefault="000A34D3" w:rsidP="00C95815">
      <w:pPr>
        <w:autoSpaceDE w:val="0"/>
        <w:autoSpaceDN w:val="0"/>
        <w:adjustRightInd w:val="0"/>
        <w:rPr>
          <w:rFonts w:asciiTheme="minorHAnsi" w:hAnsiTheme="minorHAnsi" w:cstheme="minorHAnsi"/>
          <w:bCs/>
          <w:sz w:val="22"/>
          <w:szCs w:val="22"/>
          <w:lang w:eastAsia="en-US"/>
        </w:rPr>
      </w:pPr>
      <w:r w:rsidRPr="000A34D3">
        <w:rPr>
          <w:rFonts w:asciiTheme="minorHAnsi" w:hAnsiTheme="minorHAnsi" w:cstheme="minorHAnsi"/>
          <w:bCs/>
          <w:sz w:val="22"/>
          <w:szCs w:val="22"/>
          <w:lang w:eastAsia="en-US"/>
        </w:rPr>
        <w:t>Regiones Administrativas y de Pl</w:t>
      </w:r>
      <w:r w:rsidR="00410994">
        <w:rPr>
          <w:rFonts w:asciiTheme="minorHAnsi" w:hAnsiTheme="minorHAnsi" w:cstheme="minorHAnsi"/>
          <w:bCs/>
          <w:sz w:val="22"/>
          <w:szCs w:val="22"/>
          <w:lang w:eastAsia="en-US"/>
        </w:rPr>
        <w:t xml:space="preserve">anificación – RAP. </w:t>
      </w:r>
    </w:p>
    <w:p w:rsidR="00CA0584" w:rsidRDefault="000A34D3" w:rsidP="00C95815">
      <w:pPr>
        <w:autoSpaceDE w:val="0"/>
        <w:autoSpaceDN w:val="0"/>
        <w:adjustRightInd w:val="0"/>
        <w:rPr>
          <w:rFonts w:asciiTheme="minorHAnsi" w:hAnsiTheme="minorHAnsi" w:cstheme="minorHAnsi"/>
          <w:bCs/>
          <w:sz w:val="22"/>
          <w:szCs w:val="22"/>
          <w:lang w:eastAsia="en-US"/>
        </w:rPr>
      </w:pPr>
      <w:r w:rsidRPr="000A34D3">
        <w:rPr>
          <w:rFonts w:asciiTheme="minorHAnsi" w:hAnsiTheme="minorHAnsi" w:cstheme="minorHAnsi"/>
          <w:bCs/>
          <w:sz w:val="22"/>
          <w:szCs w:val="22"/>
          <w:lang w:eastAsia="en-US"/>
        </w:rPr>
        <w:t>Asociación de la Corpor</w:t>
      </w:r>
      <w:r w:rsidR="00CA0584">
        <w:rPr>
          <w:rFonts w:asciiTheme="minorHAnsi" w:hAnsiTheme="minorHAnsi" w:cstheme="minorHAnsi"/>
          <w:bCs/>
          <w:sz w:val="22"/>
          <w:szCs w:val="22"/>
          <w:lang w:eastAsia="en-US"/>
        </w:rPr>
        <w:t xml:space="preserve">aciones Autónomas Regionales. </w:t>
      </w:r>
    </w:p>
    <w:p w:rsidR="00B35A63" w:rsidRDefault="000A34D3" w:rsidP="00C95815">
      <w:pPr>
        <w:autoSpaceDE w:val="0"/>
        <w:autoSpaceDN w:val="0"/>
        <w:adjustRightInd w:val="0"/>
        <w:rPr>
          <w:rFonts w:asciiTheme="minorHAnsi" w:hAnsiTheme="minorHAnsi" w:cstheme="minorHAnsi"/>
          <w:bCs/>
          <w:sz w:val="22"/>
          <w:szCs w:val="22"/>
          <w:lang w:eastAsia="en-US"/>
        </w:rPr>
      </w:pPr>
      <w:r w:rsidRPr="000A34D3">
        <w:rPr>
          <w:rFonts w:asciiTheme="minorHAnsi" w:hAnsiTheme="minorHAnsi" w:cstheme="minorHAnsi"/>
          <w:bCs/>
          <w:sz w:val="22"/>
          <w:szCs w:val="22"/>
          <w:lang w:eastAsia="en-US"/>
        </w:rPr>
        <w:t>Alianzas estratégicas de desarrollo eco</w:t>
      </w:r>
      <w:r w:rsidR="00B35A63">
        <w:rPr>
          <w:rFonts w:asciiTheme="minorHAnsi" w:hAnsiTheme="minorHAnsi" w:cstheme="minorHAnsi"/>
          <w:bCs/>
          <w:sz w:val="22"/>
          <w:szCs w:val="22"/>
          <w:lang w:eastAsia="en-US"/>
        </w:rPr>
        <w:t xml:space="preserve">nómico con países fronterizos. </w:t>
      </w:r>
    </w:p>
    <w:p w:rsidR="000A34D3" w:rsidRPr="002F37A2" w:rsidRDefault="000A34D3" w:rsidP="00C95815">
      <w:pPr>
        <w:autoSpaceDE w:val="0"/>
        <w:autoSpaceDN w:val="0"/>
        <w:adjustRightInd w:val="0"/>
        <w:rPr>
          <w:rFonts w:asciiTheme="minorHAnsi" w:hAnsiTheme="minorHAnsi" w:cstheme="minorHAnsi"/>
          <w:bCs/>
          <w:sz w:val="22"/>
          <w:szCs w:val="22"/>
          <w:lang w:eastAsia="en-US"/>
        </w:rPr>
      </w:pPr>
      <w:r w:rsidRPr="000A34D3">
        <w:rPr>
          <w:rFonts w:asciiTheme="minorHAnsi" w:hAnsiTheme="minorHAnsi" w:cstheme="minorHAnsi"/>
          <w:bCs/>
          <w:sz w:val="22"/>
          <w:szCs w:val="22"/>
          <w:lang w:eastAsia="en-US"/>
        </w:rPr>
        <w:t>Alianzas estratégicas de orden económico.</w:t>
      </w:r>
    </w:p>
    <w:p w:rsidR="002E212D" w:rsidRPr="002F37A2" w:rsidRDefault="002E212D">
      <w:pPr>
        <w:rPr>
          <w:rFonts w:asciiTheme="minorHAnsi" w:hAnsiTheme="minorHAnsi" w:cstheme="minorHAnsi"/>
          <w:sz w:val="22"/>
          <w:szCs w:val="22"/>
        </w:rPr>
      </w:pPr>
    </w:p>
    <w:p w:rsidR="00165D53" w:rsidRDefault="00CA0584" w:rsidP="00921237">
      <w:pPr>
        <w:jc w:val="right"/>
        <w:rPr>
          <w:rFonts w:asciiTheme="minorHAnsi" w:hAnsiTheme="minorHAnsi" w:cstheme="minorHAnsi"/>
          <w:sz w:val="22"/>
          <w:szCs w:val="22"/>
          <w:lang w:val="es-ES"/>
        </w:rPr>
      </w:pPr>
      <w:r w:rsidRPr="00921237">
        <w:rPr>
          <w:rFonts w:asciiTheme="minorHAnsi" w:hAnsiTheme="minorHAnsi" w:cstheme="minorHAnsi"/>
          <w:sz w:val="22"/>
          <w:szCs w:val="22"/>
          <w:highlight w:val="cyan"/>
        </w:rPr>
        <w:t>D</w:t>
      </w:r>
      <w:r w:rsidRPr="00921237">
        <w:rPr>
          <w:rFonts w:asciiTheme="minorHAnsi" w:hAnsiTheme="minorHAnsi" w:cstheme="minorHAnsi"/>
          <w:sz w:val="22"/>
          <w:szCs w:val="22"/>
          <w:highlight w:val="cyan"/>
          <w:lang w:val="es-ES"/>
        </w:rPr>
        <w:t xml:space="preserve">efinición legal y funcional de los esquemas asociativos de entidades territoriales en Colombia. </w:t>
      </w:r>
      <w:r w:rsidR="00165D53" w:rsidRPr="00921237">
        <w:rPr>
          <w:rFonts w:asciiTheme="minorHAnsi" w:hAnsiTheme="minorHAnsi" w:cstheme="minorHAnsi"/>
          <w:sz w:val="22"/>
          <w:szCs w:val="22"/>
          <w:highlight w:val="cyan"/>
          <w:lang w:val="es-ES"/>
        </w:rPr>
        <w:t>2</w:t>
      </w:r>
      <w:r w:rsidRPr="00921237">
        <w:rPr>
          <w:rFonts w:asciiTheme="minorHAnsi" w:hAnsiTheme="minorHAnsi" w:cstheme="minorHAnsi"/>
          <w:sz w:val="22"/>
          <w:szCs w:val="22"/>
          <w:highlight w:val="cyan"/>
          <w:lang w:val="es-ES"/>
        </w:rPr>
        <w:t xml:space="preserve">013 y </w:t>
      </w:r>
      <w:r w:rsidR="00165D53" w:rsidRPr="00921237">
        <w:rPr>
          <w:rFonts w:asciiTheme="minorHAnsi" w:hAnsiTheme="minorHAnsi" w:cstheme="minorHAnsi"/>
          <w:sz w:val="22"/>
          <w:szCs w:val="22"/>
          <w:highlight w:val="cyan"/>
          <w:lang w:val="es-ES"/>
        </w:rPr>
        <w:t>Depa</w:t>
      </w:r>
      <w:r w:rsidRPr="00921237">
        <w:rPr>
          <w:rFonts w:asciiTheme="minorHAnsi" w:hAnsiTheme="minorHAnsi" w:cstheme="minorHAnsi"/>
          <w:sz w:val="22"/>
          <w:szCs w:val="22"/>
          <w:highlight w:val="cyan"/>
          <w:lang w:val="es-ES"/>
        </w:rPr>
        <w:t xml:space="preserve">rtamento Nacional de Planeación, </w:t>
      </w:r>
      <w:r w:rsidR="00846275" w:rsidRPr="00921237">
        <w:rPr>
          <w:rFonts w:asciiTheme="minorHAnsi" w:hAnsiTheme="minorHAnsi" w:cstheme="minorHAnsi"/>
          <w:sz w:val="22"/>
          <w:szCs w:val="22"/>
          <w:highlight w:val="cyan"/>
          <w:lang w:val="es-ES"/>
        </w:rPr>
        <w:t>2013.</w:t>
      </w:r>
      <w:r w:rsidR="00846275" w:rsidRPr="002F37A2">
        <w:rPr>
          <w:rFonts w:asciiTheme="minorHAnsi" w:hAnsiTheme="minorHAnsi" w:cstheme="minorHAnsi"/>
          <w:sz w:val="22"/>
          <w:szCs w:val="22"/>
          <w:lang w:val="es-ES"/>
        </w:rPr>
        <w:t xml:space="preserve"> </w:t>
      </w:r>
    </w:p>
    <w:p w:rsidR="005E1232" w:rsidRDefault="005E1232" w:rsidP="00165D53">
      <w:pPr>
        <w:rPr>
          <w:rFonts w:asciiTheme="minorHAnsi" w:hAnsiTheme="minorHAnsi" w:cstheme="minorHAnsi"/>
          <w:sz w:val="22"/>
          <w:szCs w:val="22"/>
          <w:lang w:val="es-ES"/>
        </w:rPr>
      </w:pPr>
    </w:p>
    <w:p w:rsidR="005E1232" w:rsidRPr="002F37A2" w:rsidRDefault="005E1232" w:rsidP="00165D53">
      <w:pPr>
        <w:rPr>
          <w:rFonts w:asciiTheme="minorHAnsi" w:hAnsiTheme="minorHAnsi" w:cstheme="minorHAnsi"/>
          <w:sz w:val="22"/>
          <w:szCs w:val="22"/>
        </w:rPr>
      </w:pPr>
    </w:p>
    <w:sectPr w:rsidR="005E1232" w:rsidRPr="002F37A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FF4" w:rsidRDefault="00FE4FF4" w:rsidP="00C95815">
      <w:r>
        <w:separator/>
      </w:r>
    </w:p>
  </w:endnote>
  <w:endnote w:type="continuationSeparator" w:id="0">
    <w:p w:rsidR="00FE4FF4" w:rsidRDefault="00FE4FF4" w:rsidP="00C95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FF4" w:rsidRDefault="00FE4FF4" w:rsidP="00C95815">
      <w:r>
        <w:separator/>
      </w:r>
    </w:p>
  </w:footnote>
  <w:footnote w:type="continuationSeparator" w:id="0">
    <w:p w:rsidR="00FE4FF4" w:rsidRDefault="00FE4FF4" w:rsidP="00C958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461B6F"/>
    <w:multiLevelType w:val="hybridMultilevel"/>
    <w:tmpl w:val="620854B6"/>
    <w:lvl w:ilvl="0" w:tplc="5EA0AB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4C4921"/>
    <w:multiLevelType w:val="hybridMultilevel"/>
    <w:tmpl w:val="8048DEB0"/>
    <w:lvl w:ilvl="0" w:tplc="4822B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1C0B43"/>
    <w:multiLevelType w:val="hybridMultilevel"/>
    <w:tmpl w:val="53F65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D95183"/>
    <w:multiLevelType w:val="hybridMultilevel"/>
    <w:tmpl w:val="C06C83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815"/>
    <w:rsid w:val="00054783"/>
    <w:rsid w:val="000A34D3"/>
    <w:rsid w:val="000A4013"/>
    <w:rsid w:val="00131958"/>
    <w:rsid w:val="00144548"/>
    <w:rsid w:val="00156321"/>
    <w:rsid w:val="00165D53"/>
    <w:rsid w:val="001740F2"/>
    <w:rsid w:val="00193B28"/>
    <w:rsid w:val="001F5700"/>
    <w:rsid w:val="0021230E"/>
    <w:rsid w:val="00233346"/>
    <w:rsid w:val="002378FE"/>
    <w:rsid w:val="0024616D"/>
    <w:rsid w:val="00275720"/>
    <w:rsid w:val="002A3DA6"/>
    <w:rsid w:val="002B3E1A"/>
    <w:rsid w:val="002D01A8"/>
    <w:rsid w:val="002E212D"/>
    <w:rsid w:val="002E57C8"/>
    <w:rsid w:val="002F37A2"/>
    <w:rsid w:val="003257D9"/>
    <w:rsid w:val="003378B0"/>
    <w:rsid w:val="0037690A"/>
    <w:rsid w:val="003B2AA6"/>
    <w:rsid w:val="003D7B78"/>
    <w:rsid w:val="00410994"/>
    <w:rsid w:val="00454639"/>
    <w:rsid w:val="00480CE0"/>
    <w:rsid w:val="004953FB"/>
    <w:rsid w:val="004C00DB"/>
    <w:rsid w:val="004E501C"/>
    <w:rsid w:val="004F7579"/>
    <w:rsid w:val="0055194B"/>
    <w:rsid w:val="005857F7"/>
    <w:rsid w:val="005B55D9"/>
    <w:rsid w:val="005E1232"/>
    <w:rsid w:val="00655671"/>
    <w:rsid w:val="00657A5E"/>
    <w:rsid w:val="006A7F7B"/>
    <w:rsid w:val="006B6816"/>
    <w:rsid w:val="007251EB"/>
    <w:rsid w:val="00790A6C"/>
    <w:rsid w:val="0079210F"/>
    <w:rsid w:val="00796888"/>
    <w:rsid w:val="007C3107"/>
    <w:rsid w:val="007C60B5"/>
    <w:rsid w:val="00816635"/>
    <w:rsid w:val="00846275"/>
    <w:rsid w:val="00847546"/>
    <w:rsid w:val="0086696B"/>
    <w:rsid w:val="00877DA5"/>
    <w:rsid w:val="008F6F9C"/>
    <w:rsid w:val="009145E4"/>
    <w:rsid w:val="00921237"/>
    <w:rsid w:val="009546EA"/>
    <w:rsid w:val="009B09AB"/>
    <w:rsid w:val="00A65FB4"/>
    <w:rsid w:val="00A923E2"/>
    <w:rsid w:val="00AF7F57"/>
    <w:rsid w:val="00B25D37"/>
    <w:rsid w:val="00B35A63"/>
    <w:rsid w:val="00B502E9"/>
    <w:rsid w:val="00B54868"/>
    <w:rsid w:val="00B80F9A"/>
    <w:rsid w:val="00BA7C78"/>
    <w:rsid w:val="00BB03D5"/>
    <w:rsid w:val="00BB62B3"/>
    <w:rsid w:val="00BE6CFC"/>
    <w:rsid w:val="00C37BA6"/>
    <w:rsid w:val="00C95815"/>
    <w:rsid w:val="00CA0584"/>
    <w:rsid w:val="00CB307A"/>
    <w:rsid w:val="00CC3E54"/>
    <w:rsid w:val="00CE0F30"/>
    <w:rsid w:val="00CE51FD"/>
    <w:rsid w:val="00D4410D"/>
    <w:rsid w:val="00D64D85"/>
    <w:rsid w:val="00D92170"/>
    <w:rsid w:val="00DC29EB"/>
    <w:rsid w:val="00E4333A"/>
    <w:rsid w:val="00E66DB4"/>
    <w:rsid w:val="00E91C47"/>
    <w:rsid w:val="00F72DE6"/>
    <w:rsid w:val="00F737A2"/>
    <w:rsid w:val="00F94AB5"/>
    <w:rsid w:val="00FC4221"/>
    <w:rsid w:val="00FE4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9EB3C"/>
  <w15:chartTrackingRefBased/>
  <w15:docId w15:val="{4BD05E47-E1AD-44BD-B4D3-81812AC69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815"/>
    <w:pPr>
      <w:spacing w:after="0" w:line="240" w:lineRule="auto"/>
      <w:jc w:val="both"/>
    </w:pPr>
    <w:rPr>
      <w:rFonts w:ascii="Arial" w:eastAsia="Times New Roman" w:hAnsi="Arial" w:cs="Times New Roman"/>
      <w:sz w:val="24"/>
      <w:szCs w:val="20"/>
      <w:lang w:val="es-CO"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95815"/>
    <w:pPr>
      <w:spacing w:before="100" w:beforeAutospacing="1" w:after="100" w:afterAutospacing="1"/>
      <w:jc w:val="left"/>
    </w:pPr>
    <w:rPr>
      <w:rFonts w:ascii="Times" w:hAnsi="Times"/>
      <w:sz w:val="20"/>
      <w:lang w:val="es-ES_tradnl" w:eastAsia="es-ES"/>
    </w:rPr>
  </w:style>
  <w:style w:type="paragraph" w:styleId="Prrafodelista">
    <w:name w:val="List Paragraph"/>
    <w:basedOn w:val="Normal"/>
    <w:uiPriority w:val="34"/>
    <w:qFormat/>
    <w:rsid w:val="00C95815"/>
    <w:pPr>
      <w:ind w:left="720"/>
      <w:contextualSpacing/>
    </w:pPr>
  </w:style>
  <w:style w:type="table" w:styleId="Tablaconcuadrcula">
    <w:name w:val="Table Grid"/>
    <w:basedOn w:val="Tablanormal"/>
    <w:uiPriority w:val="59"/>
    <w:rsid w:val="00C95815"/>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C95815"/>
    <w:pPr>
      <w:tabs>
        <w:tab w:val="center" w:pos="4252"/>
        <w:tab w:val="right" w:pos="8504"/>
      </w:tabs>
      <w:jc w:val="left"/>
    </w:pPr>
    <w:rPr>
      <w:rFonts w:asciiTheme="minorHAnsi" w:eastAsiaTheme="minorEastAsia" w:hAnsiTheme="minorHAnsi" w:cstheme="minorBidi"/>
      <w:szCs w:val="24"/>
      <w:lang w:val="es-ES_tradnl" w:eastAsia="es-ES"/>
    </w:rPr>
  </w:style>
  <w:style w:type="character" w:customStyle="1" w:styleId="PiedepginaCar">
    <w:name w:val="Pie de página Car"/>
    <w:basedOn w:val="Fuentedeprrafopredeter"/>
    <w:link w:val="Piedepgina"/>
    <w:uiPriority w:val="99"/>
    <w:rsid w:val="00C95815"/>
    <w:rPr>
      <w:rFonts w:eastAsiaTheme="minorEastAsia"/>
      <w:sz w:val="24"/>
      <w:szCs w:val="24"/>
      <w:lang w:val="es-ES_tradnl" w:eastAsia="es-ES"/>
    </w:rPr>
  </w:style>
  <w:style w:type="paragraph" w:styleId="Textocomentario">
    <w:name w:val="annotation text"/>
    <w:basedOn w:val="Normal"/>
    <w:link w:val="TextocomentarioCar"/>
    <w:uiPriority w:val="99"/>
    <w:unhideWhenUsed/>
    <w:rsid w:val="00C95815"/>
    <w:rPr>
      <w:sz w:val="20"/>
    </w:rPr>
  </w:style>
  <w:style w:type="character" w:customStyle="1" w:styleId="TextocomentarioCar">
    <w:name w:val="Texto comentario Car"/>
    <w:basedOn w:val="Fuentedeprrafopredeter"/>
    <w:link w:val="Textocomentario"/>
    <w:uiPriority w:val="99"/>
    <w:rsid w:val="00C95815"/>
    <w:rPr>
      <w:rFonts w:ascii="Arial" w:eastAsia="Times New Roman" w:hAnsi="Arial" w:cs="Times New Roman"/>
      <w:sz w:val="20"/>
      <w:szCs w:val="20"/>
      <w:lang w:val="es-CO" w:eastAsia="es-CO"/>
    </w:rPr>
  </w:style>
  <w:style w:type="paragraph" w:styleId="Textonotapie">
    <w:name w:val="footnote text"/>
    <w:basedOn w:val="Normal"/>
    <w:link w:val="TextonotapieCar"/>
    <w:uiPriority w:val="99"/>
    <w:semiHidden/>
    <w:unhideWhenUsed/>
    <w:rsid w:val="00C95815"/>
    <w:rPr>
      <w:sz w:val="20"/>
    </w:rPr>
  </w:style>
  <w:style w:type="character" w:customStyle="1" w:styleId="TextonotapieCar">
    <w:name w:val="Texto nota pie Car"/>
    <w:basedOn w:val="Fuentedeprrafopredeter"/>
    <w:link w:val="Textonotapie"/>
    <w:uiPriority w:val="99"/>
    <w:semiHidden/>
    <w:rsid w:val="00C95815"/>
    <w:rPr>
      <w:rFonts w:ascii="Arial" w:eastAsia="Times New Roman" w:hAnsi="Arial" w:cs="Times New Roman"/>
      <w:sz w:val="20"/>
      <w:szCs w:val="20"/>
      <w:lang w:val="es-CO" w:eastAsia="es-CO"/>
    </w:rPr>
  </w:style>
  <w:style w:type="character" w:styleId="Refdenotaalpie">
    <w:name w:val="footnote reference"/>
    <w:basedOn w:val="Fuentedeprrafopredeter"/>
    <w:uiPriority w:val="99"/>
    <w:semiHidden/>
    <w:unhideWhenUsed/>
    <w:rsid w:val="00C95815"/>
    <w:rPr>
      <w:vertAlign w:val="superscript"/>
    </w:rPr>
  </w:style>
  <w:style w:type="character" w:styleId="Hipervnculo">
    <w:name w:val="Hyperlink"/>
    <w:basedOn w:val="Fuentedeprrafopredeter"/>
    <w:uiPriority w:val="99"/>
    <w:unhideWhenUsed/>
    <w:rsid w:val="00796888"/>
    <w:rPr>
      <w:color w:val="0563C1" w:themeColor="hyperlink"/>
      <w:u w:val="single"/>
    </w:rPr>
  </w:style>
  <w:style w:type="character" w:styleId="Hipervnculovisitado">
    <w:name w:val="FollowedHyperlink"/>
    <w:basedOn w:val="Fuentedeprrafopredeter"/>
    <w:uiPriority w:val="99"/>
    <w:semiHidden/>
    <w:unhideWhenUsed/>
    <w:rsid w:val="007251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87287">
      <w:bodyDiv w:val="1"/>
      <w:marLeft w:val="0"/>
      <w:marRight w:val="0"/>
      <w:marTop w:val="0"/>
      <w:marBottom w:val="0"/>
      <w:divBdr>
        <w:top w:val="none" w:sz="0" w:space="0" w:color="auto"/>
        <w:left w:val="none" w:sz="0" w:space="0" w:color="auto"/>
        <w:bottom w:val="none" w:sz="0" w:space="0" w:color="auto"/>
        <w:right w:val="none" w:sz="0" w:space="0" w:color="auto"/>
      </w:divBdr>
    </w:div>
    <w:div w:id="852840877">
      <w:bodyDiv w:val="1"/>
      <w:marLeft w:val="0"/>
      <w:marRight w:val="0"/>
      <w:marTop w:val="0"/>
      <w:marBottom w:val="0"/>
      <w:divBdr>
        <w:top w:val="none" w:sz="0" w:space="0" w:color="auto"/>
        <w:left w:val="none" w:sz="0" w:space="0" w:color="auto"/>
        <w:bottom w:val="none" w:sz="0" w:space="0" w:color="auto"/>
        <w:right w:val="none" w:sz="0" w:space="0" w:color="auto"/>
      </w:divBdr>
      <w:divsChild>
        <w:div w:id="654072607">
          <w:marLeft w:val="547"/>
          <w:marRight w:val="0"/>
          <w:marTop w:val="0"/>
          <w:marBottom w:val="0"/>
          <w:divBdr>
            <w:top w:val="none" w:sz="0" w:space="0" w:color="auto"/>
            <w:left w:val="none" w:sz="0" w:space="0" w:color="auto"/>
            <w:bottom w:val="none" w:sz="0" w:space="0" w:color="auto"/>
            <w:right w:val="none" w:sz="0" w:space="0" w:color="auto"/>
          </w:divBdr>
        </w:div>
        <w:div w:id="1776362617">
          <w:marLeft w:val="1166"/>
          <w:marRight w:val="0"/>
          <w:marTop w:val="0"/>
          <w:marBottom w:val="0"/>
          <w:divBdr>
            <w:top w:val="none" w:sz="0" w:space="0" w:color="auto"/>
            <w:left w:val="none" w:sz="0" w:space="0" w:color="auto"/>
            <w:bottom w:val="none" w:sz="0" w:space="0" w:color="auto"/>
            <w:right w:val="none" w:sz="0" w:space="0" w:color="auto"/>
          </w:divBdr>
        </w:div>
        <w:div w:id="1488133984">
          <w:marLeft w:val="547"/>
          <w:marRight w:val="0"/>
          <w:marTop w:val="0"/>
          <w:marBottom w:val="0"/>
          <w:divBdr>
            <w:top w:val="none" w:sz="0" w:space="0" w:color="auto"/>
            <w:left w:val="none" w:sz="0" w:space="0" w:color="auto"/>
            <w:bottom w:val="none" w:sz="0" w:space="0" w:color="auto"/>
            <w:right w:val="none" w:sz="0" w:space="0" w:color="auto"/>
          </w:divBdr>
        </w:div>
        <w:div w:id="1109158741">
          <w:marLeft w:val="1166"/>
          <w:marRight w:val="0"/>
          <w:marTop w:val="0"/>
          <w:marBottom w:val="0"/>
          <w:divBdr>
            <w:top w:val="none" w:sz="0" w:space="0" w:color="auto"/>
            <w:left w:val="none" w:sz="0" w:space="0" w:color="auto"/>
            <w:bottom w:val="none" w:sz="0" w:space="0" w:color="auto"/>
            <w:right w:val="none" w:sz="0" w:space="0" w:color="auto"/>
          </w:divBdr>
        </w:div>
        <w:div w:id="455414343">
          <w:marLeft w:val="547"/>
          <w:marRight w:val="0"/>
          <w:marTop w:val="0"/>
          <w:marBottom w:val="0"/>
          <w:divBdr>
            <w:top w:val="none" w:sz="0" w:space="0" w:color="auto"/>
            <w:left w:val="none" w:sz="0" w:space="0" w:color="auto"/>
            <w:bottom w:val="none" w:sz="0" w:space="0" w:color="auto"/>
            <w:right w:val="none" w:sz="0" w:space="0" w:color="auto"/>
          </w:divBdr>
        </w:div>
        <w:div w:id="718018149">
          <w:marLeft w:val="1166"/>
          <w:marRight w:val="0"/>
          <w:marTop w:val="0"/>
          <w:marBottom w:val="0"/>
          <w:divBdr>
            <w:top w:val="none" w:sz="0" w:space="0" w:color="auto"/>
            <w:left w:val="none" w:sz="0" w:space="0" w:color="auto"/>
            <w:bottom w:val="none" w:sz="0" w:space="0" w:color="auto"/>
            <w:right w:val="none" w:sz="0" w:space="0" w:color="auto"/>
          </w:divBdr>
        </w:div>
      </w:divsChild>
    </w:div>
    <w:div w:id="1416779038">
      <w:bodyDiv w:val="1"/>
      <w:marLeft w:val="0"/>
      <w:marRight w:val="0"/>
      <w:marTop w:val="0"/>
      <w:marBottom w:val="0"/>
      <w:divBdr>
        <w:top w:val="none" w:sz="0" w:space="0" w:color="auto"/>
        <w:left w:val="none" w:sz="0" w:space="0" w:color="auto"/>
        <w:bottom w:val="none" w:sz="0" w:space="0" w:color="auto"/>
        <w:right w:val="none" w:sz="0" w:space="0" w:color="auto"/>
      </w:divBdr>
      <w:divsChild>
        <w:div w:id="1208488623">
          <w:marLeft w:val="0"/>
          <w:marRight w:val="0"/>
          <w:marTop w:val="345"/>
          <w:marBottom w:val="0"/>
          <w:divBdr>
            <w:top w:val="none" w:sz="0" w:space="0" w:color="auto"/>
            <w:left w:val="none" w:sz="0" w:space="0" w:color="auto"/>
            <w:bottom w:val="none" w:sz="0" w:space="0" w:color="auto"/>
            <w:right w:val="none" w:sz="0" w:space="0" w:color="auto"/>
          </w:divBdr>
          <w:divsChild>
            <w:div w:id="158811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38442420">
      <w:bodyDiv w:val="1"/>
      <w:marLeft w:val="0"/>
      <w:marRight w:val="0"/>
      <w:marTop w:val="0"/>
      <w:marBottom w:val="0"/>
      <w:divBdr>
        <w:top w:val="none" w:sz="0" w:space="0" w:color="auto"/>
        <w:left w:val="none" w:sz="0" w:space="0" w:color="auto"/>
        <w:bottom w:val="none" w:sz="0" w:space="0" w:color="auto"/>
        <w:right w:val="none" w:sz="0" w:space="0" w:color="auto"/>
      </w:divBdr>
      <w:divsChild>
        <w:div w:id="1748839116">
          <w:marLeft w:val="0"/>
          <w:marRight w:val="0"/>
          <w:marTop w:val="345"/>
          <w:marBottom w:val="0"/>
          <w:divBdr>
            <w:top w:val="none" w:sz="0" w:space="0" w:color="auto"/>
            <w:left w:val="none" w:sz="0" w:space="0" w:color="auto"/>
            <w:bottom w:val="none" w:sz="0" w:space="0" w:color="auto"/>
            <w:right w:val="none" w:sz="0" w:space="0" w:color="auto"/>
          </w:divBdr>
          <w:divsChild>
            <w:div w:id="5303837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b5zWMQ" TargetMode="External"/><Relationship Id="rId13" Type="http://schemas.openxmlformats.org/officeDocument/2006/relationships/hyperlink" Target="https://bit.ly/2IZf9OY%20-%20ING_38192_50496" TargetMode="External"/><Relationship Id="rId1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bit.ly/3b0udYK" TargetMode="External"/><Relationship Id="rId2" Type="http://schemas.openxmlformats.org/officeDocument/2006/relationships/numbering" Target="numbering.xml"/><Relationship Id="rId16" Type="http://schemas.openxmlformats.org/officeDocument/2006/relationships/hyperlink" Target="https://bit.ly/2IWuBeC%20-%20IST_20425_9388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bit.ly/2WsgOoe" TargetMode="External"/><Relationship Id="rId10" Type="http://schemas.microsoft.com/office/2007/relationships/hdphoto" Target="media/hdphoto1.wdp"/><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bit.ly/2IUC0v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
  <b:Source>
    <b:Tag>Dep101</b:Tag>
    <b:SourceType>Misc</b:SourceType>
    <b:Guid>{C0D6678D-8E70-41B4-BEDC-B766DAA91521}</b:Guid>
    <b:Author>
      <b:Author>
        <b:Corporate>Departamento Nacional de Planeación</b:Corporate>
      </b:Author>
    </b:Author>
    <b:Title>La Rama Ejecutiva o Administrativa del Orden Nacional</b:Title>
    <b:PublicationTitle>Elementos Básicos del Estado Colombiano</b:PublicationTitle>
    <b:Year>2010</b:Year>
    <b:Month>Febrero</b:Month>
    <b:City>Bogotá D.C.</b:City>
    <b:CountryRegion>Colombia</b:CountryRegion>
    <b:Publisher>Imprenta Nacional</b:Publisher>
    <b:RefOrder>1</b:RefOrder>
  </b:Source>
  <b:Source>
    <b:Tag>Dep102</b:Tag>
    <b:SourceType>Misc</b:SourceType>
    <b:Guid>{7A691D76-C603-45F5-A9FD-0ADE5A4C8180}</b:Guid>
    <b:Author>
      <b:Author>
        <b:Corporate>Departamento Nacional de Planeación</b:Corporate>
      </b:Author>
    </b:Author>
    <b:Title>Elementos Básicos sobre el Estado Colombiano</b:Title>
    <b:Year>2010</b:Year>
    <b:City>Bogotá</b:City>
    <b:Publisher>Imprenta Nacional</b:Publisher>
    <b:PublicationTitle>Elementos Básicos sobre el Estado Colombiano</b:PublicationTitle>
    <b:Month>Febrero</b:Month>
    <b:CountryRegion>Colombia</b:CountryRegion>
    <b:RefOrder>3</b:RefOrder>
  </b:Source>
  <b:Source>
    <b:Tag>DNP13</b:Tag>
    <b:SourceType>DocumentFromInternetSite</b:SourceType>
    <b:Guid>{3B572CD5-F4D4-47C9-8F1D-E8357D7838F7}</b:Guid>
    <b:Author>
      <b:Author>
        <b:Corporate>DNP-Comité Especial Interinstitucional</b:Corporate>
      </b:Author>
    </b:Author>
    <b:Title>DEFINICIÓN LEGAL Y FUNCIONAL DE LOS ESQUEMAS ASOCIATIVOS DE ENTIDADES TERRITORIALESEN COLOMBIA</b:Title>
    <b:Year>2013</b:Year>
    <b:City>Bogotá</b:City>
    <b:InternetSiteTitle>Departamento Nacional de Planeacion</b:InternetSiteTitle>
    <b:Month>Septiembre</b:Month>
    <b:Day>29</b:Day>
    <b:URL>https://colaboracion.dnp.gov.co/CDT/Desarrollo%20Territorial/Esquemas%20Asociativos.%2012%20feb%20013.pdf</b:URL>
    <b:RefOrder>2</b:RefOrder>
  </b:Source>
</b:Sources>
</file>

<file path=customXml/itemProps1.xml><?xml version="1.0" encoding="utf-8"?>
<ds:datastoreItem xmlns:ds="http://schemas.openxmlformats.org/officeDocument/2006/customXml" ds:itemID="{551A0938-539E-4A8A-AC77-D492DDB15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Pages>
  <Words>1356</Words>
  <Characters>7731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Salas</dc:creator>
  <cp:keywords/>
  <dc:description/>
  <cp:lastModifiedBy>Milena Salas</cp:lastModifiedBy>
  <cp:revision>73</cp:revision>
  <dcterms:created xsi:type="dcterms:W3CDTF">2020-03-19T04:08:00Z</dcterms:created>
  <dcterms:modified xsi:type="dcterms:W3CDTF">2020-09-21T20:35:00Z</dcterms:modified>
</cp:coreProperties>
</file>