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C3" w:rsidRDefault="004711C3" w:rsidP="004711C3">
      <w:pPr>
        <w:tabs>
          <w:tab w:val="left" w:pos="6990"/>
        </w:tabs>
        <w:spacing w:line="160" w:lineRule="atLeast"/>
        <w:jc w:val="center"/>
        <w:rPr>
          <w:b/>
          <w:szCs w:val="24"/>
        </w:rPr>
      </w:pPr>
      <w:r w:rsidRPr="004711C3">
        <w:rPr>
          <w:b/>
          <w:szCs w:val="24"/>
        </w:rPr>
        <w:t>Definiciones de gestión pública</w:t>
      </w:r>
    </w:p>
    <w:p w:rsidR="004711C3" w:rsidRDefault="004711C3" w:rsidP="004711C3">
      <w:pPr>
        <w:tabs>
          <w:tab w:val="left" w:pos="6990"/>
        </w:tabs>
        <w:spacing w:line="160" w:lineRule="atLeast"/>
        <w:jc w:val="center"/>
        <w:rPr>
          <w:b/>
          <w:szCs w:val="24"/>
        </w:rPr>
      </w:pPr>
    </w:p>
    <w:p w:rsidR="004711C3" w:rsidRDefault="004711C3" w:rsidP="004711C3">
      <w:pPr>
        <w:tabs>
          <w:tab w:val="left" w:pos="6990"/>
        </w:tabs>
        <w:spacing w:line="160" w:lineRule="atLeast"/>
        <w:jc w:val="left"/>
        <w:rPr>
          <w:szCs w:val="24"/>
        </w:rPr>
      </w:pPr>
      <w:r>
        <w:rPr>
          <w:b/>
          <w:szCs w:val="24"/>
        </w:rPr>
        <w:t xml:space="preserve">Instrucción: </w:t>
      </w:r>
      <w:r w:rsidRPr="004711C3">
        <w:rPr>
          <w:szCs w:val="24"/>
        </w:rPr>
        <w:t>realizar i</w:t>
      </w:r>
      <w:r>
        <w:rPr>
          <w:szCs w:val="24"/>
        </w:rPr>
        <w:t xml:space="preserve">nteractividad de 5 secciones con la plantilla: </w:t>
      </w:r>
      <w:proofErr w:type="spellStart"/>
      <w:r w:rsidR="00657C68">
        <w:rPr>
          <w:color w:val="FF0000"/>
        </w:rPr>
        <w:t>Edge</w:t>
      </w:r>
      <w:proofErr w:type="spellEnd"/>
      <w:r w:rsidR="00657C68">
        <w:rPr>
          <w:color w:val="FF0000"/>
        </w:rPr>
        <w:t>/5 íte</w:t>
      </w:r>
      <w:r w:rsidR="00772DCF" w:rsidRPr="00772DCF">
        <w:rPr>
          <w:color w:val="FF0000"/>
        </w:rPr>
        <w:t>m</w:t>
      </w:r>
      <w:r w:rsidR="00657C68">
        <w:rPr>
          <w:color w:val="FF0000"/>
        </w:rPr>
        <w:t>s</w:t>
      </w:r>
      <w:r w:rsidR="00772DCF" w:rsidRPr="00772DCF">
        <w:rPr>
          <w:color w:val="FF0000"/>
        </w:rPr>
        <w:t>/elementos niveles</w:t>
      </w:r>
      <w:r w:rsidR="00BE2567">
        <w:rPr>
          <w:szCs w:val="24"/>
        </w:rPr>
        <w:t xml:space="preserve">. </w:t>
      </w:r>
      <w:r w:rsidR="00A71C2D">
        <w:rPr>
          <w:szCs w:val="24"/>
        </w:rPr>
        <w:t>V</w:t>
      </w:r>
      <w:r>
        <w:rPr>
          <w:szCs w:val="24"/>
        </w:rPr>
        <w:t>a título + pequeña introducción + instrucción para estudiante.</w:t>
      </w:r>
      <w:r w:rsidR="00690DF1">
        <w:rPr>
          <w:szCs w:val="24"/>
        </w:rPr>
        <w:t xml:space="preserve"> La plantilla debe salir solo con los números y cuando el estudiante pica en cada uno se despliega información y debajo el autor.</w:t>
      </w:r>
    </w:p>
    <w:p w:rsidR="004711C3" w:rsidRDefault="004711C3" w:rsidP="004711C3">
      <w:pPr>
        <w:tabs>
          <w:tab w:val="left" w:pos="6990"/>
        </w:tabs>
        <w:spacing w:line="160" w:lineRule="atLeast"/>
        <w:jc w:val="left"/>
        <w:rPr>
          <w:szCs w:val="24"/>
        </w:rPr>
      </w:pPr>
    </w:p>
    <w:p w:rsidR="005E2C4F" w:rsidRPr="005E2C4F" w:rsidRDefault="004711C3" w:rsidP="004711C3">
      <w:pPr>
        <w:tabs>
          <w:tab w:val="left" w:pos="6990"/>
        </w:tabs>
        <w:spacing w:line="160" w:lineRule="atLeast"/>
        <w:jc w:val="left"/>
        <w:rPr>
          <w:b/>
          <w:szCs w:val="24"/>
        </w:rPr>
      </w:pPr>
      <w:r w:rsidRPr="005E2C4F">
        <w:rPr>
          <w:b/>
          <w:szCs w:val="24"/>
        </w:rPr>
        <w:t>La gestión constituye una función genérica de todas las organizaciones, sea cual fuera su misión específica o bien sea pública o privada.</w:t>
      </w:r>
    </w:p>
    <w:p w:rsidR="005E2C4F" w:rsidRDefault="005E2C4F" w:rsidP="004711C3">
      <w:pPr>
        <w:tabs>
          <w:tab w:val="left" w:pos="6990"/>
        </w:tabs>
        <w:spacing w:line="160" w:lineRule="atLeast"/>
        <w:jc w:val="left"/>
        <w:rPr>
          <w:szCs w:val="24"/>
        </w:rPr>
      </w:pPr>
    </w:p>
    <w:p w:rsidR="004711C3" w:rsidRDefault="005E2C4F" w:rsidP="005E2C4F">
      <w:pPr>
        <w:tabs>
          <w:tab w:val="left" w:pos="6990"/>
        </w:tabs>
        <w:spacing w:line="160" w:lineRule="atLeast"/>
        <w:jc w:val="center"/>
        <w:rPr>
          <w:szCs w:val="24"/>
        </w:rPr>
      </w:pPr>
      <w:r w:rsidRPr="005E2C4F">
        <w:rPr>
          <w:b/>
          <w:color w:val="4472C4" w:themeColor="accent5"/>
          <w:szCs w:val="24"/>
        </w:rPr>
        <w:t xml:space="preserve">Haga clic en cada número para </w:t>
      </w:r>
      <w:r w:rsidR="00AE374E">
        <w:rPr>
          <w:b/>
          <w:color w:val="4472C4" w:themeColor="accent5"/>
          <w:szCs w:val="24"/>
        </w:rPr>
        <w:t xml:space="preserve">conocer </w:t>
      </w:r>
      <w:r w:rsidRPr="005E2C4F">
        <w:rPr>
          <w:b/>
          <w:color w:val="4472C4" w:themeColor="accent5"/>
          <w:szCs w:val="24"/>
        </w:rPr>
        <w:t>más definiciones</w:t>
      </w:r>
      <w:r w:rsidR="00AE374E">
        <w:rPr>
          <w:b/>
          <w:color w:val="4472C4" w:themeColor="accent5"/>
          <w:szCs w:val="24"/>
        </w:rPr>
        <w:t xml:space="preserve"> sobre gestión</w:t>
      </w:r>
      <w:r w:rsidRPr="005E2C4F">
        <w:rPr>
          <w:b/>
          <w:color w:val="4472C4" w:themeColor="accent5"/>
          <w:szCs w:val="24"/>
        </w:rPr>
        <w:t>:</w:t>
      </w:r>
    </w:p>
    <w:p w:rsidR="004711C3" w:rsidRDefault="004711C3" w:rsidP="004711C3">
      <w:pPr>
        <w:tabs>
          <w:tab w:val="left" w:pos="6990"/>
        </w:tabs>
        <w:spacing w:line="160" w:lineRule="atLeast"/>
        <w:jc w:val="left"/>
        <w:rPr>
          <w:szCs w:val="24"/>
        </w:rPr>
      </w:pPr>
    </w:p>
    <w:p w:rsidR="004711C3" w:rsidRDefault="004711C3" w:rsidP="004711C3">
      <w:pPr>
        <w:tabs>
          <w:tab w:val="left" w:pos="6990"/>
        </w:tabs>
        <w:spacing w:line="160" w:lineRule="atLeast"/>
        <w:jc w:val="center"/>
        <w:rPr>
          <w:szCs w:val="24"/>
        </w:rPr>
      </w:pPr>
    </w:p>
    <w:p w:rsidR="004711C3" w:rsidRPr="004711C3" w:rsidRDefault="00AF4FB3" w:rsidP="004711C3">
      <w:pPr>
        <w:tabs>
          <w:tab w:val="left" w:pos="6990"/>
        </w:tabs>
        <w:spacing w:line="160" w:lineRule="atLeast"/>
        <w:jc w:val="center"/>
        <w:rPr>
          <w:b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E7401" wp14:editId="24C54685">
                <wp:simplePos x="0" y="0"/>
                <wp:positionH relativeFrom="column">
                  <wp:posOffset>5225415</wp:posOffset>
                </wp:positionH>
                <wp:positionV relativeFrom="paragraph">
                  <wp:posOffset>1679574</wp:posOffset>
                </wp:positionV>
                <wp:extent cx="933450" cy="5048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FB3" w:rsidRPr="00AF4FB3" w:rsidRDefault="00AF4FB3" w:rsidP="00AF4FB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F4FB3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>Departamento Administrativo de la Función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740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1.45pt;margin-top:132.25pt;width:7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" fillcolor="white [3201]" strokeweight=".5pt">
                <v:textbox>
                  <w:txbxContent>
                    <w:p w:rsidR="00AF4FB3" w:rsidRPr="00AF4FB3" w:rsidRDefault="00AF4FB3" w:rsidP="00AF4FB3">
                      <w:pPr>
                        <w:jc w:val="center"/>
                        <w:rPr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AF4FB3">
                        <w:rPr>
                          <w:b/>
                          <w:sz w:val="14"/>
                          <w:szCs w:val="14"/>
                          <w:lang w:val="es-MX"/>
                        </w:rPr>
                        <w:t>Departamento Administrativo de la Función Pública</w:t>
                      </w:r>
                    </w:p>
                  </w:txbxContent>
                </v:textbox>
              </v:shape>
            </w:pict>
          </mc:Fallback>
        </mc:AlternateContent>
      </w:r>
      <w:r w:rsidR="00DA6B4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662D" wp14:editId="010E94A8">
                <wp:simplePos x="0" y="0"/>
                <wp:positionH relativeFrom="column">
                  <wp:posOffset>453390</wp:posOffset>
                </wp:positionH>
                <wp:positionV relativeFrom="paragraph">
                  <wp:posOffset>1670050</wp:posOffset>
                </wp:positionV>
                <wp:extent cx="933450" cy="4572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0DF1" w:rsidRPr="00537176" w:rsidRDefault="00690DF1" w:rsidP="00690DF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37176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>Diccionario de administración y ciencias afines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662D" id="Cuadro de texto 2" o:spid="_x0000_s1027" type="#_x0000_t202" style="position:absolute;left:0;text-align:left;margin-left:35.7pt;margin-top:131.5pt;width:7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" fillcolor="white [3201]" strokeweight=".5pt">
                <v:textbox>
                  <w:txbxContent>
                    <w:p w:rsidR="00690DF1" w:rsidRPr="00537176" w:rsidRDefault="00690DF1" w:rsidP="00690DF1">
                      <w:pPr>
                        <w:jc w:val="center"/>
                        <w:rPr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537176">
                        <w:rPr>
                          <w:b/>
                          <w:sz w:val="14"/>
                          <w:szCs w:val="14"/>
                          <w:lang w:val="es-MX"/>
                        </w:rPr>
                        <w:t>Diccionario de administración y ciencias afines</w:t>
                      </w:r>
                    </w:p>
                  </w:txbxContent>
                </v:textbox>
              </v:shape>
            </w:pict>
          </mc:Fallback>
        </mc:AlternateContent>
      </w:r>
      <w:r w:rsidR="0050752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0DA19" wp14:editId="6F2BDFE6">
                <wp:simplePos x="0" y="0"/>
                <wp:positionH relativeFrom="column">
                  <wp:posOffset>4053840</wp:posOffset>
                </wp:positionH>
                <wp:positionV relativeFrom="paragraph">
                  <wp:posOffset>1654810</wp:posOffset>
                </wp:positionV>
                <wp:extent cx="857250" cy="4572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7522" w:rsidRPr="00537176" w:rsidRDefault="00507522" w:rsidP="0050752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537176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>Libro</w:t>
                            </w:r>
                            <w:r w:rsidR="00DB3056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>:</w:t>
                            </w:r>
                            <w:r w:rsidRPr="00537176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Estado y gestión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DA19" id="Cuadro de texto 3" o:spid="_x0000_s1028" type="#_x0000_t202" style="position:absolute;left:0;text-align:left;margin-left:319.2pt;margin-top:130.3pt;width:6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" fillcolor="white [3201]" strokeweight=".5pt">
                <v:textbox>
                  <w:txbxContent>
                    <w:p w:rsidR="00507522" w:rsidRPr="00537176" w:rsidRDefault="00507522" w:rsidP="00507522">
                      <w:pPr>
                        <w:jc w:val="center"/>
                        <w:rPr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537176">
                        <w:rPr>
                          <w:b/>
                          <w:sz w:val="14"/>
                          <w:szCs w:val="14"/>
                          <w:lang w:val="es-MX"/>
                        </w:rPr>
                        <w:t>Libro</w:t>
                      </w:r>
                      <w:r w:rsidR="00DB3056">
                        <w:rPr>
                          <w:b/>
                          <w:sz w:val="14"/>
                          <w:szCs w:val="14"/>
                          <w:lang w:val="es-MX"/>
                        </w:rPr>
                        <w:t>:</w:t>
                      </w:r>
                      <w:r w:rsidRPr="00537176">
                        <w:rPr>
                          <w:b/>
                          <w:sz w:val="14"/>
                          <w:szCs w:val="14"/>
                          <w:lang w:val="es-MX"/>
                        </w:rPr>
                        <w:t xml:space="preserve"> Estado y gestión pública</w:t>
                      </w:r>
                    </w:p>
                  </w:txbxContent>
                </v:textbox>
              </v:shape>
            </w:pict>
          </mc:Fallback>
        </mc:AlternateContent>
      </w:r>
      <w:r w:rsidR="004711C3">
        <w:rPr>
          <w:noProof/>
          <w:lang w:val="en-US" w:eastAsia="en-US"/>
        </w:rPr>
        <w:drawing>
          <wp:inline distT="0" distB="0" distL="0" distR="0">
            <wp:extent cx="6524625" cy="2495550"/>
            <wp:effectExtent l="0" t="0" r="9525" b="0"/>
            <wp:docPr id="1" name="Imagen 1" descr="Infographic Templates for Business Vector Illustration. E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c Templates for Business Vector Illustration. EPS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C3" w:rsidRDefault="004711C3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BE2567" w:rsidRPr="00AE374E" w:rsidRDefault="001B2787" w:rsidP="001B2787">
      <w:pPr>
        <w:tabs>
          <w:tab w:val="left" w:pos="6990"/>
        </w:tabs>
        <w:spacing w:line="160" w:lineRule="atLeast"/>
        <w:rPr>
          <w:b/>
          <w:szCs w:val="24"/>
        </w:rPr>
      </w:pPr>
      <w:r w:rsidRPr="00AE374E">
        <w:rPr>
          <w:b/>
          <w:szCs w:val="24"/>
        </w:rPr>
        <w:t xml:space="preserve">1. </w:t>
      </w:r>
      <w:r w:rsidR="008C542D">
        <w:rPr>
          <w:b/>
          <w:szCs w:val="24"/>
        </w:rPr>
        <w:t>D</w:t>
      </w:r>
      <w:r w:rsidR="00BE2567" w:rsidRPr="00AE374E">
        <w:rPr>
          <w:b/>
          <w:szCs w:val="24"/>
        </w:rPr>
        <w:t xml:space="preserve">iccionario de </w:t>
      </w:r>
      <w:r w:rsidR="00F46BFE">
        <w:rPr>
          <w:b/>
          <w:szCs w:val="24"/>
        </w:rPr>
        <w:t>a</w:t>
      </w:r>
      <w:r w:rsidR="00F46BFE" w:rsidRPr="00AE374E">
        <w:rPr>
          <w:b/>
          <w:szCs w:val="24"/>
        </w:rPr>
        <w:t>dministración</w:t>
      </w:r>
      <w:r w:rsidR="00BE2567" w:rsidRPr="00AE374E">
        <w:rPr>
          <w:b/>
          <w:szCs w:val="24"/>
        </w:rPr>
        <w:t xml:space="preserve"> y ciencias afines</w:t>
      </w:r>
    </w:p>
    <w:p w:rsidR="00BE2567" w:rsidRDefault="00BE2567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1B2787" w:rsidRPr="00210473" w:rsidRDefault="00886BF8" w:rsidP="001B2787">
      <w:pPr>
        <w:tabs>
          <w:tab w:val="left" w:pos="6990"/>
        </w:tabs>
        <w:spacing w:line="160" w:lineRule="atLeast"/>
        <w:rPr>
          <w:szCs w:val="24"/>
        </w:rPr>
      </w:pPr>
      <w:r>
        <w:t xml:space="preserve">La gestión es un </w:t>
      </w:r>
      <w:proofErr w:type="spellStart"/>
      <w:r>
        <w:t>m</w:t>
      </w:r>
      <w:r w:rsidR="001B2787">
        <w:t>acroproceso</w:t>
      </w:r>
      <w:proofErr w:type="spellEnd"/>
      <w:r w:rsidR="001B2787">
        <w:t xml:space="preserve"> en la reforma del Estado que activa procesos estratégicos y políticos de gestión en el seno de las redes de entidades y agencias estatales. Puede decirse que quienes tienen a cargo la gestión pública son agentes públicos caracterizados por ser funcionarios gerentes. </w:t>
      </w:r>
    </w:p>
    <w:p w:rsidR="001B2787" w:rsidRDefault="001B2787" w:rsidP="001B2787">
      <w:pPr>
        <w:tabs>
          <w:tab w:val="left" w:pos="6990"/>
        </w:tabs>
        <w:spacing w:line="160" w:lineRule="atLeast"/>
      </w:pPr>
    </w:p>
    <w:p w:rsidR="003F6209" w:rsidRPr="00AF1096" w:rsidRDefault="001B2787" w:rsidP="00E43502">
      <w:pPr>
        <w:tabs>
          <w:tab w:val="left" w:pos="6990"/>
        </w:tabs>
        <w:spacing w:line="160" w:lineRule="atLeast"/>
        <w:rPr>
          <w:b/>
          <w:szCs w:val="24"/>
        </w:rPr>
      </w:pPr>
      <w:r w:rsidRPr="00AF1096">
        <w:rPr>
          <w:b/>
          <w:szCs w:val="24"/>
        </w:rPr>
        <w:t>2.</w:t>
      </w:r>
      <w:r w:rsidR="00886BF8" w:rsidRPr="00AF1096">
        <w:rPr>
          <w:b/>
          <w:szCs w:val="24"/>
        </w:rPr>
        <w:t xml:space="preserve"> </w:t>
      </w:r>
      <w:r w:rsidR="00AF1096" w:rsidRPr="00AF1096">
        <w:rPr>
          <w:b/>
          <w:noProof/>
          <w:lang w:val="es-ES"/>
        </w:rPr>
        <w:t>Postigo de Bedia &amp; Díaz de Martínez</w:t>
      </w:r>
    </w:p>
    <w:p w:rsidR="003F6209" w:rsidRDefault="003F6209" w:rsidP="00E43502">
      <w:pPr>
        <w:tabs>
          <w:tab w:val="left" w:pos="6990"/>
        </w:tabs>
        <w:spacing w:line="160" w:lineRule="atLeast"/>
        <w:rPr>
          <w:szCs w:val="24"/>
        </w:rPr>
      </w:pPr>
    </w:p>
    <w:p w:rsidR="00E43502" w:rsidRDefault="00886BF8" w:rsidP="00E43502">
      <w:pPr>
        <w:tabs>
          <w:tab w:val="left" w:pos="6990"/>
        </w:tabs>
        <w:spacing w:line="160" w:lineRule="atLeast"/>
      </w:pPr>
      <w:r>
        <w:rPr>
          <w:szCs w:val="24"/>
        </w:rPr>
        <w:t>La gestión es el</w:t>
      </w:r>
      <w:r w:rsidR="001B2787">
        <w:rPr>
          <w:szCs w:val="24"/>
        </w:rPr>
        <w:t xml:space="preserve"> </w:t>
      </w:r>
      <w:r w:rsidR="003F6209">
        <w:rPr>
          <w:szCs w:val="24"/>
        </w:rPr>
        <w:t>d</w:t>
      </w:r>
      <w:r w:rsidR="001B2787" w:rsidRPr="00020BE4">
        <w:rPr>
          <w:szCs w:val="24"/>
        </w:rPr>
        <w:t>es</w:t>
      </w:r>
      <w:r w:rsidR="001B2787">
        <w:rPr>
          <w:szCs w:val="24"/>
        </w:rPr>
        <w:t>arrollo</w:t>
      </w:r>
      <w:r w:rsidR="001B2787" w:rsidRPr="00020BE4">
        <w:rPr>
          <w:szCs w:val="24"/>
        </w:rPr>
        <w:t xml:space="preserve"> de las organizaciones del Estado, </w:t>
      </w:r>
      <w:r w:rsidR="001B2787">
        <w:rPr>
          <w:szCs w:val="24"/>
        </w:rPr>
        <w:t xml:space="preserve">es él en acción y en tal </w:t>
      </w:r>
      <w:r w:rsidR="001B2787" w:rsidRPr="00020BE4">
        <w:rPr>
          <w:szCs w:val="24"/>
        </w:rPr>
        <w:t>sentido está ligada al estudio de las políticas públicas.</w:t>
      </w:r>
      <w:r w:rsidR="001B2787">
        <w:rPr>
          <w:szCs w:val="24"/>
        </w:rPr>
        <w:t xml:space="preserve"> Desde mediados del siglo pasado, comenzó a cobrar mucha fuerza debido a</w:t>
      </w:r>
      <w:r w:rsidR="001B2787" w:rsidRPr="00E3313E">
        <w:rPr>
          <w:szCs w:val="24"/>
        </w:rPr>
        <w:t>l cambi</w:t>
      </w:r>
      <w:r w:rsidR="001B2787">
        <w:rPr>
          <w:szCs w:val="24"/>
        </w:rPr>
        <w:t>o del rol del Estado y su papel en los procesos de globalización y desarrollo tecnológico, enmarcados en la redefinición del modelo productivo</w:t>
      </w:r>
      <w:r w:rsidR="001B2787" w:rsidRPr="00E3313E">
        <w:rPr>
          <w:szCs w:val="24"/>
        </w:rPr>
        <w:t>, e</w:t>
      </w:r>
      <w:r w:rsidR="001B2787">
        <w:rPr>
          <w:szCs w:val="24"/>
        </w:rPr>
        <w:t xml:space="preserve">n donde se comienza a opinar sobre </w:t>
      </w:r>
      <w:r w:rsidR="001B2787" w:rsidRPr="00E3313E">
        <w:rPr>
          <w:szCs w:val="24"/>
        </w:rPr>
        <w:t>gestión como diferenciación de la administración pública tradicional</w:t>
      </w:r>
      <w:r w:rsidR="00E43502">
        <w:rPr>
          <w:szCs w:val="24"/>
        </w:rPr>
        <w:t xml:space="preserve">, un concepto que se abre al cambio y orienta a romper el paradigma burocrático surgido en otro contexto y pueda </w:t>
      </w:r>
      <w:r w:rsidR="00E43502">
        <w:t>responder a los movimientos en un entorno sumamente dinámico.</w:t>
      </w:r>
    </w:p>
    <w:p w:rsidR="001B2787" w:rsidRDefault="001B2787" w:rsidP="001B2787">
      <w:pPr>
        <w:tabs>
          <w:tab w:val="left" w:pos="6990"/>
        </w:tabs>
        <w:spacing w:line="160" w:lineRule="atLeast"/>
      </w:pPr>
    </w:p>
    <w:p w:rsidR="009C766A" w:rsidRPr="00E672D6" w:rsidRDefault="001B2787" w:rsidP="00E672D6">
      <w:pPr>
        <w:tabs>
          <w:tab w:val="left" w:pos="6990"/>
        </w:tabs>
        <w:spacing w:line="160" w:lineRule="atLeast"/>
        <w:rPr>
          <w:b/>
          <w:szCs w:val="24"/>
        </w:rPr>
      </w:pPr>
      <w:bookmarkStart w:id="0" w:name="_GoBack"/>
      <w:r w:rsidRPr="00E672D6">
        <w:rPr>
          <w:b/>
          <w:szCs w:val="24"/>
        </w:rPr>
        <w:lastRenderedPageBreak/>
        <w:t>3.</w:t>
      </w:r>
      <w:r w:rsidR="00F46BFE" w:rsidRPr="00E672D6">
        <w:rPr>
          <w:b/>
          <w:szCs w:val="24"/>
        </w:rPr>
        <w:t xml:space="preserve"> </w:t>
      </w:r>
      <w:r w:rsidRPr="00E672D6">
        <w:rPr>
          <w:b/>
          <w:szCs w:val="24"/>
        </w:rPr>
        <w:t xml:space="preserve"> </w:t>
      </w:r>
      <w:r w:rsidR="00E672D6" w:rsidRPr="00E672D6">
        <w:rPr>
          <w:b/>
          <w:szCs w:val="24"/>
        </w:rPr>
        <w:t>Libro Estado y gestión pública</w:t>
      </w:r>
    </w:p>
    <w:bookmarkEnd w:id="0"/>
    <w:p w:rsidR="009C766A" w:rsidRDefault="009C766A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A74DA0" w:rsidRDefault="00886BF8" w:rsidP="00A74DA0">
      <w:pPr>
        <w:tabs>
          <w:tab w:val="left" w:pos="6990"/>
        </w:tabs>
        <w:spacing w:line="160" w:lineRule="atLeast"/>
        <w:rPr>
          <w:szCs w:val="24"/>
        </w:rPr>
      </w:pPr>
      <w:r>
        <w:rPr>
          <w:szCs w:val="24"/>
        </w:rPr>
        <w:t xml:space="preserve">La gestión </w:t>
      </w:r>
      <w:r w:rsidR="00A74DA0">
        <w:rPr>
          <w:szCs w:val="24"/>
        </w:rPr>
        <w:t xml:space="preserve">pública </w:t>
      </w:r>
      <w:r>
        <w:rPr>
          <w:szCs w:val="24"/>
        </w:rPr>
        <w:t>e</w:t>
      </w:r>
      <w:r w:rsidR="001B2787">
        <w:rPr>
          <w:szCs w:val="24"/>
        </w:rPr>
        <w:t xml:space="preserve">s la parte dinámica de la administración pública, por cuanto es clave para el buen desempeño y fortalecimiento de las organizaciones del Estado, orientándose al cumplimiento de los fines de interés público, mediante las </w:t>
      </w:r>
      <w:r w:rsidR="001B2787" w:rsidRPr="00921A04">
        <w:rPr>
          <w:szCs w:val="24"/>
        </w:rPr>
        <w:t xml:space="preserve">decisiones de coordinación y </w:t>
      </w:r>
      <w:r w:rsidR="001B2787">
        <w:rPr>
          <w:szCs w:val="24"/>
        </w:rPr>
        <w:t xml:space="preserve">motivación encaminadas al logro de </w:t>
      </w:r>
      <w:r w:rsidR="001B2787" w:rsidRPr="00921A04">
        <w:rPr>
          <w:szCs w:val="24"/>
        </w:rPr>
        <w:t>los mejores resultados con los medios disponibles</w:t>
      </w:r>
      <w:r w:rsidR="001B2787">
        <w:rPr>
          <w:szCs w:val="24"/>
        </w:rPr>
        <w:t>, todo</w:t>
      </w:r>
      <w:r w:rsidR="001B2787" w:rsidRPr="00921A04">
        <w:rPr>
          <w:szCs w:val="24"/>
        </w:rPr>
        <w:t xml:space="preserve"> dentro </w:t>
      </w:r>
      <w:r w:rsidR="001B2787">
        <w:rPr>
          <w:szCs w:val="24"/>
        </w:rPr>
        <w:t>del</w:t>
      </w:r>
      <w:r w:rsidR="001B2787" w:rsidRPr="00921A04">
        <w:rPr>
          <w:szCs w:val="24"/>
        </w:rPr>
        <w:t xml:space="preserve"> marco </w:t>
      </w:r>
      <w:r w:rsidR="001B2787">
        <w:rPr>
          <w:szCs w:val="24"/>
        </w:rPr>
        <w:t xml:space="preserve">legal, en interacción e interrelación con otras entidades gubernamentales y enfocado a la satisfacción de la sociedad. </w:t>
      </w:r>
      <w:r w:rsidR="00A74DA0">
        <w:rPr>
          <w:szCs w:val="24"/>
        </w:rPr>
        <w:t>Para ello la gestión pública se vale de herramientas y modelos de gestión de la administración.</w:t>
      </w:r>
    </w:p>
    <w:p w:rsidR="001B2787" w:rsidRDefault="001B2787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1B2787" w:rsidRDefault="001B2787" w:rsidP="001B2787">
      <w:pPr>
        <w:tabs>
          <w:tab w:val="left" w:pos="3356"/>
        </w:tabs>
        <w:spacing w:line="160" w:lineRule="atLeast"/>
        <w:rPr>
          <w:szCs w:val="24"/>
        </w:rPr>
      </w:pPr>
      <w:r>
        <w:rPr>
          <w:szCs w:val="24"/>
        </w:rPr>
        <w:tab/>
      </w:r>
    </w:p>
    <w:p w:rsidR="009C766A" w:rsidRPr="009C766A" w:rsidRDefault="001B2787" w:rsidP="001B2787">
      <w:pPr>
        <w:tabs>
          <w:tab w:val="left" w:pos="6990"/>
        </w:tabs>
        <w:spacing w:line="160" w:lineRule="atLeast"/>
        <w:rPr>
          <w:b/>
          <w:szCs w:val="24"/>
        </w:rPr>
      </w:pPr>
      <w:r w:rsidRPr="009C766A">
        <w:rPr>
          <w:b/>
          <w:szCs w:val="24"/>
        </w:rPr>
        <w:t xml:space="preserve">4. </w:t>
      </w:r>
      <w:r w:rsidR="009C766A" w:rsidRPr="009C766A">
        <w:rPr>
          <w:b/>
          <w:szCs w:val="24"/>
        </w:rPr>
        <w:t xml:space="preserve">Bastidas </w:t>
      </w:r>
      <w:proofErr w:type="spellStart"/>
      <w:r w:rsidR="009C766A" w:rsidRPr="009C766A">
        <w:rPr>
          <w:b/>
          <w:szCs w:val="24"/>
        </w:rPr>
        <w:t>Villanes</w:t>
      </w:r>
      <w:proofErr w:type="spellEnd"/>
      <w:r w:rsidR="009C766A" w:rsidRPr="009C766A">
        <w:rPr>
          <w:b/>
          <w:szCs w:val="24"/>
        </w:rPr>
        <w:t xml:space="preserve"> &amp; Piscote Ramos</w:t>
      </w:r>
    </w:p>
    <w:p w:rsidR="009C766A" w:rsidRDefault="009C766A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1B2787" w:rsidRDefault="00811DFB" w:rsidP="001B2787">
      <w:pPr>
        <w:tabs>
          <w:tab w:val="left" w:pos="6990"/>
        </w:tabs>
        <w:spacing w:line="160" w:lineRule="atLeast"/>
        <w:rPr>
          <w:szCs w:val="24"/>
        </w:rPr>
      </w:pPr>
      <w:r>
        <w:rPr>
          <w:szCs w:val="24"/>
        </w:rPr>
        <w:t>L</w:t>
      </w:r>
      <w:r w:rsidR="001B2787">
        <w:rPr>
          <w:szCs w:val="24"/>
        </w:rPr>
        <w:t xml:space="preserve">a gestión pública </w:t>
      </w:r>
      <w:r w:rsidR="001B2787" w:rsidRPr="008457C8">
        <w:rPr>
          <w:szCs w:val="24"/>
        </w:rPr>
        <w:t xml:space="preserve">está configurada por los espacios institucionales y </w:t>
      </w:r>
      <w:r w:rsidR="001B2787">
        <w:rPr>
          <w:szCs w:val="24"/>
        </w:rPr>
        <w:t>los procesos a través de los cua</w:t>
      </w:r>
      <w:r w:rsidR="001B2787" w:rsidRPr="008457C8">
        <w:rPr>
          <w:szCs w:val="24"/>
        </w:rPr>
        <w:t>les el Estado diseña e implementa políticas, suministra bienes y servicios y aplica regulaciones con el objeto de dar curso a sus funciones</w:t>
      </w:r>
      <w:r w:rsidR="001B2787">
        <w:rPr>
          <w:szCs w:val="24"/>
        </w:rPr>
        <w:t>.</w:t>
      </w:r>
    </w:p>
    <w:p w:rsidR="001B2787" w:rsidRDefault="001B2787" w:rsidP="001B2787">
      <w:pPr>
        <w:tabs>
          <w:tab w:val="left" w:pos="6990"/>
        </w:tabs>
        <w:spacing w:line="160" w:lineRule="atLeast"/>
        <w:rPr>
          <w:szCs w:val="24"/>
        </w:rPr>
      </w:pPr>
    </w:p>
    <w:p w:rsidR="0042229D" w:rsidRPr="0042229D" w:rsidRDefault="00394C86" w:rsidP="00394C86">
      <w:pPr>
        <w:tabs>
          <w:tab w:val="left" w:pos="6990"/>
        </w:tabs>
        <w:spacing w:line="160" w:lineRule="atLeast"/>
        <w:rPr>
          <w:b/>
          <w:szCs w:val="24"/>
          <w:lang w:val="es-MX"/>
        </w:rPr>
      </w:pPr>
      <w:r w:rsidRPr="0042229D">
        <w:rPr>
          <w:b/>
          <w:szCs w:val="24"/>
        </w:rPr>
        <w:t xml:space="preserve">5. </w:t>
      </w:r>
      <w:r w:rsidR="0042229D" w:rsidRPr="0042229D">
        <w:rPr>
          <w:b/>
          <w:szCs w:val="24"/>
        </w:rPr>
        <w:t>Departamento Administrativo de la Función Pública</w:t>
      </w:r>
    </w:p>
    <w:p w:rsidR="0042229D" w:rsidRDefault="0042229D" w:rsidP="00394C86">
      <w:pPr>
        <w:tabs>
          <w:tab w:val="left" w:pos="6990"/>
        </w:tabs>
        <w:spacing w:line="160" w:lineRule="atLeast"/>
        <w:rPr>
          <w:szCs w:val="24"/>
        </w:rPr>
      </w:pPr>
    </w:p>
    <w:p w:rsidR="00394C86" w:rsidRDefault="009735D2" w:rsidP="00394C86">
      <w:pPr>
        <w:tabs>
          <w:tab w:val="left" w:pos="6990"/>
        </w:tabs>
        <w:spacing w:line="160" w:lineRule="atLeast"/>
      </w:pPr>
      <w:r>
        <w:rPr>
          <w:szCs w:val="24"/>
        </w:rPr>
        <w:t>La gestión es la a</w:t>
      </w:r>
      <w:r w:rsidR="001B2787">
        <w:rPr>
          <w:szCs w:val="24"/>
        </w:rPr>
        <w:t>ctividad que desarrollan los organismos del Estado y particulares que prestan una función pública a fin de satisfacer las necesidades de la ciudadanía e impulsar el desarrollo del país.</w:t>
      </w:r>
    </w:p>
    <w:p w:rsidR="008B74BA" w:rsidRDefault="008B74BA">
      <w:r>
        <w:t xml:space="preserve"> </w:t>
      </w:r>
    </w:p>
    <w:sectPr w:rsidR="008B7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87"/>
    <w:rsid w:val="00005792"/>
    <w:rsid w:val="000F293A"/>
    <w:rsid w:val="001B2787"/>
    <w:rsid w:val="002E212D"/>
    <w:rsid w:val="00394C86"/>
    <w:rsid w:val="003F6209"/>
    <w:rsid w:val="0042229D"/>
    <w:rsid w:val="004711C3"/>
    <w:rsid w:val="00507522"/>
    <w:rsid w:val="00537176"/>
    <w:rsid w:val="005E2C4F"/>
    <w:rsid w:val="00657C68"/>
    <w:rsid w:val="00690DF1"/>
    <w:rsid w:val="00772DCF"/>
    <w:rsid w:val="00811DFB"/>
    <w:rsid w:val="0086459C"/>
    <w:rsid w:val="00886BF8"/>
    <w:rsid w:val="008B74BA"/>
    <w:rsid w:val="008C542D"/>
    <w:rsid w:val="009735D2"/>
    <w:rsid w:val="009C766A"/>
    <w:rsid w:val="00A71C2D"/>
    <w:rsid w:val="00A74DA0"/>
    <w:rsid w:val="00AE374E"/>
    <w:rsid w:val="00AF1096"/>
    <w:rsid w:val="00AF4FB3"/>
    <w:rsid w:val="00BE2567"/>
    <w:rsid w:val="00DA6B48"/>
    <w:rsid w:val="00DB3056"/>
    <w:rsid w:val="00E31431"/>
    <w:rsid w:val="00E43502"/>
    <w:rsid w:val="00E672D6"/>
    <w:rsid w:val="00F46BFE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D820"/>
  <w15:chartTrackingRefBased/>
  <w15:docId w15:val="{54325DF3-E934-4044-9A96-10ACF04B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8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11C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E4350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3502"/>
    <w:rPr>
      <w:rFonts w:ascii="Arial" w:eastAsia="Times New Roman" w:hAnsi="Arial" w:cs="Times New Roman"/>
      <w:sz w:val="20"/>
      <w:szCs w:val="20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4350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5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502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Pos06</b:Tag>
    <b:SourceType>Book</b:SourceType>
    <b:Guid>{F9FF7A3B-EFFE-435E-B31B-81257A9717FD}</b:Guid>
    <b:Title>Diccionario de Administración y Ciencias Afines</b:Title>
    <b:Year>2006</b:Year>
    <b:City>Buenos Aires</b:City>
    <b:Publisher>Dunken</b:Publisher>
    <b:Author>
      <b:Author>
        <b:NameList>
          <b:Person>
            <b:Last>Postigo de Bedia</b:Last>
            <b:First>Ana</b:First>
            <b:Middle>María</b:Middle>
          </b:Person>
          <b:Person>
            <b:Last>Díaz de Martínez</b:Last>
            <b:First>Lucinda</b:First>
          </b:Person>
        </b:NameList>
      </b:Author>
    </b:Author>
    <b:RefOrder>36</b:RefOrder>
  </b:Source>
  <b:Source>
    <b:Tag>Bas09</b:Tag>
    <b:SourceType>Book</b:SourceType>
    <b:Guid>{6872AC13-AD10-42DB-9C80-5927B7D0CF94}</b:Guid>
    <b:Title>Estado y Gestión Pública</b:Title>
    <b:Year>2009</b:Year>
    <b:Author>
      <b:Author>
        <b:NameList>
          <b:Person>
            <b:Last>Bastidas Villanes</b:Last>
            <b:First>David</b:First>
          </b:Person>
          <b:Person>
            <b:Last>Pisconte Ramos</b:Last>
            <b:First>José</b:First>
          </b:Person>
        </b:NameList>
      </b:Author>
    </b:Author>
    <b:City>Perú</b:City>
    <b:Publisher>IDEA Internal</b:Publisher>
    <b:RefOrder>37</b:RefOrder>
  </b:Source>
  <b:Source>
    <b:Tag>DAF19</b:Tag>
    <b:SourceType>DocumentFromInternetSite</b:SourceType>
    <b:Guid>{25088249-E70A-44CB-B57D-3FF149F67A07}</b:Guid>
    <b:Title>DAFP</b:Title>
    <b:Year>2019</b:Year>
    <b:Author>
      <b:Author>
        <b:NameList>
          <b:Person>
            <b:Last>DAFP</b:Last>
          </b:Person>
        </b:NameList>
      </b:Author>
    </b:Author>
    <b:Month>Junio</b:Month>
    <b:Day>17</b:Day>
    <b:URL>https://www.funcionpublica.gov.co/glosario?_</b:URL>
    <b:RefOrder>38</b:RefOrder>
  </b:Source>
</b:Sources>
</file>

<file path=customXml/itemProps1.xml><?xml version="1.0" encoding="utf-8"?>
<ds:datastoreItem xmlns:ds="http://schemas.openxmlformats.org/officeDocument/2006/customXml" ds:itemID="{A926644E-76BF-4607-890F-1BEBDB8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30</cp:revision>
  <dcterms:created xsi:type="dcterms:W3CDTF">2020-03-20T14:10:00Z</dcterms:created>
  <dcterms:modified xsi:type="dcterms:W3CDTF">2020-09-21T22:19:00Z</dcterms:modified>
</cp:coreProperties>
</file>