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4A52" w14:textId="77777777" w:rsidR="00FA18A9" w:rsidRDefault="00FA18A9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r>
        <w:rPr>
          <w:rFonts w:ascii="Arial" w:eastAsiaTheme="minorEastAsia" w:hAnsi="Arial" w:cs="Arial"/>
          <w:sz w:val="24"/>
          <w:szCs w:val="24"/>
          <w:lang w:val="es-ES_tradnl"/>
        </w:rPr>
        <w:t xml:space="preserve">Por favor hacer una nueva interactividad a partir del modelo: </w:t>
      </w:r>
      <w:proofErr w:type="spellStart"/>
      <w:r>
        <w:rPr>
          <w:rFonts w:ascii="Arial" w:eastAsiaTheme="minorEastAsia" w:hAnsi="Arial" w:cs="Arial"/>
          <w:sz w:val="24"/>
          <w:szCs w:val="24"/>
          <w:lang w:val="es-ES_tradnl"/>
        </w:rPr>
        <w:t>Edge</w:t>
      </w:r>
      <w:proofErr w:type="spellEnd"/>
      <w:r>
        <w:rPr>
          <w:rFonts w:ascii="Arial" w:eastAsiaTheme="minorEastAsia" w:hAnsi="Arial" w:cs="Arial"/>
          <w:sz w:val="24"/>
          <w:szCs w:val="24"/>
          <w:lang w:val="es-ES_tradnl"/>
        </w:rPr>
        <w:t xml:space="preserve"> / 2 ítems / comparación, y de los siguientes textos:</w:t>
      </w:r>
    </w:p>
    <w:p w14:paraId="5AB22792" w14:textId="77777777" w:rsidR="00FA18A9" w:rsidRDefault="00FA18A9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</w:p>
    <w:p w14:paraId="7FA4E892" w14:textId="77777777" w:rsidR="00FA18A9" w:rsidRDefault="00FA18A9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r w:rsidRPr="00FA18A9">
        <w:rPr>
          <w:rFonts w:ascii="Arial" w:eastAsiaTheme="minorEastAsia" w:hAnsi="Arial" w:cs="Arial"/>
          <w:b/>
          <w:sz w:val="24"/>
          <w:szCs w:val="24"/>
          <w:lang w:val="es-ES_tradnl"/>
        </w:rPr>
        <w:t>Título:</w:t>
      </w:r>
      <w:r>
        <w:rPr>
          <w:rFonts w:ascii="Arial" w:eastAsiaTheme="minorEastAsia" w:hAnsi="Arial" w:cs="Arial"/>
          <w:sz w:val="24"/>
          <w:szCs w:val="24"/>
          <w:lang w:val="es-ES_tradnl"/>
        </w:rPr>
        <w:t xml:space="preserve"> </w:t>
      </w:r>
      <w:r w:rsidRPr="00FA18A9">
        <w:rPr>
          <w:rFonts w:ascii="Arial" w:eastAsiaTheme="minorEastAsia" w:hAnsi="Arial" w:cs="Arial"/>
          <w:color w:val="385623" w:themeColor="accent6" w:themeShade="80"/>
          <w:sz w:val="24"/>
          <w:szCs w:val="24"/>
          <w:lang w:val="es-ES_tradnl"/>
        </w:rPr>
        <w:t xml:space="preserve">Enfoques del método de multiplicadores de </w:t>
      </w:r>
      <w:proofErr w:type="spellStart"/>
      <w:r w:rsidRPr="00FA18A9">
        <w:rPr>
          <w:rFonts w:ascii="Arial" w:eastAsiaTheme="minorEastAsia" w:hAnsi="Arial" w:cs="Arial"/>
          <w:color w:val="385623" w:themeColor="accent6" w:themeShade="80"/>
          <w:sz w:val="24"/>
          <w:szCs w:val="24"/>
          <w:lang w:val="es-ES_tradnl"/>
        </w:rPr>
        <w:t>Lagrange</w:t>
      </w:r>
      <w:proofErr w:type="spellEnd"/>
    </w:p>
    <w:p w14:paraId="747B35C0" w14:textId="77777777" w:rsidR="00FA18A9" w:rsidRDefault="00FA18A9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</w:p>
    <w:p w14:paraId="35CA0BC0" w14:textId="77777777" w:rsidR="00FA18A9" w:rsidRPr="00FA18A9" w:rsidRDefault="00FA18A9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r w:rsidRPr="00FA18A9">
        <w:rPr>
          <w:rFonts w:ascii="Arial" w:eastAsiaTheme="minorEastAsia" w:hAnsi="Arial" w:cs="Arial"/>
          <w:b/>
          <w:sz w:val="24"/>
          <w:szCs w:val="24"/>
          <w:lang w:val="es-ES_tradnl"/>
        </w:rPr>
        <w:t>Instrucción:</w:t>
      </w:r>
      <w:r>
        <w:rPr>
          <w:rFonts w:ascii="Arial" w:eastAsiaTheme="minorEastAsia" w:hAnsi="Arial" w:cs="Arial"/>
          <w:sz w:val="24"/>
          <w:szCs w:val="24"/>
          <w:lang w:val="es-ES_tradnl"/>
        </w:rPr>
        <w:t xml:space="preserve"> </w:t>
      </w:r>
      <w:r w:rsidRPr="00FA18A9">
        <w:rPr>
          <w:rFonts w:ascii="Arial" w:eastAsiaTheme="minorEastAsia" w:hAnsi="Arial" w:cs="Arial"/>
          <w:color w:val="385623" w:themeColor="accent6" w:themeShade="80"/>
          <w:sz w:val="24"/>
          <w:szCs w:val="24"/>
          <w:lang w:val="es-ES_tradnl"/>
        </w:rPr>
        <w:t>Haga clic sobre cada una de las opciones para ver los dos diferentes enfoques que este método permite darle a un problema planteado.</w:t>
      </w:r>
    </w:p>
    <w:p w14:paraId="2331881D" w14:textId="77777777" w:rsidR="00FA18A9" w:rsidRPr="00FA18A9" w:rsidRDefault="00FA18A9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bookmarkStart w:id="0" w:name="_GoBack"/>
      <w:bookmarkEnd w:id="0"/>
    </w:p>
    <w:p w14:paraId="3E3F7F53" w14:textId="566B9330" w:rsidR="00F267AB" w:rsidRPr="00FA18A9" w:rsidRDefault="008B4A26" w:rsidP="00F267AB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s-ES_tradnl"/>
        </w:rPr>
      </w:pPr>
      <w:r>
        <w:rPr>
          <w:rFonts w:ascii="Arial" w:eastAsiaTheme="minorEastAsia" w:hAnsi="Arial" w:cs="Arial"/>
          <w:b/>
          <w:sz w:val="24"/>
          <w:szCs w:val="24"/>
          <w:lang w:val="es-ES_tradnl"/>
        </w:rPr>
        <w:t>Textos:</w:t>
      </w:r>
    </w:p>
    <w:p w14:paraId="2504753C" w14:textId="77777777" w:rsidR="00F267AB" w:rsidRDefault="00F267AB" w:rsidP="00F267AB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8B4A26" w14:paraId="7CB98F8F" w14:textId="77777777" w:rsidTr="008B4A26">
        <w:tc>
          <w:tcPr>
            <w:tcW w:w="1555" w:type="dxa"/>
            <w:vAlign w:val="center"/>
          </w:tcPr>
          <w:p w14:paraId="3609EF89" w14:textId="75EF57A0" w:rsidR="008B4A26" w:rsidRPr="008B4A26" w:rsidRDefault="008B4A26" w:rsidP="008B4A26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b/>
                <w:color w:val="385623" w:themeColor="accent6" w:themeShade="80"/>
                <w:sz w:val="24"/>
                <w:szCs w:val="24"/>
                <w:lang w:val="es-ES_tradnl"/>
              </w:rPr>
              <w:t>Título</w:t>
            </w:r>
          </w:p>
        </w:tc>
        <w:tc>
          <w:tcPr>
            <w:tcW w:w="7512" w:type="dxa"/>
            <w:vAlign w:val="center"/>
          </w:tcPr>
          <w:p w14:paraId="36372600" w14:textId="7A0181D8" w:rsidR="008B4A26" w:rsidRPr="008B4A26" w:rsidRDefault="008B4A26" w:rsidP="008B4A26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b/>
                <w:color w:val="385623" w:themeColor="accent6" w:themeShade="80"/>
                <w:sz w:val="24"/>
                <w:szCs w:val="24"/>
                <w:lang w:val="es-ES_tradnl"/>
              </w:rPr>
              <w:t>Texto</w:t>
            </w:r>
          </w:p>
        </w:tc>
      </w:tr>
      <w:tr w:rsidR="008B4A26" w14:paraId="0E92B8EC" w14:textId="77777777" w:rsidTr="008B4A26">
        <w:tc>
          <w:tcPr>
            <w:tcW w:w="1555" w:type="dxa"/>
            <w:vAlign w:val="center"/>
          </w:tcPr>
          <w:p w14:paraId="75C55EAD" w14:textId="496C026E" w:rsidR="008B4A26" w:rsidRPr="008B4A26" w:rsidRDefault="008B4A26" w:rsidP="00F267AB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b/>
                <w:color w:val="385623" w:themeColor="accent6" w:themeShade="80"/>
                <w:sz w:val="24"/>
                <w:szCs w:val="24"/>
                <w:lang w:val="es-ES_tradnl"/>
              </w:rPr>
              <w:t>Opción 1</w:t>
            </w:r>
          </w:p>
        </w:tc>
        <w:tc>
          <w:tcPr>
            <w:tcW w:w="7512" w:type="dxa"/>
            <w:vAlign w:val="center"/>
          </w:tcPr>
          <w:p w14:paraId="0124CA38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 xml:space="preserve">Se construye una función de tres variables, llamada función </w:t>
            </w:r>
            <w:proofErr w:type="spellStart"/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>lagrangiana</w:t>
            </w:r>
            <w:proofErr w:type="spellEnd"/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>:</w:t>
            </w:r>
          </w:p>
          <w:p w14:paraId="7B6E83DB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</w:p>
          <w:p w14:paraId="59C56DA2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m:oMathPara>
              <m:oMathParaPr>
                <m:jc m:val="left"/>
              </m:oMathParaPr>
              <m:oMath>
                <m:r>
                  <m:rPr>
                    <m:scr m:val="script"/>
                  </m:rPr>
                  <w:rPr>
                    <w:rFonts w:ascii="Cambria Math" w:eastAsiaTheme="minorEastAsia" w:hAnsi="Cambria Math" w:cs="Arial"/>
                    <w:color w:val="385623" w:themeColor="accent6" w:themeShade="80"/>
                    <w:sz w:val="24"/>
                    <w:szCs w:val="24"/>
                    <w:lang w:val="es-ES_tradnl"/>
                  </w:rPr>
                  <m:t>L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  <m:t>x,y, λ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24"/>
                    <w:szCs w:val="24"/>
                    <w:lang w:val="es-ES_tradnl"/>
                  </w:rPr>
                  <m:t>=f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24"/>
                    <w:szCs w:val="24"/>
                    <w:lang w:val="es-ES_tradnl"/>
                  </w:rPr>
                  <m:t>-λ(g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Arial"/>
                    <w:color w:val="385623" w:themeColor="accent6" w:themeShade="80"/>
                    <w:sz w:val="24"/>
                    <w:szCs w:val="24"/>
                    <w:lang w:val="es-ES_tradnl"/>
                  </w:rPr>
                  <m:t>-c)</m:t>
                </m:r>
              </m:oMath>
            </m:oMathPara>
          </w:p>
          <w:p w14:paraId="060BB5A6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</w:p>
          <w:p w14:paraId="0A4453F6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 xml:space="preserve">Se procede entonces a determinar los valores críticos de la función </w:t>
            </w:r>
            <w:proofErr w:type="spellStart"/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>lagrangiana</w:t>
            </w:r>
            <w:proofErr w:type="spellEnd"/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 xml:space="preserve"> empleando el mismo método de la optimización sin restricción, esto es resolver el sistema:</w:t>
            </w:r>
          </w:p>
          <w:p w14:paraId="7A55AFBF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</w:p>
          <w:p w14:paraId="4444391C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color w:val="385623" w:themeColor="accent6" w:themeShade="80"/>
                            <w:sz w:val="24"/>
                            <w:szCs w:val="24"/>
                            <w:lang w:val="es-ES_tradnl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eastAsiaTheme="minorEastAsia" w:hAnsi="Cambria Math" w:cs="Arial"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=0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eastAsiaTheme="minorEastAsia" w:hAnsi="Cambria Math" w:cs="Arial"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=0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eastAsiaTheme="minorEastAsia" w:hAnsi="Cambria Math" w:cs="Arial"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Arial"/>
                                  <w:color w:val="385623" w:themeColor="accent6" w:themeShade="80"/>
                                  <w:sz w:val="24"/>
                                  <w:szCs w:val="24"/>
                                  <w:lang w:val="es-ES_tradnl"/>
                                </w:rPr>
                                <m:t>λ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=0</m:t>
                          </m:r>
                        </m:e>
                      </m:mr>
                    </m:m>
                  </m:e>
                </m:d>
              </m:oMath>
            </m:oMathPara>
          </w:p>
          <w:p w14:paraId="084FB16E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</w:p>
          <w:p w14:paraId="2FCE0B42" w14:textId="74567CA9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 xml:space="preserve">Este proceso consiste en igualar las derivadas parciales de la función </w:t>
            </w:r>
            <w:proofErr w:type="spellStart"/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>lagrangiana</w:t>
            </w:r>
            <w:proofErr w:type="spellEnd"/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 xml:space="preserve"> con respecto de cada variable.</w:t>
            </w:r>
          </w:p>
        </w:tc>
      </w:tr>
      <w:tr w:rsidR="008B4A26" w14:paraId="0350E924" w14:textId="77777777" w:rsidTr="008B4A26">
        <w:tc>
          <w:tcPr>
            <w:tcW w:w="1555" w:type="dxa"/>
            <w:vAlign w:val="center"/>
          </w:tcPr>
          <w:p w14:paraId="2DCCF653" w14:textId="2F29E622" w:rsidR="008B4A26" w:rsidRPr="008B4A26" w:rsidRDefault="008B4A26" w:rsidP="00F267AB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b/>
                <w:color w:val="385623" w:themeColor="accent6" w:themeShade="80"/>
                <w:sz w:val="24"/>
                <w:szCs w:val="24"/>
                <w:lang w:val="es-ES_tradnl"/>
              </w:rPr>
              <w:t>Opción 2</w:t>
            </w:r>
          </w:p>
        </w:tc>
        <w:tc>
          <w:tcPr>
            <w:tcW w:w="7512" w:type="dxa"/>
            <w:vAlign w:val="center"/>
          </w:tcPr>
          <w:p w14:paraId="619FE8DE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>Se supone que el arreglo vertical de derivadas parciales (gradiente) de la función objetivo es paralelo al arreglo vertical de derivadas parciales de la restricción. Esto equivale a:</w:t>
            </w:r>
          </w:p>
          <w:p w14:paraId="4EB5898E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</w:p>
          <w:p w14:paraId="256ADE8F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m:oMathPara>
              <m:oMathParaPr>
                <m:jc m:val="lef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i/>
                        <w:color w:val="385623" w:themeColor="accent6" w:themeShade="80"/>
                        <w:sz w:val="24"/>
                        <w:szCs w:val="24"/>
                        <w:lang w:val="es-ES_tradnl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  <w:color w:val="385623" w:themeColor="accent6" w:themeShade="80"/>
                          <w:sz w:val="24"/>
                          <w:szCs w:val="24"/>
                          <w:lang w:val="es-ES_tradnl"/>
                        </w:rPr>
                        <m:t>=λ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x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  <w:color w:val="385623" w:themeColor="accent6" w:themeShade="80"/>
                          <w:sz w:val="24"/>
                          <w:szCs w:val="24"/>
                          <w:lang w:val="es-ES_tradnl"/>
                        </w:rPr>
                        <m:t>=λ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color w:val="385623" w:themeColor="accent6" w:themeShade="80"/>
                              <w:sz w:val="24"/>
                              <w:szCs w:val="24"/>
                              <w:lang w:val="es-ES_tradnl"/>
                            </w:rPr>
                            <m:t>y</m:t>
                          </m:r>
                        </m:sub>
                      </m:sSub>
                    </m:e>
                  </m:mr>
                </m:m>
              </m:oMath>
            </m:oMathPara>
          </w:p>
          <w:p w14:paraId="0FE8E2DA" w14:textId="77777777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</w:p>
          <w:p w14:paraId="2B1297A9" w14:textId="745382EF" w:rsidR="008B4A26" w:rsidRPr="008B4A26" w:rsidRDefault="008B4A26" w:rsidP="008B4A26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</w:pPr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 xml:space="preserve">Que se suman a la restricción: </w:t>
            </w:r>
            <m:oMath>
              <m:r>
                <w:rPr>
                  <w:rFonts w:ascii="Cambria Math" w:eastAsiaTheme="minorEastAsia" w:hAnsi="Cambria Math" w:cs="Arial"/>
                  <w:color w:val="385623" w:themeColor="accent6" w:themeShade="80"/>
                  <w:sz w:val="24"/>
                  <w:szCs w:val="24"/>
                  <w:lang w:val="es-ES_tradnl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color w:val="385623" w:themeColor="accent6" w:themeShade="80"/>
                      <w:sz w:val="24"/>
                      <w:szCs w:val="24"/>
                      <w:lang w:val="es-ES_tradnl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color w:val="385623" w:themeColor="accent6" w:themeShade="80"/>
                      <w:sz w:val="24"/>
                      <w:szCs w:val="24"/>
                      <w:lang w:val="es-ES_tradnl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Arial"/>
                  <w:color w:val="385623" w:themeColor="accent6" w:themeShade="80"/>
                  <w:sz w:val="24"/>
                  <w:szCs w:val="24"/>
                  <w:lang w:val="es-ES_tradnl"/>
                </w:rPr>
                <m:t>=c</m:t>
              </m:r>
            </m:oMath>
            <w:r w:rsidRPr="008B4A26">
              <w:rPr>
                <w:rFonts w:ascii="Arial" w:eastAsiaTheme="minorEastAsia" w:hAnsi="Arial" w:cs="Arial"/>
                <w:color w:val="385623" w:themeColor="accent6" w:themeShade="80"/>
                <w:sz w:val="24"/>
                <w:szCs w:val="24"/>
                <w:lang w:val="es-ES_tradnl"/>
              </w:rPr>
              <w:t>, formando así el mismo sistema de ecuaciones anterior.</w:t>
            </w:r>
          </w:p>
        </w:tc>
      </w:tr>
    </w:tbl>
    <w:p w14:paraId="2A5712B8" w14:textId="77777777" w:rsidR="005B695A" w:rsidRPr="00FA18A9" w:rsidRDefault="008B4A26" w:rsidP="008B4A26">
      <w:pPr>
        <w:spacing w:after="0" w:line="240" w:lineRule="auto"/>
        <w:jc w:val="both"/>
      </w:pPr>
    </w:p>
    <w:sectPr w:rsidR="005B695A" w:rsidRPr="00FA18A9" w:rsidSect="00CA01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AB"/>
    <w:rsid w:val="000260DE"/>
    <w:rsid w:val="00043275"/>
    <w:rsid w:val="000538A6"/>
    <w:rsid w:val="00056563"/>
    <w:rsid w:val="000673D0"/>
    <w:rsid w:val="000956E1"/>
    <w:rsid w:val="000B7A9C"/>
    <w:rsid w:val="000E330B"/>
    <w:rsid w:val="0010122B"/>
    <w:rsid w:val="00155F7C"/>
    <w:rsid w:val="00162F9C"/>
    <w:rsid w:val="00163C4A"/>
    <w:rsid w:val="0018113C"/>
    <w:rsid w:val="001E4359"/>
    <w:rsid w:val="002316B9"/>
    <w:rsid w:val="00292275"/>
    <w:rsid w:val="0031067E"/>
    <w:rsid w:val="00350CF1"/>
    <w:rsid w:val="00373921"/>
    <w:rsid w:val="00383196"/>
    <w:rsid w:val="003A6224"/>
    <w:rsid w:val="003E6561"/>
    <w:rsid w:val="00437BED"/>
    <w:rsid w:val="00456F3E"/>
    <w:rsid w:val="004E6B6E"/>
    <w:rsid w:val="004E6FBC"/>
    <w:rsid w:val="005B20A9"/>
    <w:rsid w:val="005B5C8A"/>
    <w:rsid w:val="00656431"/>
    <w:rsid w:val="00672A85"/>
    <w:rsid w:val="006E79C2"/>
    <w:rsid w:val="007554D5"/>
    <w:rsid w:val="007B1A54"/>
    <w:rsid w:val="007F70E6"/>
    <w:rsid w:val="00822346"/>
    <w:rsid w:val="008264D6"/>
    <w:rsid w:val="0086396F"/>
    <w:rsid w:val="008B00B8"/>
    <w:rsid w:val="008B4A26"/>
    <w:rsid w:val="008D1C34"/>
    <w:rsid w:val="008E72E2"/>
    <w:rsid w:val="008F5A74"/>
    <w:rsid w:val="009318DB"/>
    <w:rsid w:val="009E1583"/>
    <w:rsid w:val="009E356A"/>
    <w:rsid w:val="00A05374"/>
    <w:rsid w:val="00A27CAE"/>
    <w:rsid w:val="00AA5AF5"/>
    <w:rsid w:val="00AD462A"/>
    <w:rsid w:val="00B456F8"/>
    <w:rsid w:val="00B56BB5"/>
    <w:rsid w:val="00B65BB6"/>
    <w:rsid w:val="00C1031A"/>
    <w:rsid w:val="00C208D5"/>
    <w:rsid w:val="00C279A0"/>
    <w:rsid w:val="00C35022"/>
    <w:rsid w:val="00C9612B"/>
    <w:rsid w:val="00CA015A"/>
    <w:rsid w:val="00CB0932"/>
    <w:rsid w:val="00CB5FE5"/>
    <w:rsid w:val="00CB672C"/>
    <w:rsid w:val="00CD5ABB"/>
    <w:rsid w:val="00D20C96"/>
    <w:rsid w:val="00D33ABE"/>
    <w:rsid w:val="00DF0FDB"/>
    <w:rsid w:val="00E23A65"/>
    <w:rsid w:val="00E330AD"/>
    <w:rsid w:val="00E34BE5"/>
    <w:rsid w:val="00E600F9"/>
    <w:rsid w:val="00ED379C"/>
    <w:rsid w:val="00F106FB"/>
    <w:rsid w:val="00F267AB"/>
    <w:rsid w:val="00F35E18"/>
    <w:rsid w:val="00FA18A9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DFFC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A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4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954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2018-03-09T14:39:00Z</dcterms:created>
  <dcterms:modified xsi:type="dcterms:W3CDTF">2018-03-09T15:34:00Z</dcterms:modified>
</cp:coreProperties>
</file>