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91DDB" w14:textId="086D0943" w:rsidR="00533CF8" w:rsidRDefault="00533CF8" w:rsidP="00533CF8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favor hacer una interactividad a partir del modelo: </w:t>
      </w:r>
      <w:r w:rsidR="00913767">
        <w:rPr>
          <w:rFonts w:cs="Arial"/>
          <w:sz w:val="22"/>
          <w:szCs w:val="22"/>
        </w:rPr>
        <w:t>Edge / 5 ítems / Opción</w:t>
      </w:r>
      <w:r>
        <w:rPr>
          <w:rFonts w:cs="Arial"/>
          <w:sz w:val="22"/>
          <w:szCs w:val="22"/>
        </w:rPr>
        <w:t>, y de los siguientes textos.</w:t>
      </w:r>
    </w:p>
    <w:p w14:paraId="4B1B487A" w14:textId="77777777" w:rsidR="00533CF8" w:rsidRDefault="00533CF8" w:rsidP="00533CF8">
      <w:pPr>
        <w:jc w:val="left"/>
        <w:rPr>
          <w:rFonts w:cs="Arial"/>
          <w:sz w:val="22"/>
          <w:szCs w:val="22"/>
        </w:rPr>
      </w:pPr>
    </w:p>
    <w:p w14:paraId="70B85C11" w14:textId="77777777" w:rsidR="00533CF8" w:rsidRDefault="00533CF8" w:rsidP="00533CF8">
      <w:pPr>
        <w:jc w:val="left"/>
        <w:rPr>
          <w:rFonts w:cs="Arial"/>
          <w:sz w:val="22"/>
          <w:szCs w:val="22"/>
        </w:rPr>
      </w:pPr>
      <w:r w:rsidRPr="00533CF8">
        <w:rPr>
          <w:rFonts w:cs="Arial"/>
          <w:b/>
          <w:sz w:val="22"/>
          <w:szCs w:val="22"/>
        </w:rPr>
        <w:t>Título:</w:t>
      </w:r>
      <w:r>
        <w:rPr>
          <w:rFonts w:cs="Arial"/>
          <w:sz w:val="22"/>
          <w:szCs w:val="22"/>
        </w:rPr>
        <w:t xml:space="preserve"> </w:t>
      </w:r>
      <w:r w:rsidRPr="00533CF8">
        <w:rPr>
          <w:rFonts w:cs="Arial"/>
          <w:color w:val="385623" w:themeColor="accent6" w:themeShade="80"/>
          <w:sz w:val="22"/>
          <w:szCs w:val="22"/>
        </w:rPr>
        <w:t>Componentes básicos de la gestión ambiental empresarial</w:t>
      </w:r>
    </w:p>
    <w:p w14:paraId="6BB0D9A8" w14:textId="77777777" w:rsidR="00533CF8" w:rsidRDefault="00533CF8" w:rsidP="00533CF8">
      <w:pPr>
        <w:jc w:val="left"/>
        <w:rPr>
          <w:rFonts w:cs="Arial"/>
          <w:sz w:val="22"/>
          <w:szCs w:val="22"/>
        </w:rPr>
      </w:pPr>
    </w:p>
    <w:p w14:paraId="7A9AE801" w14:textId="20312A40" w:rsidR="00533CF8" w:rsidRDefault="00533CF8" w:rsidP="00533CF8">
      <w:pPr>
        <w:jc w:val="left"/>
        <w:rPr>
          <w:rFonts w:cs="Arial"/>
          <w:sz w:val="22"/>
          <w:szCs w:val="22"/>
        </w:rPr>
      </w:pPr>
      <w:r w:rsidRPr="00533CF8">
        <w:rPr>
          <w:rFonts w:cs="Arial"/>
          <w:b/>
          <w:sz w:val="22"/>
          <w:szCs w:val="22"/>
        </w:rPr>
        <w:t>Instrucción:</w:t>
      </w:r>
      <w:r w:rsidR="00164BD1">
        <w:rPr>
          <w:rFonts w:cs="Arial"/>
          <w:sz w:val="22"/>
          <w:szCs w:val="22"/>
        </w:rPr>
        <w:t xml:space="preserve"> </w:t>
      </w:r>
      <w:r w:rsidR="00164BD1" w:rsidRPr="00164BD1">
        <w:rPr>
          <w:rFonts w:cs="Arial"/>
          <w:color w:val="385623" w:themeColor="accent6" w:themeShade="80"/>
          <w:sz w:val="22"/>
          <w:szCs w:val="22"/>
        </w:rPr>
        <w:t>Haga clic sobre cada uno de los componentes para acceder a su respectiva descripción.</w:t>
      </w:r>
    </w:p>
    <w:p w14:paraId="23C376CF" w14:textId="77777777" w:rsidR="00533CF8" w:rsidRDefault="00533CF8" w:rsidP="00533CF8">
      <w:pPr>
        <w:jc w:val="left"/>
        <w:rPr>
          <w:rFonts w:cs="Arial"/>
          <w:sz w:val="22"/>
          <w:szCs w:val="22"/>
        </w:rPr>
      </w:pPr>
    </w:p>
    <w:p w14:paraId="1CB1B433" w14:textId="77777777" w:rsidR="00533CF8" w:rsidRPr="00533CF8" w:rsidRDefault="00533CF8" w:rsidP="00533CF8">
      <w:pPr>
        <w:jc w:val="left"/>
        <w:rPr>
          <w:rFonts w:cs="Arial"/>
          <w:b/>
          <w:sz w:val="22"/>
          <w:szCs w:val="22"/>
        </w:rPr>
      </w:pPr>
      <w:r w:rsidRPr="00533CF8">
        <w:rPr>
          <w:rFonts w:cs="Arial"/>
          <w:b/>
          <w:sz w:val="22"/>
          <w:szCs w:val="22"/>
        </w:rPr>
        <w:t>Textos:</w:t>
      </w:r>
    </w:p>
    <w:p w14:paraId="685AC990" w14:textId="77777777" w:rsidR="00533CF8" w:rsidRDefault="00533CF8" w:rsidP="00533CF8">
      <w:pPr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5C2A60" w:rsidRPr="00744DF4" w14:paraId="1B5116EC" w14:textId="77777777" w:rsidTr="005C2A60">
        <w:tc>
          <w:tcPr>
            <w:tcW w:w="2122" w:type="dxa"/>
            <w:vAlign w:val="center"/>
          </w:tcPr>
          <w:p w14:paraId="47AE525E" w14:textId="0C86EBB8" w:rsidR="005C2A60" w:rsidRPr="00744DF4" w:rsidRDefault="005C2A60" w:rsidP="005C2A6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sz w:val="18"/>
                <w:szCs w:val="18"/>
              </w:rPr>
              <w:t>Título</w:t>
            </w:r>
          </w:p>
        </w:tc>
        <w:tc>
          <w:tcPr>
            <w:tcW w:w="6662" w:type="dxa"/>
            <w:vAlign w:val="center"/>
          </w:tcPr>
          <w:p w14:paraId="059AB652" w14:textId="2F0DAA6A" w:rsidR="005C2A60" w:rsidRPr="00744DF4" w:rsidRDefault="005C2A60" w:rsidP="005C2A6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sz w:val="18"/>
                <w:szCs w:val="18"/>
              </w:rPr>
              <w:t>Texto</w:t>
            </w:r>
          </w:p>
        </w:tc>
      </w:tr>
      <w:tr w:rsidR="005C2A60" w:rsidRPr="00744DF4" w14:paraId="25D1B82B" w14:textId="77777777" w:rsidTr="005C2A60">
        <w:tc>
          <w:tcPr>
            <w:tcW w:w="2122" w:type="dxa"/>
            <w:vAlign w:val="center"/>
          </w:tcPr>
          <w:p w14:paraId="10E918E1" w14:textId="694BF73F" w:rsidR="005C2A60" w:rsidRPr="00744DF4" w:rsidRDefault="00744DF4" w:rsidP="00533C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1. Sistema de dirección de la gestión ambiental</w:t>
            </w:r>
          </w:p>
        </w:tc>
        <w:tc>
          <w:tcPr>
            <w:tcW w:w="6662" w:type="dxa"/>
            <w:vAlign w:val="center"/>
          </w:tcPr>
          <w:p w14:paraId="596C2B9B" w14:textId="0CBDDCF8" w:rsidR="005C2A60" w:rsidRPr="00744DF4" w:rsidRDefault="00744DF4" w:rsidP="00533CF8">
            <w:pPr>
              <w:jc w:val="left"/>
              <w:rPr>
                <w:rFonts w:cs="Arial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Debe existir un propósito desde la dirección. Esto implica invertir dinero, personal y tiempo en un mecanismo que puede ser llamado «comité ambiental» y cuyo propósito sea el de trabajar de la mano de la gerencia.</w:t>
            </w:r>
          </w:p>
        </w:tc>
      </w:tr>
      <w:tr w:rsidR="005C2A60" w:rsidRPr="00744DF4" w14:paraId="348668EE" w14:textId="77777777" w:rsidTr="005C2A60">
        <w:tc>
          <w:tcPr>
            <w:tcW w:w="2122" w:type="dxa"/>
            <w:vAlign w:val="center"/>
          </w:tcPr>
          <w:p w14:paraId="799321CF" w14:textId="5645A7F6" w:rsidR="005C2A60" w:rsidRPr="00744DF4" w:rsidRDefault="00744DF4" w:rsidP="00533C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2. Sistema de administración de la gestión ambiental</w:t>
            </w:r>
          </w:p>
        </w:tc>
        <w:tc>
          <w:tcPr>
            <w:tcW w:w="6662" w:type="dxa"/>
            <w:vAlign w:val="center"/>
          </w:tcPr>
          <w:p w14:paraId="1C84FA63" w14:textId="2B30CE46" w:rsidR="005C2A60" w:rsidRPr="00744DF4" w:rsidRDefault="00744DF4" w:rsidP="007F56F9">
            <w:pPr>
              <w:jc w:val="left"/>
              <w:rPr>
                <w:rFonts w:cs="Arial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En este componente se encuentra todo lo relacionado con la operatividad del proceso, es decir, </w:t>
            </w:r>
            <w:r w:rsidR="007F56F9">
              <w:rPr>
                <w:rFonts w:cs="Arial"/>
                <w:color w:val="385623" w:themeColor="accent6" w:themeShade="80"/>
                <w:sz w:val="18"/>
                <w:szCs w:val="18"/>
              </w:rPr>
              <w:t>su</w:t>
            </w: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puesta en marcha.</w:t>
            </w:r>
          </w:p>
        </w:tc>
      </w:tr>
      <w:tr w:rsidR="005C2A60" w:rsidRPr="00744DF4" w14:paraId="5008B14E" w14:textId="77777777" w:rsidTr="005C2A60">
        <w:tc>
          <w:tcPr>
            <w:tcW w:w="2122" w:type="dxa"/>
            <w:vAlign w:val="center"/>
          </w:tcPr>
          <w:p w14:paraId="23743872" w14:textId="7B56C842" w:rsidR="005C2A60" w:rsidRPr="00744DF4" w:rsidRDefault="00744DF4" w:rsidP="00533C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3. Sistema de operación sostenible</w:t>
            </w:r>
          </w:p>
        </w:tc>
        <w:tc>
          <w:tcPr>
            <w:tcW w:w="6662" w:type="dxa"/>
            <w:vAlign w:val="center"/>
          </w:tcPr>
          <w:p w14:paraId="4AD314BE" w14:textId="033938E0" w:rsidR="00744DF4" w:rsidRPr="00744DF4" w:rsidRDefault="00744DF4" w:rsidP="00744DF4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Se trata de promover el cuidado adecuado del medioambiente y reducir el impacto medioambiental de la organización. Este componente se subdivide en </w:t>
            </w:r>
            <w:r w:rsidR="00D12451">
              <w:rPr>
                <w:rFonts w:cs="Arial"/>
                <w:color w:val="385623" w:themeColor="accent6" w:themeShade="80"/>
                <w:sz w:val="18"/>
                <w:szCs w:val="18"/>
              </w:rPr>
              <w:t>los siguientes</w:t>
            </w: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 diez factores:</w:t>
            </w:r>
          </w:p>
          <w:p w14:paraId="1ECF8E2C" w14:textId="77777777" w:rsidR="00744DF4" w:rsidRPr="00744DF4" w:rsidRDefault="00744DF4" w:rsidP="00744DF4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</w:p>
          <w:p w14:paraId="1B8DFCF6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Manejo de residuos sólidos y peligrosos, limpieza y aseo.</w:t>
            </w:r>
          </w:p>
          <w:p w14:paraId="312E2E14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Energía y cambio climático.</w:t>
            </w:r>
          </w:p>
          <w:p w14:paraId="53AA7E65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Agua.</w:t>
            </w:r>
          </w:p>
          <w:p w14:paraId="4EBFCD52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Movilidad.</w:t>
            </w:r>
          </w:p>
          <w:p w14:paraId="2F349A75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Calidad del aire y reducción del ruido.</w:t>
            </w:r>
          </w:p>
          <w:p w14:paraId="101641EA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Construcción sostenible.</w:t>
            </w:r>
          </w:p>
          <w:p w14:paraId="40EB6574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Paisajismo, biodiversidad, jardinería y zonas verdes.</w:t>
            </w:r>
          </w:p>
          <w:p w14:paraId="219FFCDE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Servicios alimentarios.</w:t>
            </w:r>
          </w:p>
          <w:p w14:paraId="11B48F71" w14:textId="77777777" w:rsidR="00744DF4" w:rsidRPr="00744DF4" w:rsidRDefault="00744DF4" w:rsidP="00744DF4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Compras sostenibles.</w:t>
            </w:r>
          </w:p>
          <w:p w14:paraId="3CA639EB" w14:textId="0DF86806" w:rsidR="005C2A60" w:rsidRPr="00744DF4" w:rsidRDefault="00744DF4" w:rsidP="00533CF8">
            <w:pPr>
              <w:numPr>
                <w:ilvl w:val="0"/>
                <w:numId w:val="1"/>
              </w:numPr>
              <w:contextualSpacing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Información de sostenibilidad (indicadores).</w:t>
            </w:r>
          </w:p>
        </w:tc>
      </w:tr>
      <w:tr w:rsidR="005C2A60" w:rsidRPr="00744DF4" w14:paraId="0F89E23C" w14:textId="77777777" w:rsidTr="005C2A60">
        <w:tc>
          <w:tcPr>
            <w:tcW w:w="2122" w:type="dxa"/>
            <w:vAlign w:val="center"/>
          </w:tcPr>
          <w:p w14:paraId="7886DB5E" w14:textId="6F6D244F" w:rsidR="005C2A60" w:rsidRPr="00744DF4" w:rsidRDefault="00744DF4" w:rsidP="00533C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4. Sistema de promoción y educación para la sostenibilidad</w:t>
            </w:r>
          </w:p>
        </w:tc>
        <w:tc>
          <w:tcPr>
            <w:tcW w:w="6662" w:type="dxa"/>
            <w:vAlign w:val="center"/>
          </w:tcPr>
          <w:p w14:paraId="689AA3C6" w14:textId="3D21DADE" w:rsidR="005C2A60" w:rsidRPr="00744DF4" w:rsidRDefault="00744DF4" w:rsidP="00533CF8">
            <w:pPr>
              <w:jc w:val="left"/>
              <w:rPr>
                <w:rFonts w:cs="Arial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Se da por medio del desarrollo de cursos para empleados y directivos, con el fin de propiciar una producción y </w:t>
            </w:r>
            <w:r w:rsidR="009B5AC7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un </w:t>
            </w: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consumo sostenible</w:t>
            </w:r>
            <w:r w:rsidR="009B5AC7">
              <w:rPr>
                <w:rFonts w:cs="Arial"/>
                <w:color w:val="385623" w:themeColor="accent6" w:themeShade="80"/>
                <w:sz w:val="18"/>
                <w:szCs w:val="18"/>
              </w:rPr>
              <w:t>s</w:t>
            </w:r>
            <w:bookmarkStart w:id="0" w:name="_GoBack"/>
            <w:bookmarkEnd w:id="0"/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</w:tr>
      <w:tr w:rsidR="005C2A60" w:rsidRPr="00744DF4" w14:paraId="02C378D6" w14:textId="77777777" w:rsidTr="005C2A60">
        <w:tc>
          <w:tcPr>
            <w:tcW w:w="2122" w:type="dxa"/>
            <w:vAlign w:val="center"/>
          </w:tcPr>
          <w:p w14:paraId="37B8E293" w14:textId="08C00459" w:rsidR="005C2A60" w:rsidRPr="00744DF4" w:rsidRDefault="00744DF4" w:rsidP="00533CF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744DF4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5. Sistema de investigación para la sostenibilidad</w:t>
            </w:r>
          </w:p>
        </w:tc>
        <w:tc>
          <w:tcPr>
            <w:tcW w:w="6662" w:type="dxa"/>
            <w:vAlign w:val="center"/>
          </w:tcPr>
          <w:p w14:paraId="4AD905E1" w14:textId="7BCB623A" w:rsidR="005C2A60" w:rsidRPr="00744DF4" w:rsidRDefault="00744DF4" w:rsidP="00533CF8">
            <w:pPr>
              <w:jc w:val="left"/>
              <w:rPr>
                <w:rFonts w:cs="Arial"/>
                <w:sz w:val="18"/>
                <w:szCs w:val="18"/>
              </w:rPr>
            </w:pPr>
            <w:r w:rsidRPr="00744DF4">
              <w:rPr>
                <w:rFonts w:cs="Arial"/>
                <w:color w:val="385623" w:themeColor="accent6" w:themeShade="80"/>
                <w:sz w:val="18"/>
                <w:szCs w:val="18"/>
              </w:rPr>
              <w:t>Se da desde la perspectiva del avance, debido a que en este componente se enmarcan la evaluación continua del proceso y los comparativos que se hacen con otros sistemas a nivel nacional o internacional.</w:t>
            </w:r>
          </w:p>
        </w:tc>
      </w:tr>
    </w:tbl>
    <w:p w14:paraId="44A4E6F5" w14:textId="77777777" w:rsidR="005B695A" w:rsidRDefault="009B5AC7"/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72EC3"/>
    <w:multiLevelType w:val="hybridMultilevel"/>
    <w:tmpl w:val="7AB84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F8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64BD1"/>
    <w:rsid w:val="0018113C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33CF8"/>
    <w:rsid w:val="005B20A9"/>
    <w:rsid w:val="005B5C8A"/>
    <w:rsid w:val="005C2A60"/>
    <w:rsid w:val="00656431"/>
    <w:rsid w:val="00672A85"/>
    <w:rsid w:val="006E79C2"/>
    <w:rsid w:val="00744DF4"/>
    <w:rsid w:val="007554D5"/>
    <w:rsid w:val="007B1A54"/>
    <w:rsid w:val="007F56F9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13767"/>
    <w:rsid w:val="009318DB"/>
    <w:rsid w:val="009B5AC7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12451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634F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CF8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2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1446</Characters>
  <Application>Microsoft Macintosh Word</Application>
  <DocSecurity>0</DocSecurity>
  <Lines>12</Lines>
  <Paragraphs>3</Paragraphs>
  <ScaleCrop>false</ScaleCrop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13</cp:revision>
  <dcterms:created xsi:type="dcterms:W3CDTF">2018-06-27T19:03:00Z</dcterms:created>
  <dcterms:modified xsi:type="dcterms:W3CDTF">2018-07-19T17:43:00Z</dcterms:modified>
</cp:coreProperties>
</file>