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A256B" w14:textId="77777777" w:rsidR="003F096E" w:rsidRPr="00550E1B" w:rsidRDefault="00550E1B" w:rsidP="00550E1B">
      <w:pPr>
        <w:jc w:val="center"/>
        <w:rPr>
          <w:rFonts w:ascii="Arial" w:hAnsi="Arial" w:cs="Arial"/>
          <w:b/>
          <w:sz w:val="32"/>
          <w:szCs w:val="32"/>
        </w:rPr>
      </w:pPr>
      <w:r w:rsidRPr="00550E1B">
        <w:rPr>
          <w:rFonts w:ascii="Arial" w:hAnsi="Arial" w:cs="Arial"/>
          <w:b/>
          <w:sz w:val="32"/>
          <w:szCs w:val="32"/>
        </w:rPr>
        <w:t>FORMATO DE INTERACTIVIDADES</w:t>
      </w:r>
    </w:p>
    <w:p w14:paraId="279A45A0" w14:textId="77777777" w:rsidR="00E52639" w:rsidRDefault="00E52639"/>
    <w:tbl>
      <w:tblPr>
        <w:tblW w:w="14296" w:type="dxa"/>
        <w:tblInd w:w="-2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1531"/>
        <w:gridCol w:w="1022"/>
        <w:gridCol w:w="730"/>
        <w:gridCol w:w="548"/>
        <w:gridCol w:w="913"/>
        <w:gridCol w:w="5373"/>
        <w:gridCol w:w="3535"/>
        <w:gridCol w:w="644"/>
      </w:tblGrid>
      <w:tr w:rsidR="00B02F59" w:rsidRPr="00691E8B" w14:paraId="4D4FFA16" w14:textId="77777777">
        <w:trPr>
          <w:cantSplit/>
          <w:trHeight w:val="287"/>
        </w:trPr>
        <w:tc>
          <w:tcPr>
            <w:tcW w:w="1531" w:type="dxa"/>
            <w:shd w:val="clear" w:color="auto" w:fill="C0C0C0"/>
          </w:tcPr>
          <w:p w14:paraId="646DD71A" w14:textId="7FA356F5" w:rsidR="00B02F59" w:rsidRPr="00691E8B" w:rsidRDefault="00B02F59" w:rsidP="00B02F59">
            <w:pPr>
              <w:snapToGrid w:val="0"/>
              <w:spacing w:before="60" w:after="60"/>
              <w:rPr>
                <w:rFonts w:ascii="Arial" w:hAnsi="Arial" w:cs="Arial"/>
                <w:b/>
                <w:bCs/>
                <w:sz w:val="20"/>
                <w:szCs w:val="20"/>
              </w:rPr>
            </w:pPr>
            <w:r>
              <w:rPr>
                <w:rFonts w:ascii="Arial" w:hAnsi="Arial" w:cs="Arial"/>
                <w:b/>
                <w:bCs/>
                <w:sz w:val="20"/>
                <w:szCs w:val="20"/>
              </w:rPr>
              <w:t>SEMESTRE</w:t>
            </w:r>
          </w:p>
        </w:tc>
        <w:tc>
          <w:tcPr>
            <w:tcW w:w="1022" w:type="dxa"/>
            <w:shd w:val="clear" w:color="auto" w:fill="DFDFDF"/>
          </w:tcPr>
          <w:p w14:paraId="64E1E153" w14:textId="55A03D46" w:rsidR="00B02F59" w:rsidRPr="00691E8B" w:rsidRDefault="00B02F59" w:rsidP="00B02F59">
            <w:pPr>
              <w:snapToGrid w:val="0"/>
              <w:spacing w:before="60" w:after="60"/>
              <w:rPr>
                <w:rFonts w:ascii="Arial" w:hAnsi="Arial" w:cs="Arial"/>
                <w:b/>
                <w:bCs/>
                <w:sz w:val="20"/>
                <w:szCs w:val="20"/>
              </w:rPr>
            </w:pPr>
            <w:r>
              <w:rPr>
                <w:rFonts w:ascii="Arial" w:hAnsi="Arial" w:cs="Arial"/>
                <w:b/>
                <w:bCs/>
                <w:sz w:val="20"/>
                <w:szCs w:val="20"/>
              </w:rPr>
              <w:t>VIII</w:t>
            </w:r>
          </w:p>
        </w:tc>
        <w:tc>
          <w:tcPr>
            <w:tcW w:w="1278" w:type="dxa"/>
            <w:gridSpan w:val="2"/>
            <w:shd w:val="clear" w:color="auto" w:fill="BFBFBF"/>
          </w:tcPr>
          <w:p w14:paraId="488E2809" w14:textId="77B02211" w:rsidR="00B02F59" w:rsidRPr="00691E8B" w:rsidRDefault="00B02F59" w:rsidP="00B02F59">
            <w:pPr>
              <w:snapToGrid w:val="0"/>
              <w:spacing w:before="60" w:after="60"/>
              <w:rPr>
                <w:rFonts w:ascii="Arial" w:hAnsi="Arial" w:cs="Arial"/>
                <w:b/>
                <w:bCs/>
                <w:sz w:val="20"/>
                <w:szCs w:val="20"/>
              </w:rPr>
            </w:pPr>
            <w:r>
              <w:rPr>
                <w:rFonts w:ascii="Arial" w:hAnsi="Arial" w:cs="Arial"/>
                <w:b/>
                <w:bCs/>
                <w:sz w:val="20"/>
                <w:szCs w:val="20"/>
              </w:rPr>
              <w:t>MATERIA</w:t>
            </w:r>
          </w:p>
        </w:tc>
        <w:tc>
          <w:tcPr>
            <w:tcW w:w="10465" w:type="dxa"/>
            <w:gridSpan w:val="4"/>
            <w:shd w:val="clear" w:color="auto" w:fill="DFDFDF"/>
          </w:tcPr>
          <w:p w14:paraId="10A2B6EA" w14:textId="1E303186" w:rsidR="00B02F59" w:rsidRPr="00691E8B" w:rsidRDefault="00B02F59" w:rsidP="00B02F59">
            <w:pPr>
              <w:rPr>
                <w:rFonts w:ascii="Arial" w:hAnsi="Arial" w:cs="Arial"/>
                <w:b/>
                <w:bCs/>
                <w:sz w:val="20"/>
                <w:szCs w:val="20"/>
              </w:rPr>
            </w:pPr>
            <w:r>
              <w:rPr>
                <w:rFonts w:ascii="Arial" w:hAnsi="Arial" w:cs="Arial"/>
                <w:b/>
                <w:bCs/>
                <w:sz w:val="20"/>
                <w:szCs w:val="20"/>
              </w:rPr>
              <w:t>Administración Moderna</w:t>
            </w:r>
          </w:p>
        </w:tc>
      </w:tr>
      <w:tr w:rsidR="00B02F59" w:rsidRPr="00691E8B" w14:paraId="1CC00555" w14:textId="77777777">
        <w:trPr>
          <w:cantSplit/>
          <w:trHeight w:val="227"/>
        </w:trPr>
        <w:tc>
          <w:tcPr>
            <w:tcW w:w="1531" w:type="dxa"/>
            <w:shd w:val="clear" w:color="auto" w:fill="C0C0C0"/>
          </w:tcPr>
          <w:p w14:paraId="1039F7FC" w14:textId="2C2D4001" w:rsidR="00B02F59" w:rsidRPr="00691E8B" w:rsidRDefault="00B02F59" w:rsidP="00B02F59">
            <w:pPr>
              <w:snapToGrid w:val="0"/>
              <w:spacing w:before="60" w:after="60"/>
              <w:rPr>
                <w:rFonts w:ascii="Arial" w:hAnsi="Arial" w:cs="Arial"/>
                <w:b/>
                <w:bCs/>
                <w:sz w:val="20"/>
                <w:szCs w:val="20"/>
              </w:rPr>
            </w:pPr>
            <w:r>
              <w:rPr>
                <w:rFonts w:ascii="Arial" w:hAnsi="Arial" w:cs="Arial"/>
                <w:b/>
                <w:bCs/>
                <w:sz w:val="20"/>
                <w:szCs w:val="20"/>
              </w:rPr>
              <w:t>UNIDAD</w:t>
            </w:r>
          </w:p>
        </w:tc>
        <w:tc>
          <w:tcPr>
            <w:tcW w:w="1022" w:type="dxa"/>
            <w:shd w:val="clear" w:color="auto" w:fill="DFDFDF"/>
          </w:tcPr>
          <w:p w14:paraId="1AEB37CB" w14:textId="32DD105A" w:rsidR="00B02F59" w:rsidRPr="00691E8B" w:rsidRDefault="00B02F59" w:rsidP="00B02F59">
            <w:pPr>
              <w:snapToGrid w:val="0"/>
              <w:spacing w:before="60" w:after="60"/>
              <w:rPr>
                <w:rFonts w:ascii="Arial" w:hAnsi="Arial" w:cs="Arial"/>
                <w:b/>
                <w:bCs/>
                <w:sz w:val="20"/>
                <w:szCs w:val="20"/>
              </w:rPr>
            </w:pPr>
            <w:r>
              <w:rPr>
                <w:rFonts w:ascii="Arial" w:hAnsi="Arial" w:cs="Arial"/>
                <w:b/>
                <w:bCs/>
                <w:sz w:val="20"/>
                <w:szCs w:val="20"/>
              </w:rPr>
              <w:t>3</w:t>
            </w:r>
          </w:p>
        </w:tc>
        <w:tc>
          <w:tcPr>
            <w:tcW w:w="2191" w:type="dxa"/>
            <w:gridSpan w:val="3"/>
            <w:shd w:val="clear" w:color="auto" w:fill="BFBFBF"/>
          </w:tcPr>
          <w:p w14:paraId="4CC837E5" w14:textId="6D882D97" w:rsidR="00B02F59" w:rsidRPr="00691E8B" w:rsidRDefault="00B02F59" w:rsidP="00B02F59">
            <w:pPr>
              <w:snapToGrid w:val="0"/>
              <w:spacing w:before="60" w:after="60"/>
              <w:rPr>
                <w:rFonts w:ascii="Arial" w:hAnsi="Arial" w:cs="Arial"/>
                <w:b/>
                <w:bCs/>
                <w:sz w:val="20"/>
                <w:szCs w:val="20"/>
              </w:rPr>
            </w:pPr>
            <w:r>
              <w:rPr>
                <w:rFonts w:ascii="Arial" w:hAnsi="Arial" w:cs="Arial"/>
                <w:b/>
                <w:bCs/>
                <w:sz w:val="20"/>
                <w:szCs w:val="20"/>
              </w:rPr>
              <w:t>TITULO UNIDAD</w:t>
            </w:r>
          </w:p>
        </w:tc>
        <w:tc>
          <w:tcPr>
            <w:tcW w:w="9552" w:type="dxa"/>
            <w:gridSpan w:val="3"/>
            <w:shd w:val="clear" w:color="auto" w:fill="DFDFDF"/>
          </w:tcPr>
          <w:p w14:paraId="38151B2B" w14:textId="5B30989C" w:rsidR="00B02F59" w:rsidRPr="008F26AB" w:rsidRDefault="00B02F59" w:rsidP="00B02F59">
            <w:r w:rsidRPr="007F50B6">
              <w:rPr>
                <w:rFonts w:ascii="Arial" w:eastAsia="Calibri" w:hAnsi="Arial" w:cs="Arial"/>
                <w:b/>
                <w:sz w:val="18"/>
                <w:szCs w:val="22"/>
                <w:lang w:val="es-CO" w:eastAsia="en-US"/>
              </w:rPr>
              <w:t>La toma de decisiones eficientes y eficaces</w:t>
            </w:r>
          </w:p>
        </w:tc>
      </w:tr>
      <w:tr w:rsidR="00B02F59" w:rsidRPr="00691E8B" w14:paraId="4287D236" w14:textId="77777777">
        <w:trPr>
          <w:cantSplit/>
          <w:trHeight w:val="324"/>
        </w:trPr>
        <w:tc>
          <w:tcPr>
            <w:tcW w:w="3283" w:type="dxa"/>
            <w:gridSpan w:val="3"/>
            <w:shd w:val="clear" w:color="auto" w:fill="C0C0C0"/>
          </w:tcPr>
          <w:p w14:paraId="0D995703" w14:textId="39B4F838" w:rsidR="00B02F59" w:rsidRPr="00691E8B" w:rsidRDefault="00B02F59" w:rsidP="00B02F59">
            <w:pPr>
              <w:pStyle w:val="Ttulo1"/>
              <w:tabs>
                <w:tab w:val="left" w:pos="0"/>
              </w:tabs>
              <w:snapToGrid w:val="0"/>
              <w:spacing w:before="60" w:after="60"/>
              <w:jc w:val="center"/>
              <w:rPr>
                <w:sz w:val="20"/>
                <w:szCs w:val="20"/>
              </w:rPr>
            </w:pPr>
            <w:r w:rsidRPr="00691E8B">
              <w:rPr>
                <w:sz w:val="20"/>
                <w:szCs w:val="20"/>
              </w:rPr>
              <w:t>TITULO PANTALLA</w:t>
            </w:r>
          </w:p>
        </w:tc>
        <w:tc>
          <w:tcPr>
            <w:tcW w:w="6834" w:type="dxa"/>
            <w:gridSpan w:val="3"/>
            <w:shd w:val="clear" w:color="auto" w:fill="DFDFDF"/>
          </w:tcPr>
          <w:p w14:paraId="4EABCC5B" w14:textId="0A08E7F1" w:rsidR="00B02F59" w:rsidRPr="008F26AB" w:rsidRDefault="00B02F59" w:rsidP="00B02F59">
            <w:r w:rsidRPr="005E228E">
              <w:rPr>
                <w:rFonts w:ascii="Arial" w:hAnsi="Arial" w:cs="Arial"/>
                <w:b/>
                <w:sz w:val="20"/>
              </w:rPr>
              <w:t>La motivación y las barreras  para tomar decisiones efectivas</w:t>
            </w:r>
          </w:p>
        </w:tc>
        <w:tc>
          <w:tcPr>
            <w:tcW w:w="3535" w:type="dxa"/>
            <w:shd w:val="clear" w:color="auto" w:fill="C0C0C0"/>
          </w:tcPr>
          <w:p w14:paraId="306224FA" w14:textId="0707ADD7" w:rsidR="00B02F59" w:rsidRPr="00691E8B" w:rsidRDefault="00B02F59" w:rsidP="00B02F59">
            <w:pPr>
              <w:snapToGrid w:val="0"/>
              <w:spacing w:before="60" w:after="60"/>
              <w:rPr>
                <w:rFonts w:ascii="Arial" w:hAnsi="Arial" w:cs="Arial"/>
                <w:b/>
                <w:bCs/>
                <w:sz w:val="20"/>
                <w:szCs w:val="20"/>
              </w:rPr>
            </w:pPr>
            <w:r>
              <w:rPr>
                <w:rFonts w:ascii="Arial" w:hAnsi="Arial" w:cs="Arial"/>
                <w:b/>
                <w:bCs/>
                <w:sz w:val="20"/>
                <w:szCs w:val="20"/>
              </w:rPr>
              <w:t xml:space="preserve">No. </w:t>
            </w:r>
            <w:r w:rsidRPr="00691E8B">
              <w:rPr>
                <w:rFonts w:ascii="Arial" w:hAnsi="Arial" w:cs="Arial"/>
                <w:b/>
                <w:bCs/>
                <w:sz w:val="20"/>
                <w:szCs w:val="20"/>
              </w:rPr>
              <w:t>PANTALLA</w:t>
            </w:r>
          </w:p>
        </w:tc>
        <w:tc>
          <w:tcPr>
            <w:tcW w:w="644" w:type="dxa"/>
            <w:shd w:val="clear" w:color="auto" w:fill="DFDFDF"/>
          </w:tcPr>
          <w:p w14:paraId="403168A1" w14:textId="68109A0F" w:rsidR="00B02F59" w:rsidRPr="00691E8B" w:rsidRDefault="00B02F59" w:rsidP="00B02F59">
            <w:pPr>
              <w:snapToGrid w:val="0"/>
              <w:spacing w:before="60" w:after="60"/>
              <w:rPr>
                <w:rFonts w:ascii="Arial" w:hAnsi="Arial" w:cs="Arial"/>
                <w:b/>
                <w:bCs/>
                <w:sz w:val="20"/>
                <w:szCs w:val="20"/>
              </w:rPr>
            </w:pPr>
            <w:r>
              <w:rPr>
                <w:rFonts w:ascii="Arial" w:hAnsi="Arial" w:cs="Arial"/>
                <w:b/>
                <w:bCs/>
                <w:sz w:val="20"/>
                <w:szCs w:val="20"/>
              </w:rPr>
              <w:t>8</w:t>
            </w:r>
          </w:p>
        </w:tc>
      </w:tr>
      <w:tr w:rsidR="00B02F59" w:rsidRPr="00691E8B" w14:paraId="0914124E" w14:textId="77777777">
        <w:trPr>
          <w:cantSplit/>
          <w:trHeight w:val="227"/>
        </w:trPr>
        <w:tc>
          <w:tcPr>
            <w:tcW w:w="3283" w:type="dxa"/>
            <w:gridSpan w:val="3"/>
            <w:shd w:val="clear" w:color="auto" w:fill="C0C0C0"/>
            <w:vAlign w:val="center"/>
          </w:tcPr>
          <w:p w14:paraId="6F9846C5" w14:textId="77777777" w:rsidR="00B02F59" w:rsidRPr="00691E8B" w:rsidRDefault="00B02F59" w:rsidP="00B02F59">
            <w:pPr>
              <w:pStyle w:val="Ttulo1"/>
              <w:numPr>
                <w:ilvl w:val="0"/>
                <w:numId w:val="0"/>
              </w:numPr>
              <w:snapToGrid w:val="0"/>
              <w:spacing w:before="60" w:after="60"/>
              <w:rPr>
                <w:sz w:val="20"/>
                <w:szCs w:val="20"/>
              </w:rPr>
            </w:pPr>
            <w:r>
              <w:rPr>
                <w:sz w:val="20"/>
                <w:szCs w:val="20"/>
              </w:rPr>
              <w:t>TÍTULO INTERACTIVIDAD</w:t>
            </w:r>
          </w:p>
        </w:tc>
        <w:tc>
          <w:tcPr>
            <w:tcW w:w="11013" w:type="dxa"/>
            <w:gridSpan w:val="5"/>
            <w:shd w:val="clear" w:color="auto" w:fill="DFDFDF"/>
          </w:tcPr>
          <w:p w14:paraId="3FDFD5A6" w14:textId="45CF109B" w:rsidR="00B02F59" w:rsidRPr="00B44E37" w:rsidRDefault="00B02F59" w:rsidP="00B02F59">
            <w:pPr>
              <w:rPr>
                <w:rFonts w:ascii="Arial" w:hAnsi="Arial" w:cs="Arial"/>
                <w:b/>
                <w:sz w:val="20"/>
                <w:szCs w:val="20"/>
                <w:lang w:eastAsia="es-ES"/>
              </w:rPr>
            </w:pPr>
            <w:r>
              <w:rPr>
                <w:rFonts w:ascii="Arial" w:hAnsi="Arial" w:cs="Arial"/>
                <w:b/>
                <w:sz w:val="20"/>
                <w:szCs w:val="20"/>
                <w:lang w:eastAsia="es-ES"/>
              </w:rPr>
              <w:t>Clases de barreras  para la toma de decisiones</w:t>
            </w:r>
          </w:p>
        </w:tc>
      </w:tr>
    </w:tbl>
    <w:tbl>
      <w:tblPr>
        <w:tblpPr w:leftFromText="141" w:rightFromText="141" w:vertAnchor="text" w:horzAnchor="margin" w:tblpX="-214" w:tblpY="84"/>
        <w:tblW w:w="14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2905"/>
        <w:gridCol w:w="5387"/>
        <w:gridCol w:w="5884"/>
      </w:tblGrid>
      <w:tr w:rsidR="00E52639" w:rsidRPr="00691E8B" w14:paraId="73CE5ED3" w14:textId="77777777">
        <w:trPr>
          <w:cantSplit/>
          <w:trHeight w:val="339"/>
        </w:trPr>
        <w:tc>
          <w:tcPr>
            <w:tcW w:w="14176" w:type="dxa"/>
            <w:gridSpan w:val="3"/>
            <w:shd w:val="clear" w:color="auto" w:fill="EAF1DD"/>
            <w:vAlign w:val="center"/>
          </w:tcPr>
          <w:p w14:paraId="620EFB5F" w14:textId="77777777" w:rsidR="00E52639" w:rsidRPr="008C4C16" w:rsidRDefault="006D56FA" w:rsidP="00E52639">
            <w:pPr>
              <w:pStyle w:val="Ttulo1"/>
              <w:tabs>
                <w:tab w:val="left" w:pos="0"/>
              </w:tabs>
              <w:snapToGrid w:val="0"/>
              <w:jc w:val="center"/>
              <w:rPr>
                <w:sz w:val="20"/>
                <w:szCs w:val="20"/>
              </w:rPr>
            </w:pPr>
            <w:r>
              <w:rPr>
                <w:sz w:val="20"/>
                <w:szCs w:val="20"/>
              </w:rPr>
              <w:t>INTERACTIVIDADES</w:t>
            </w:r>
          </w:p>
        </w:tc>
      </w:tr>
      <w:tr w:rsidR="00E52639" w:rsidRPr="003834AC" w14:paraId="39D5C96C" w14:textId="77777777">
        <w:trPr>
          <w:cantSplit/>
          <w:trHeight w:val="973"/>
        </w:trPr>
        <w:tc>
          <w:tcPr>
            <w:tcW w:w="2905" w:type="dxa"/>
            <w:tcBorders>
              <w:bottom w:val="single" w:sz="12" w:space="0" w:color="000000"/>
            </w:tcBorders>
            <w:shd w:val="clear" w:color="auto" w:fill="EAF1DD"/>
          </w:tcPr>
          <w:p w14:paraId="4F18B365" w14:textId="77777777" w:rsidR="00E52639" w:rsidRPr="00A73FB4" w:rsidRDefault="00E52639" w:rsidP="00E52639">
            <w:pPr>
              <w:pStyle w:val="Ttulo1"/>
              <w:tabs>
                <w:tab w:val="left" w:pos="0"/>
              </w:tabs>
              <w:snapToGrid w:val="0"/>
              <w:spacing w:before="60" w:after="60"/>
              <w:rPr>
                <w:i/>
                <w:iCs/>
              </w:rPr>
            </w:pPr>
            <w:r w:rsidRPr="00A73FB4">
              <w:rPr>
                <w:i/>
                <w:iCs/>
                <w:sz w:val="22"/>
                <w:szCs w:val="22"/>
              </w:rPr>
              <w:t>Tipo de Interactividad</w:t>
            </w:r>
          </w:p>
        </w:tc>
        <w:tc>
          <w:tcPr>
            <w:tcW w:w="5387" w:type="dxa"/>
            <w:tcBorders>
              <w:bottom w:val="single" w:sz="12" w:space="0" w:color="000000"/>
            </w:tcBorders>
            <w:shd w:val="clear" w:color="auto" w:fill="EAF1DD"/>
          </w:tcPr>
          <w:p w14:paraId="01A71584" w14:textId="77777777" w:rsidR="00E52639" w:rsidRPr="00A73FB4" w:rsidRDefault="00E52639" w:rsidP="00E52639">
            <w:pPr>
              <w:pStyle w:val="Ttulo1"/>
              <w:tabs>
                <w:tab w:val="left" w:pos="0"/>
              </w:tabs>
              <w:snapToGrid w:val="0"/>
              <w:spacing w:before="60" w:after="60"/>
              <w:jc w:val="center"/>
              <w:rPr>
                <w:i/>
                <w:iCs/>
              </w:rPr>
            </w:pPr>
            <w:r w:rsidRPr="00A73FB4">
              <w:rPr>
                <w:i/>
                <w:iCs/>
                <w:sz w:val="22"/>
                <w:szCs w:val="22"/>
              </w:rPr>
              <w:t>Descripc</w:t>
            </w:r>
            <w:r w:rsidR="00A73FB4">
              <w:rPr>
                <w:i/>
                <w:iCs/>
                <w:sz w:val="22"/>
                <w:szCs w:val="22"/>
              </w:rPr>
              <w:t>i</w:t>
            </w:r>
            <w:r w:rsidRPr="00A73FB4">
              <w:rPr>
                <w:i/>
                <w:iCs/>
                <w:sz w:val="22"/>
                <w:szCs w:val="22"/>
              </w:rPr>
              <w:t>ón</w:t>
            </w:r>
          </w:p>
          <w:p w14:paraId="01F12B0B" w14:textId="77777777" w:rsidR="00E52639" w:rsidRPr="00A73FB4" w:rsidRDefault="00E52639" w:rsidP="00E52639">
            <w:pPr>
              <w:pStyle w:val="Ttulo1"/>
              <w:tabs>
                <w:tab w:val="left" w:pos="0"/>
              </w:tabs>
              <w:snapToGrid w:val="0"/>
              <w:spacing w:before="60" w:after="60"/>
              <w:jc w:val="center"/>
              <w:rPr>
                <w:i/>
                <w:iCs/>
              </w:rPr>
            </w:pPr>
            <w:r w:rsidRPr="00A73FB4">
              <w:rPr>
                <w:i/>
                <w:iCs/>
                <w:sz w:val="22"/>
                <w:szCs w:val="22"/>
              </w:rPr>
              <w:t>Instrucción para el estudiante</w:t>
            </w:r>
          </w:p>
        </w:tc>
        <w:tc>
          <w:tcPr>
            <w:tcW w:w="5884" w:type="dxa"/>
            <w:shd w:val="clear" w:color="auto" w:fill="EAF1DD"/>
          </w:tcPr>
          <w:p w14:paraId="1C0D006B" w14:textId="77777777" w:rsidR="00E52639" w:rsidRPr="00A73FB4" w:rsidRDefault="00E52639" w:rsidP="00E52639">
            <w:pPr>
              <w:pStyle w:val="Ttulo1"/>
              <w:tabs>
                <w:tab w:val="left" w:pos="0"/>
              </w:tabs>
              <w:snapToGrid w:val="0"/>
              <w:spacing w:before="60" w:after="60"/>
              <w:jc w:val="center"/>
            </w:pPr>
            <w:r w:rsidRPr="00A73FB4">
              <w:rPr>
                <w:i/>
                <w:iCs/>
                <w:sz w:val="22"/>
                <w:szCs w:val="22"/>
              </w:rPr>
              <w:t xml:space="preserve">Plantilla </w:t>
            </w:r>
          </w:p>
        </w:tc>
      </w:tr>
      <w:tr w:rsidR="00E52639" w:rsidRPr="00691E8B" w14:paraId="68BC2CF7" w14:textId="77777777">
        <w:trPr>
          <w:cantSplit/>
          <w:trHeight w:val="127"/>
        </w:trPr>
        <w:tc>
          <w:tcPr>
            <w:tcW w:w="2905" w:type="dxa"/>
            <w:shd w:val="clear" w:color="auto" w:fill="FFFFFF"/>
          </w:tcPr>
          <w:p w14:paraId="02BC92E6" w14:textId="77777777" w:rsidR="00E52639" w:rsidRPr="00E377BA" w:rsidRDefault="00B34964" w:rsidP="009B6EF4">
            <w:pPr>
              <w:rPr>
                <w:rFonts w:ascii="Arial" w:hAnsi="Arial" w:cs="Arial"/>
                <w:b/>
                <w:sz w:val="20"/>
                <w:szCs w:val="20"/>
              </w:rPr>
            </w:pPr>
            <w:r w:rsidRPr="00E377BA">
              <w:rPr>
                <w:rFonts w:ascii="Arial" w:hAnsi="Arial" w:cs="Arial"/>
                <w:b/>
                <w:sz w:val="20"/>
                <w:szCs w:val="20"/>
              </w:rPr>
              <w:t>Prisma</w:t>
            </w:r>
          </w:p>
          <w:p w14:paraId="175C3316" w14:textId="77777777" w:rsidR="00B34964" w:rsidRPr="00E377BA" w:rsidRDefault="00B34964" w:rsidP="009B6EF4">
            <w:pPr>
              <w:rPr>
                <w:rFonts w:ascii="Arial" w:hAnsi="Arial" w:cs="Arial"/>
                <w:b/>
                <w:sz w:val="20"/>
                <w:szCs w:val="20"/>
              </w:rPr>
            </w:pPr>
          </w:p>
          <w:p w14:paraId="430CEF12" w14:textId="77777777" w:rsidR="00B34964" w:rsidRPr="00E377BA" w:rsidRDefault="00B34964" w:rsidP="00F03704">
            <w:pPr>
              <w:rPr>
                <w:rFonts w:ascii="Arial" w:hAnsi="Arial" w:cs="Arial"/>
                <w:b/>
                <w:sz w:val="20"/>
                <w:szCs w:val="20"/>
              </w:rPr>
            </w:pPr>
          </w:p>
        </w:tc>
        <w:tc>
          <w:tcPr>
            <w:tcW w:w="5387" w:type="dxa"/>
            <w:shd w:val="clear" w:color="auto" w:fill="FFFFFF"/>
          </w:tcPr>
          <w:p w14:paraId="623C5017" w14:textId="7C6F7CB7" w:rsidR="00B44E37" w:rsidRPr="00E377BA" w:rsidRDefault="00B34964" w:rsidP="00B34964">
            <w:pPr>
              <w:pStyle w:val="SinespaciadoCar"/>
              <w:jc w:val="both"/>
              <w:rPr>
                <w:rFonts w:ascii="Arial" w:hAnsi="Arial" w:cs="Arial"/>
                <w:sz w:val="20"/>
                <w:szCs w:val="20"/>
              </w:rPr>
            </w:pPr>
            <w:r w:rsidRPr="00E377BA">
              <w:rPr>
                <w:rFonts w:ascii="Arial" w:hAnsi="Arial" w:cs="Arial"/>
                <w:sz w:val="20"/>
                <w:szCs w:val="20"/>
              </w:rPr>
              <w:t>Para conocer</w:t>
            </w:r>
            <w:r w:rsidR="00B02F59">
              <w:rPr>
                <w:rFonts w:ascii="Arial" w:hAnsi="Arial" w:cs="Arial"/>
                <w:sz w:val="20"/>
                <w:szCs w:val="20"/>
              </w:rPr>
              <w:t xml:space="preserve"> la</w:t>
            </w:r>
            <w:r w:rsidR="00B44E37" w:rsidRPr="00E377BA">
              <w:rPr>
                <w:rFonts w:ascii="Arial" w:hAnsi="Arial" w:cs="Arial"/>
                <w:sz w:val="20"/>
                <w:szCs w:val="20"/>
              </w:rPr>
              <w:t xml:space="preserve">s principales </w:t>
            </w:r>
            <w:r w:rsidR="00B02F59">
              <w:rPr>
                <w:rFonts w:ascii="Arial" w:hAnsi="Arial" w:cs="Arial"/>
                <w:sz w:val="20"/>
                <w:szCs w:val="20"/>
              </w:rPr>
              <w:t>clases de barreras para la toma de decisiones</w:t>
            </w:r>
            <w:r w:rsidRPr="00E377BA">
              <w:rPr>
                <w:rFonts w:ascii="Arial" w:hAnsi="Arial" w:cs="Arial"/>
                <w:sz w:val="20"/>
                <w:szCs w:val="20"/>
              </w:rPr>
              <w:t xml:space="preserve"> haga clic en cada uno de los conceptos</w:t>
            </w:r>
            <w:r w:rsidR="00B44E37" w:rsidRPr="00E377BA">
              <w:rPr>
                <w:rFonts w:ascii="Arial" w:hAnsi="Arial" w:cs="Arial"/>
                <w:sz w:val="20"/>
                <w:szCs w:val="20"/>
              </w:rPr>
              <w:t xml:space="preserve"> de la interactividad</w:t>
            </w:r>
            <w:r w:rsidRPr="00E377BA">
              <w:rPr>
                <w:rFonts w:ascii="Arial" w:hAnsi="Arial" w:cs="Arial"/>
                <w:sz w:val="20"/>
                <w:szCs w:val="20"/>
              </w:rPr>
              <w:t>.</w:t>
            </w:r>
          </w:p>
          <w:p w14:paraId="3ED9784B" w14:textId="77777777" w:rsidR="00B44E37" w:rsidRPr="00E377BA" w:rsidRDefault="00B44E37" w:rsidP="00B34964">
            <w:pPr>
              <w:pStyle w:val="SinespaciadoCar"/>
              <w:jc w:val="both"/>
              <w:rPr>
                <w:rFonts w:ascii="Arial" w:hAnsi="Arial" w:cs="Arial"/>
                <w:sz w:val="20"/>
                <w:szCs w:val="20"/>
              </w:rPr>
            </w:pPr>
          </w:p>
          <w:p w14:paraId="37E8AB57" w14:textId="77777777" w:rsidR="00B34964" w:rsidRPr="00E377BA" w:rsidRDefault="00B34964" w:rsidP="00B34964">
            <w:pPr>
              <w:pStyle w:val="SinespaciadoCar"/>
              <w:jc w:val="both"/>
              <w:rPr>
                <w:rFonts w:ascii="Arial" w:hAnsi="Arial" w:cs="Arial"/>
                <w:sz w:val="20"/>
                <w:szCs w:val="20"/>
              </w:rPr>
            </w:pPr>
          </w:p>
          <w:p w14:paraId="7401F721" w14:textId="77777777" w:rsidR="00E52639" w:rsidRPr="00E377BA" w:rsidRDefault="00E52639" w:rsidP="00B34964">
            <w:pPr>
              <w:pStyle w:val="SinespaciadoCar"/>
              <w:rPr>
                <w:rFonts w:ascii="Arial" w:hAnsi="Arial" w:cs="Arial"/>
                <w:sz w:val="20"/>
                <w:szCs w:val="20"/>
              </w:rPr>
            </w:pPr>
          </w:p>
        </w:tc>
        <w:tc>
          <w:tcPr>
            <w:tcW w:w="5884" w:type="dxa"/>
            <w:shd w:val="clear" w:color="auto" w:fill="auto"/>
          </w:tcPr>
          <w:p w14:paraId="0A72949E" w14:textId="77777777" w:rsidR="00E52639" w:rsidRDefault="00B34964" w:rsidP="009B6EF4">
            <w:pPr>
              <w:pStyle w:val="Ttulo1"/>
              <w:tabs>
                <w:tab w:val="left" w:pos="0"/>
              </w:tabs>
              <w:snapToGrid w:val="0"/>
              <w:spacing w:before="60" w:after="60"/>
              <w:rPr>
                <w:b w:val="0"/>
                <w:bCs w:val="0"/>
                <w:noProof/>
                <w:sz w:val="20"/>
                <w:szCs w:val="20"/>
                <w:lang w:eastAsia="es-ES"/>
              </w:rPr>
            </w:pPr>
            <w:r>
              <w:rPr>
                <w:noProof/>
                <w:sz w:val="20"/>
                <w:szCs w:val="20"/>
                <w:lang w:val="es-CO" w:eastAsia="es-CO"/>
              </w:rPr>
              <w:drawing>
                <wp:inline distT="0" distB="0" distL="0" distR="0" wp14:anchorId="092F0375" wp14:editId="05DF16D9">
                  <wp:extent cx="3611655" cy="1390650"/>
                  <wp:effectExtent l="0" t="0" r="825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l="17896" t="26848" r="11866" b="27237"/>
                          <a:stretch>
                            <a:fillRect/>
                          </a:stretch>
                        </pic:blipFill>
                        <pic:spPr bwMode="auto">
                          <a:xfrm>
                            <a:off x="0" y="0"/>
                            <a:ext cx="3613845" cy="1391493"/>
                          </a:xfrm>
                          <a:prstGeom prst="rect">
                            <a:avLst/>
                          </a:prstGeom>
                          <a:noFill/>
                          <a:ln w="9525">
                            <a:noFill/>
                            <a:miter lim="800000"/>
                            <a:headEnd/>
                            <a:tailEnd/>
                          </a:ln>
                        </pic:spPr>
                      </pic:pic>
                    </a:graphicData>
                  </a:graphic>
                </wp:inline>
              </w:drawing>
            </w:r>
          </w:p>
        </w:tc>
      </w:tr>
      <w:tr w:rsidR="00B34964" w:rsidRPr="00691E8B" w14:paraId="277AC9E0" w14:textId="77777777">
        <w:trPr>
          <w:cantSplit/>
          <w:trHeight w:val="127"/>
        </w:trPr>
        <w:tc>
          <w:tcPr>
            <w:tcW w:w="2905" w:type="dxa"/>
            <w:shd w:val="clear" w:color="auto" w:fill="FFFFFF"/>
          </w:tcPr>
          <w:p w14:paraId="1615E915" w14:textId="77777777" w:rsidR="00B34964" w:rsidRPr="005A6F0A" w:rsidRDefault="00B34964" w:rsidP="009B6EF4">
            <w:pPr>
              <w:rPr>
                <w:rFonts w:ascii="Arial" w:hAnsi="Arial" w:cs="Arial"/>
                <w:b/>
                <w:sz w:val="20"/>
                <w:szCs w:val="20"/>
              </w:rPr>
            </w:pPr>
            <w:r>
              <w:rPr>
                <w:rFonts w:ascii="Arial" w:hAnsi="Arial" w:cs="Arial"/>
                <w:b/>
                <w:sz w:val="20"/>
                <w:szCs w:val="20"/>
              </w:rPr>
              <w:lastRenderedPageBreak/>
              <w:t>Contenidos de la interactividad</w:t>
            </w:r>
          </w:p>
        </w:tc>
        <w:tc>
          <w:tcPr>
            <w:tcW w:w="11271" w:type="dxa"/>
            <w:gridSpan w:val="2"/>
            <w:shd w:val="clear" w:color="auto" w:fill="FFFFFF"/>
          </w:tcPr>
          <w:p w14:paraId="2760E12D" w14:textId="77777777" w:rsidR="000512BF" w:rsidRPr="000512BF" w:rsidRDefault="000512BF" w:rsidP="000512BF">
            <w:pPr>
              <w:rPr>
                <w:rFonts w:ascii="Arial" w:hAnsi="Arial" w:cs="Arial"/>
                <w:b/>
                <w:sz w:val="20"/>
                <w:szCs w:val="20"/>
              </w:rPr>
            </w:pPr>
          </w:p>
          <w:p w14:paraId="1274AE5A" w14:textId="77777777" w:rsidR="000512BF" w:rsidRPr="000512BF" w:rsidRDefault="000512BF" w:rsidP="000512BF">
            <w:pPr>
              <w:rPr>
                <w:rFonts w:ascii="Arial" w:hAnsi="Arial" w:cs="Arial"/>
                <w:sz w:val="20"/>
                <w:szCs w:val="20"/>
              </w:rPr>
            </w:pPr>
          </w:p>
          <w:p w14:paraId="21516A38" w14:textId="06CF802E" w:rsidR="000512BF" w:rsidRPr="000512BF" w:rsidRDefault="006C5FBC" w:rsidP="000512BF">
            <w:pPr>
              <w:rPr>
                <w:rFonts w:ascii="Arial" w:hAnsi="Arial" w:cs="Arial"/>
                <w:b/>
                <w:sz w:val="20"/>
                <w:szCs w:val="20"/>
              </w:rPr>
            </w:pPr>
            <w:proofErr w:type="spellStart"/>
            <w:r>
              <w:rPr>
                <w:rFonts w:ascii="Arial" w:hAnsi="Arial" w:cs="Arial"/>
                <w:b/>
                <w:sz w:val="20"/>
                <w:szCs w:val="20"/>
              </w:rPr>
              <w:t>Botón</w:t>
            </w:r>
            <w:r>
              <w:rPr>
                <w:rFonts w:ascii="Arial" w:hAnsi="Arial" w:cs="Arial"/>
                <w:b/>
                <w:sz w:val="20"/>
                <w:szCs w:val="20"/>
              </w:rPr>
              <w:t>1</w:t>
            </w:r>
            <w:proofErr w:type="spellEnd"/>
            <w:r w:rsidRPr="000512BF">
              <w:rPr>
                <w:rFonts w:ascii="Arial" w:hAnsi="Arial" w:cs="Arial"/>
                <w:b/>
                <w:sz w:val="20"/>
                <w:szCs w:val="20"/>
              </w:rPr>
              <w:t>:</w:t>
            </w:r>
            <w:r w:rsidRPr="000512BF">
              <w:rPr>
                <w:rFonts w:ascii="Arial" w:hAnsi="Arial" w:cs="Arial"/>
                <w:sz w:val="20"/>
                <w:szCs w:val="20"/>
              </w:rPr>
              <w:t xml:space="preserve"> </w:t>
            </w:r>
            <w:r>
              <w:rPr>
                <w:rFonts w:ascii="Arial" w:hAnsi="Arial" w:cs="Arial"/>
                <w:sz w:val="20"/>
                <w:szCs w:val="20"/>
              </w:rPr>
              <w:t xml:space="preserve"> </w:t>
            </w:r>
            <w:r w:rsidRPr="00E96ECF">
              <w:rPr>
                <w:rFonts w:ascii="Arial" w:hAnsi="Arial" w:cs="Arial"/>
                <w:b/>
                <w:sz w:val="22"/>
                <w:szCs w:val="22"/>
              </w:rPr>
              <w:t xml:space="preserve"> </w:t>
            </w:r>
            <w:r w:rsidRPr="00E96ECF">
              <w:rPr>
                <w:rFonts w:ascii="Arial" w:hAnsi="Arial" w:cs="Arial"/>
                <w:b/>
                <w:sz w:val="22"/>
                <w:szCs w:val="22"/>
              </w:rPr>
              <w:t>Prejuicios psicológicos</w:t>
            </w:r>
            <w:r w:rsidRPr="000512BF">
              <w:rPr>
                <w:rFonts w:ascii="Arial" w:hAnsi="Arial" w:cs="Arial"/>
                <w:sz w:val="20"/>
                <w:szCs w:val="20"/>
              </w:rPr>
              <w:t>.</w:t>
            </w:r>
          </w:p>
          <w:p w14:paraId="4B64B0AC" w14:textId="77777777" w:rsidR="000512BF" w:rsidRDefault="000512BF" w:rsidP="000512BF">
            <w:pPr>
              <w:rPr>
                <w:rFonts w:ascii="Arial" w:hAnsi="Arial" w:cs="Arial"/>
                <w:sz w:val="20"/>
                <w:szCs w:val="20"/>
              </w:rPr>
            </w:pPr>
          </w:p>
          <w:p w14:paraId="714AB96B" w14:textId="05210DC7" w:rsidR="006C5FBC" w:rsidRPr="006C5FBC" w:rsidRDefault="006C5FBC" w:rsidP="006C5FBC">
            <w:pPr>
              <w:rPr>
                <w:rFonts w:ascii="Arial" w:hAnsi="Arial" w:cs="Arial"/>
                <w:b/>
                <w:sz w:val="20"/>
                <w:szCs w:val="20"/>
              </w:rPr>
            </w:pPr>
            <w:r w:rsidRPr="006C5FBC">
              <w:rPr>
                <w:rFonts w:ascii="Arial" w:hAnsi="Arial" w:cs="Arial"/>
                <w:b/>
                <w:sz w:val="20"/>
                <w:szCs w:val="20"/>
              </w:rPr>
              <w:t xml:space="preserve">Descripción: </w:t>
            </w:r>
            <w:proofErr w:type="spellStart"/>
            <w:r>
              <w:rPr>
                <w:rFonts w:ascii="Trebuchet MS" w:hAnsi="Trebuchet MS"/>
                <w:b/>
                <w:bCs/>
                <w:color w:val="777777"/>
                <w:sz w:val="21"/>
                <w:szCs w:val="21"/>
                <w:shd w:val="clear" w:color="auto" w:fill="FFFFFF"/>
              </w:rPr>
              <w:t>ISS_2377_01643</w:t>
            </w:r>
            <w:proofErr w:type="spellEnd"/>
          </w:p>
          <w:p w14:paraId="73FD9D01" w14:textId="01136C04" w:rsidR="00E31D8B" w:rsidRDefault="00B02F59" w:rsidP="006C5FBC">
            <w:pPr>
              <w:jc w:val="both"/>
              <w:rPr>
                <w:rFonts w:ascii="Arial" w:hAnsi="Arial" w:cs="Arial"/>
                <w:sz w:val="22"/>
                <w:szCs w:val="22"/>
              </w:rPr>
            </w:pPr>
            <w:r>
              <w:rPr>
                <w:rFonts w:ascii="Arial" w:hAnsi="Arial" w:cs="Arial"/>
                <w:sz w:val="22"/>
                <w:szCs w:val="22"/>
              </w:rPr>
              <w:t>A</w:t>
            </w:r>
            <w:r w:rsidRPr="00E96ECF">
              <w:rPr>
                <w:rFonts w:ascii="Arial" w:hAnsi="Arial" w:cs="Arial"/>
                <w:sz w:val="22"/>
                <w:szCs w:val="22"/>
              </w:rPr>
              <w:t xml:space="preserve"> veces los encargados de tomar decisiones están muy lejos de ser objetivos en la forma que recopilan, evalúan y aplican la información para elegir. A su vez poseen perjuicios que  interfieren con una realidad objetiva, uno de los más comunes es el creer que se puede influir en las situaciones aunque no se tenga el control sobre lo que va a ocurrir, muchos en efecto, creen que tienen la habilidad para vencer las posibilidades, aun cuando la mayoría no puede hacerlo, otro problema es el hecho la forma en que formulan o perciben los problemas o las alternativas de decisión y a la manera en que estas influencias subjetivas pueden imponerse sobre hechos objetivos.</w:t>
            </w:r>
          </w:p>
          <w:p w14:paraId="318911AD" w14:textId="77777777" w:rsidR="00B03DE1" w:rsidRDefault="00B03DE1" w:rsidP="006C5FBC">
            <w:pPr>
              <w:jc w:val="both"/>
              <w:rPr>
                <w:rFonts w:ascii="Arial" w:hAnsi="Arial" w:cs="Arial"/>
                <w:b/>
                <w:sz w:val="20"/>
                <w:szCs w:val="20"/>
              </w:rPr>
            </w:pPr>
          </w:p>
          <w:p w14:paraId="553A77FA" w14:textId="2BC11A05" w:rsidR="00E31D8B" w:rsidRPr="000512BF" w:rsidRDefault="006C5FBC" w:rsidP="006C5FBC">
            <w:pPr>
              <w:jc w:val="both"/>
              <w:rPr>
                <w:rFonts w:ascii="Arial" w:hAnsi="Arial" w:cs="Arial"/>
                <w:sz w:val="20"/>
                <w:szCs w:val="20"/>
              </w:rPr>
            </w:pPr>
            <w:r>
              <w:rPr>
                <w:rFonts w:ascii="Arial" w:hAnsi="Arial" w:cs="Arial"/>
                <w:b/>
                <w:sz w:val="20"/>
                <w:szCs w:val="20"/>
              </w:rPr>
              <w:t>Botón</w:t>
            </w:r>
            <w:r w:rsidR="00B03DE1">
              <w:rPr>
                <w:rFonts w:ascii="Arial" w:hAnsi="Arial" w:cs="Arial"/>
                <w:b/>
                <w:sz w:val="20"/>
                <w:szCs w:val="20"/>
              </w:rPr>
              <w:t xml:space="preserve"> 2</w:t>
            </w:r>
            <w:r w:rsidR="00B02F59" w:rsidRPr="000512BF">
              <w:rPr>
                <w:rFonts w:ascii="Arial" w:hAnsi="Arial" w:cs="Arial"/>
                <w:b/>
                <w:sz w:val="20"/>
                <w:szCs w:val="20"/>
              </w:rPr>
              <w:t>:</w:t>
            </w:r>
            <w:r w:rsidR="00B02F59" w:rsidRPr="000512BF">
              <w:rPr>
                <w:rFonts w:ascii="Arial" w:hAnsi="Arial" w:cs="Arial"/>
                <w:sz w:val="20"/>
                <w:szCs w:val="20"/>
              </w:rPr>
              <w:t xml:space="preserve"> </w:t>
            </w:r>
            <w:r w:rsidR="00B02F59" w:rsidRPr="00E96ECF">
              <w:rPr>
                <w:rFonts w:ascii="Arial" w:hAnsi="Arial" w:cs="Arial"/>
                <w:b/>
                <w:sz w:val="22"/>
                <w:szCs w:val="22"/>
              </w:rPr>
              <w:t>Desestimación del futuro</w:t>
            </w:r>
            <w:r w:rsidR="00B02F59" w:rsidRPr="000512BF">
              <w:rPr>
                <w:rFonts w:ascii="Arial" w:hAnsi="Arial" w:cs="Arial"/>
                <w:sz w:val="20"/>
                <w:szCs w:val="20"/>
              </w:rPr>
              <w:t>.</w:t>
            </w:r>
          </w:p>
          <w:p w14:paraId="3F19867D" w14:textId="77777777" w:rsidR="00E31D8B" w:rsidRPr="000512BF" w:rsidRDefault="00E31D8B" w:rsidP="006C5FBC">
            <w:pPr>
              <w:jc w:val="both"/>
              <w:rPr>
                <w:rFonts w:ascii="Arial" w:hAnsi="Arial" w:cs="Arial"/>
                <w:sz w:val="20"/>
                <w:szCs w:val="20"/>
              </w:rPr>
            </w:pPr>
          </w:p>
          <w:p w14:paraId="51494CFD" w14:textId="0FB4F3E6" w:rsidR="00E31D8B" w:rsidRPr="006C5FBC" w:rsidRDefault="00E31D8B" w:rsidP="006C5FBC">
            <w:pPr>
              <w:jc w:val="both"/>
              <w:rPr>
                <w:rFonts w:ascii="Arial" w:hAnsi="Arial" w:cs="Arial"/>
                <w:b/>
                <w:sz w:val="20"/>
                <w:szCs w:val="20"/>
              </w:rPr>
            </w:pPr>
            <w:r w:rsidRPr="006C5FBC">
              <w:rPr>
                <w:rFonts w:ascii="Arial" w:hAnsi="Arial" w:cs="Arial"/>
                <w:b/>
                <w:sz w:val="20"/>
                <w:szCs w:val="20"/>
              </w:rPr>
              <w:t xml:space="preserve">Descripción: </w:t>
            </w:r>
            <w:r w:rsidR="006C5FBC">
              <w:rPr>
                <w:rFonts w:ascii="Trebuchet MS" w:hAnsi="Trebuchet MS"/>
                <w:b/>
                <w:bCs/>
                <w:color w:val="777777"/>
                <w:sz w:val="21"/>
                <w:szCs w:val="21"/>
                <w:shd w:val="clear" w:color="auto" w:fill="FFFFFF"/>
              </w:rPr>
              <w:t xml:space="preserve">  </w:t>
            </w:r>
            <w:proofErr w:type="spellStart"/>
            <w:r w:rsidR="006C5FBC">
              <w:rPr>
                <w:rFonts w:ascii="Trebuchet MS" w:hAnsi="Trebuchet MS"/>
                <w:b/>
                <w:bCs/>
                <w:color w:val="777777"/>
                <w:sz w:val="21"/>
                <w:szCs w:val="21"/>
                <w:shd w:val="clear" w:color="auto" w:fill="FFFFFF"/>
              </w:rPr>
              <w:t>03A39013</w:t>
            </w:r>
            <w:proofErr w:type="spellEnd"/>
          </w:p>
          <w:p w14:paraId="624E568A" w14:textId="77777777" w:rsidR="00E31D8B" w:rsidRDefault="00E31D8B" w:rsidP="006C5FBC">
            <w:pPr>
              <w:pStyle w:val="NormalWeb"/>
              <w:spacing w:before="0" w:beforeAutospacing="0" w:after="0" w:afterAutospacing="0" w:line="276" w:lineRule="auto"/>
              <w:jc w:val="both"/>
              <w:rPr>
                <w:rStyle w:val="texto1"/>
                <w:color w:val="000000"/>
              </w:rPr>
            </w:pPr>
          </w:p>
          <w:p w14:paraId="1046DDC5" w14:textId="601A4B0E" w:rsidR="00E31D8B" w:rsidRDefault="00B02F59" w:rsidP="006C5FBC">
            <w:pPr>
              <w:jc w:val="both"/>
              <w:rPr>
                <w:rFonts w:ascii="Arial" w:hAnsi="Arial" w:cs="Arial"/>
                <w:sz w:val="22"/>
                <w:szCs w:val="22"/>
              </w:rPr>
            </w:pPr>
            <w:r>
              <w:rPr>
                <w:rFonts w:ascii="Arial" w:hAnsi="Arial" w:cs="Arial"/>
                <w:sz w:val="22"/>
                <w:szCs w:val="22"/>
              </w:rPr>
              <w:t>N</w:t>
            </w:r>
            <w:r w:rsidRPr="00E96ECF">
              <w:rPr>
                <w:rFonts w:ascii="Arial" w:hAnsi="Arial" w:cs="Arial"/>
                <w:sz w:val="22"/>
                <w:szCs w:val="22"/>
              </w:rPr>
              <w:t xml:space="preserve">o se debe desestimar el futuro, cuando por ejemplo </w:t>
            </w:r>
            <w:r w:rsidR="006C5FBC">
              <w:rPr>
                <w:rFonts w:ascii="Arial" w:hAnsi="Arial" w:cs="Arial"/>
                <w:sz w:val="22"/>
                <w:szCs w:val="22"/>
              </w:rPr>
              <w:t xml:space="preserve">se </w:t>
            </w:r>
            <w:r w:rsidRPr="00E96ECF">
              <w:rPr>
                <w:rFonts w:ascii="Arial" w:hAnsi="Arial" w:cs="Arial"/>
                <w:sz w:val="22"/>
                <w:szCs w:val="22"/>
              </w:rPr>
              <w:t>habla sobre una toma de decisión relacionada a los costos de una organización, al evaluar las alternativas, no se debe dar más importancia a los costos y beneficios a corto plazo que a los de largo plazo, puesto que el considerar únicamente los de corto plazo podría influir para dejar de lado aquellas variables de largo plazo, lo que también podría resultar en situaciones negativas para la organización; la desestimación del futuro es, en parte, la explicación de los déficits presupuestarios gubernamentales, la destrucción ambiental y la infraestructura urbana decadente</w:t>
            </w:r>
            <w:r w:rsidR="006C5FBC">
              <w:rPr>
                <w:rFonts w:ascii="Arial" w:hAnsi="Arial" w:cs="Arial"/>
                <w:sz w:val="22"/>
                <w:szCs w:val="22"/>
              </w:rPr>
              <w:t>.</w:t>
            </w:r>
          </w:p>
          <w:p w14:paraId="1307334C" w14:textId="77777777" w:rsidR="00B02F59" w:rsidRPr="00E31D8B" w:rsidRDefault="00B02F59" w:rsidP="006C5FBC">
            <w:pPr>
              <w:jc w:val="both"/>
              <w:rPr>
                <w:rFonts w:ascii="Arial" w:hAnsi="Arial" w:cs="Arial"/>
                <w:b/>
                <w:sz w:val="20"/>
                <w:szCs w:val="20"/>
              </w:rPr>
            </w:pPr>
          </w:p>
          <w:p w14:paraId="637D33D6" w14:textId="77777777" w:rsidR="00E31D8B" w:rsidRPr="000512BF" w:rsidRDefault="00E31D8B" w:rsidP="006C5FBC">
            <w:pPr>
              <w:jc w:val="both"/>
              <w:rPr>
                <w:rFonts w:ascii="Arial" w:hAnsi="Arial" w:cs="Arial"/>
                <w:sz w:val="20"/>
                <w:szCs w:val="20"/>
              </w:rPr>
            </w:pPr>
          </w:p>
          <w:p w14:paraId="6BC3F0B0" w14:textId="3CAAE5E0" w:rsidR="00E31D8B" w:rsidRPr="000512BF" w:rsidRDefault="006C5FBC" w:rsidP="006C5FBC">
            <w:pPr>
              <w:jc w:val="both"/>
              <w:rPr>
                <w:rFonts w:ascii="Arial" w:hAnsi="Arial" w:cs="Arial"/>
                <w:sz w:val="20"/>
                <w:szCs w:val="20"/>
              </w:rPr>
            </w:pPr>
            <w:r>
              <w:rPr>
                <w:rFonts w:ascii="Arial" w:hAnsi="Arial" w:cs="Arial"/>
                <w:b/>
                <w:sz w:val="20"/>
                <w:szCs w:val="20"/>
              </w:rPr>
              <w:t xml:space="preserve">Botón </w:t>
            </w:r>
            <w:r>
              <w:rPr>
                <w:rFonts w:ascii="Arial" w:hAnsi="Arial" w:cs="Arial"/>
                <w:b/>
                <w:sz w:val="20"/>
                <w:szCs w:val="20"/>
              </w:rPr>
              <w:t>3</w:t>
            </w:r>
            <w:r w:rsidRPr="000512BF">
              <w:rPr>
                <w:rFonts w:ascii="Arial" w:hAnsi="Arial" w:cs="Arial"/>
                <w:b/>
                <w:sz w:val="20"/>
                <w:szCs w:val="20"/>
              </w:rPr>
              <w:t>:</w:t>
            </w:r>
            <w:r w:rsidRPr="000512BF">
              <w:rPr>
                <w:rFonts w:ascii="Arial" w:hAnsi="Arial" w:cs="Arial"/>
                <w:sz w:val="20"/>
                <w:szCs w:val="20"/>
              </w:rPr>
              <w:t xml:space="preserve"> </w:t>
            </w:r>
            <w:r w:rsidR="00B02F59" w:rsidRPr="00E96ECF">
              <w:rPr>
                <w:rFonts w:ascii="Arial" w:hAnsi="Arial" w:cs="Arial"/>
                <w:b/>
                <w:sz w:val="22"/>
                <w:szCs w:val="22"/>
              </w:rPr>
              <w:t>Presiones de tiempo</w:t>
            </w:r>
          </w:p>
          <w:p w14:paraId="56F57191" w14:textId="77777777" w:rsidR="00E31D8B" w:rsidRPr="000512BF" w:rsidRDefault="00E31D8B" w:rsidP="006C5FBC">
            <w:pPr>
              <w:jc w:val="both"/>
              <w:rPr>
                <w:rFonts w:ascii="Arial" w:hAnsi="Arial" w:cs="Arial"/>
                <w:sz w:val="20"/>
                <w:szCs w:val="20"/>
              </w:rPr>
            </w:pPr>
          </w:p>
          <w:p w14:paraId="2112BB98" w14:textId="77777777" w:rsidR="00E31D8B" w:rsidRPr="006C5FBC" w:rsidRDefault="00E31D8B" w:rsidP="006C5FBC">
            <w:pPr>
              <w:jc w:val="both"/>
              <w:rPr>
                <w:rFonts w:ascii="Arial" w:hAnsi="Arial" w:cs="Arial"/>
                <w:b/>
                <w:sz w:val="20"/>
                <w:szCs w:val="20"/>
              </w:rPr>
            </w:pPr>
            <w:r w:rsidRPr="006C5FBC">
              <w:rPr>
                <w:rFonts w:ascii="Arial" w:hAnsi="Arial" w:cs="Arial"/>
                <w:b/>
                <w:sz w:val="20"/>
                <w:szCs w:val="20"/>
              </w:rPr>
              <w:t xml:space="preserve">Descripción: </w:t>
            </w:r>
          </w:p>
          <w:p w14:paraId="396F680F" w14:textId="77777777" w:rsidR="00E31D8B" w:rsidRDefault="00E31D8B" w:rsidP="006C5FBC">
            <w:pPr>
              <w:jc w:val="both"/>
              <w:rPr>
                <w:rFonts w:ascii="Arial" w:hAnsi="Arial" w:cs="Arial"/>
                <w:b/>
                <w:sz w:val="20"/>
                <w:szCs w:val="20"/>
              </w:rPr>
            </w:pPr>
          </w:p>
          <w:p w14:paraId="5A2DC724" w14:textId="42F0718D" w:rsidR="00E31D8B" w:rsidRDefault="00B02F59" w:rsidP="006C5FBC">
            <w:pPr>
              <w:jc w:val="both"/>
              <w:rPr>
                <w:rStyle w:val="texto1"/>
                <w:color w:val="000000"/>
              </w:rPr>
            </w:pPr>
            <w:r w:rsidRPr="00E96ECF">
              <w:rPr>
                <w:rFonts w:ascii="Arial" w:hAnsi="Arial" w:cs="Arial"/>
                <w:sz w:val="22"/>
                <w:szCs w:val="22"/>
              </w:rPr>
              <w:t>En el cambiante ambiente de negocios de la actualidad, existe mucha presión para lograr  la  toma de decisiones y acciones rápidamente. Las decisiones de negocios que se toman demasiado tiempo pueden volverse irrelevantes e incluso desastrosas</w:t>
            </w:r>
            <w:r w:rsidR="00E31D8B">
              <w:rPr>
                <w:rStyle w:val="texto1"/>
                <w:color w:val="000000"/>
              </w:rPr>
              <w:t>.</w:t>
            </w:r>
          </w:p>
          <w:p w14:paraId="5F175BDB" w14:textId="4743747F" w:rsidR="00B03DE1" w:rsidRPr="00E31D8B" w:rsidRDefault="00B03DE1" w:rsidP="006C5FBC">
            <w:pPr>
              <w:jc w:val="both"/>
              <w:rPr>
                <w:rFonts w:ascii="Arial" w:hAnsi="Arial" w:cs="Arial"/>
                <w:b/>
                <w:sz w:val="20"/>
                <w:szCs w:val="20"/>
              </w:rPr>
            </w:pPr>
            <w:r>
              <w:rPr>
                <w:rStyle w:val="texto1"/>
                <w:color w:val="000000"/>
              </w:rPr>
              <w:t xml:space="preserve">Imagen: </w:t>
            </w:r>
            <w:r>
              <w:rPr>
                <w:rFonts w:ascii="Trebuchet MS" w:hAnsi="Trebuchet MS"/>
                <w:b/>
                <w:bCs/>
                <w:color w:val="777777"/>
                <w:sz w:val="21"/>
                <w:szCs w:val="21"/>
                <w:shd w:val="clear" w:color="auto" w:fill="FFFFFF"/>
              </w:rPr>
              <w:t xml:space="preserve"> </w:t>
            </w:r>
            <w:proofErr w:type="spellStart"/>
            <w:r>
              <w:rPr>
                <w:rFonts w:ascii="Trebuchet MS" w:hAnsi="Trebuchet MS"/>
                <w:b/>
                <w:bCs/>
                <w:color w:val="777777"/>
                <w:sz w:val="21"/>
                <w:szCs w:val="21"/>
                <w:shd w:val="clear" w:color="auto" w:fill="FFFFFF"/>
              </w:rPr>
              <w:t>03E11958</w:t>
            </w:r>
            <w:proofErr w:type="spellEnd"/>
          </w:p>
          <w:p w14:paraId="07931ED1" w14:textId="77777777" w:rsidR="000512BF" w:rsidRPr="000512BF" w:rsidRDefault="000512BF" w:rsidP="000512BF">
            <w:pPr>
              <w:rPr>
                <w:rFonts w:ascii="Arial" w:hAnsi="Arial" w:cs="Arial"/>
                <w:b/>
                <w:sz w:val="20"/>
                <w:szCs w:val="20"/>
              </w:rPr>
            </w:pPr>
          </w:p>
          <w:p w14:paraId="619B8CF0" w14:textId="49180190" w:rsidR="00B34964" w:rsidRPr="00BC7D5B" w:rsidRDefault="00B34964" w:rsidP="000512BF">
            <w:pPr>
              <w:rPr>
                <w:rFonts w:ascii="Arial" w:hAnsi="Arial" w:cs="Arial"/>
                <w:b/>
                <w:sz w:val="20"/>
                <w:szCs w:val="20"/>
                <w:highlight w:val="yellow"/>
              </w:rPr>
            </w:pPr>
            <w:bookmarkStart w:id="0" w:name="_GoBack"/>
            <w:bookmarkEnd w:id="0"/>
          </w:p>
        </w:tc>
      </w:tr>
    </w:tbl>
    <w:p w14:paraId="391F0087" w14:textId="77777777" w:rsidR="005A6F0A" w:rsidRDefault="005A6F0A" w:rsidP="00E377BA"/>
    <w:sectPr w:rsidR="005A6F0A" w:rsidSect="005A6F0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06C4296"/>
    <w:multiLevelType w:val="hybridMultilevel"/>
    <w:tmpl w:val="24B6D5AE"/>
    <w:lvl w:ilvl="0" w:tplc="367218F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13F37FB5"/>
    <w:multiLevelType w:val="hybridMultilevel"/>
    <w:tmpl w:val="216EF4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8633511"/>
    <w:multiLevelType w:val="hybridMultilevel"/>
    <w:tmpl w:val="43B0227A"/>
    <w:lvl w:ilvl="0" w:tplc="367218F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2DA60442"/>
    <w:multiLevelType w:val="hybridMultilevel"/>
    <w:tmpl w:val="E8E8CBEE"/>
    <w:lvl w:ilvl="0" w:tplc="240A000F">
      <w:start w:val="1"/>
      <w:numFmt w:val="decimal"/>
      <w:lvlText w:val="%1."/>
      <w:lvlJc w:val="left"/>
      <w:pPr>
        <w:ind w:left="643"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6E2511"/>
    <w:multiLevelType w:val="hybridMultilevel"/>
    <w:tmpl w:val="955A3DEC"/>
    <w:lvl w:ilvl="0" w:tplc="7B923180">
      <w:start w:val="1"/>
      <w:numFmt w:val="decimal"/>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6">
    <w:nsid w:val="3899737B"/>
    <w:multiLevelType w:val="hybridMultilevel"/>
    <w:tmpl w:val="6EC05B0C"/>
    <w:lvl w:ilvl="0" w:tplc="F788CDE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8BE6C5F"/>
    <w:multiLevelType w:val="hybridMultilevel"/>
    <w:tmpl w:val="0C02E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4174AA"/>
    <w:multiLevelType w:val="hybridMultilevel"/>
    <w:tmpl w:val="6EC05B0C"/>
    <w:lvl w:ilvl="0" w:tplc="F788CDE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FFD7E7A"/>
    <w:multiLevelType w:val="hybridMultilevel"/>
    <w:tmpl w:val="B9FA2470"/>
    <w:lvl w:ilvl="0" w:tplc="367218F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 w:numId="2">
    <w:abstractNumId w:val="7"/>
  </w:num>
  <w:num w:numId="3">
    <w:abstractNumId w:val="4"/>
  </w:num>
  <w:num w:numId="4">
    <w:abstractNumId w:val="2"/>
  </w:num>
  <w:num w:numId="5">
    <w:abstractNumId w:val="9"/>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0A"/>
    <w:rsid w:val="00010E82"/>
    <w:rsid w:val="00045869"/>
    <w:rsid w:val="000474F5"/>
    <w:rsid w:val="000512BF"/>
    <w:rsid w:val="00111C70"/>
    <w:rsid w:val="00146B25"/>
    <w:rsid w:val="001564D5"/>
    <w:rsid w:val="001837C2"/>
    <w:rsid w:val="001C3DEE"/>
    <w:rsid w:val="001C5BC4"/>
    <w:rsid w:val="001F12CD"/>
    <w:rsid w:val="001F597E"/>
    <w:rsid w:val="00230420"/>
    <w:rsid w:val="00257427"/>
    <w:rsid w:val="003F096E"/>
    <w:rsid w:val="004B6AEF"/>
    <w:rsid w:val="004D15B3"/>
    <w:rsid w:val="00523CFC"/>
    <w:rsid w:val="00525D9B"/>
    <w:rsid w:val="00550E1B"/>
    <w:rsid w:val="005A6F0A"/>
    <w:rsid w:val="005C41CD"/>
    <w:rsid w:val="005D57E2"/>
    <w:rsid w:val="005F1A76"/>
    <w:rsid w:val="006C5FBC"/>
    <w:rsid w:val="006D56FA"/>
    <w:rsid w:val="00705ABB"/>
    <w:rsid w:val="007E0112"/>
    <w:rsid w:val="007F4259"/>
    <w:rsid w:val="007F472B"/>
    <w:rsid w:val="00866605"/>
    <w:rsid w:val="008E7983"/>
    <w:rsid w:val="008F26AB"/>
    <w:rsid w:val="009159CA"/>
    <w:rsid w:val="00973469"/>
    <w:rsid w:val="009B6EF4"/>
    <w:rsid w:val="00A73FB4"/>
    <w:rsid w:val="00AB24AC"/>
    <w:rsid w:val="00B02F59"/>
    <w:rsid w:val="00B03DE1"/>
    <w:rsid w:val="00B34964"/>
    <w:rsid w:val="00B44E37"/>
    <w:rsid w:val="00BC7D5B"/>
    <w:rsid w:val="00C3178F"/>
    <w:rsid w:val="00C50772"/>
    <w:rsid w:val="00C82097"/>
    <w:rsid w:val="00D656D9"/>
    <w:rsid w:val="00D81304"/>
    <w:rsid w:val="00DA223B"/>
    <w:rsid w:val="00E31D8B"/>
    <w:rsid w:val="00E377BA"/>
    <w:rsid w:val="00E52639"/>
    <w:rsid w:val="00F03704"/>
    <w:rsid w:val="00F1610D"/>
    <w:rsid w:val="00F7434D"/>
    <w:rsid w:val="00F76356"/>
    <w:rsid w:val="00F84019"/>
    <w:rsid w:val="00FF31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7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0A"/>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aliases w:val=" Car Car, Car"/>
    <w:basedOn w:val="Normal"/>
    <w:next w:val="Normal"/>
    <w:link w:val="Ttulo1Car"/>
    <w:uiPriority w:val="99"/>
    <w:qFormat/>
    <w:rsid w:val="005A6F0A"/>
    <w:pPr>
      <w:keepNext/>
      <w:numPr>
        <w:numId w:val="1"/>
      </w:numPr>
      <w:outlineLvl w:val="0"/>
    </w:pPr>
    <w:rPr>
      <w:rFonts w:ascii="Arial" w:hAnsi="Arial" w:cs="Arial"/>
      <w:b/>
      <w:bCs/>
    </w:rPr>
  </w:style>
  <w:style w:type="paragraph" w:styleId="Ttulo2">
    <w:name w:val="heading 2"/>
    <w:aliases w:val="Car,Car Car Car Car,Car Car Car,Car Car,Car Car Car Car Car Car,Car Car Car Car Car Car Car Car"/>
    <w:basedOn w:val="Normal"/>
    <w:next w:val="Normal"/>
    <w:link w:val="Ttulo2Car"/>
    <w:uiPriority w:val="99"/>
    <w:qFormat/>
    <w:rsid w:val="005A6F0A"/>
    <w:pPr>
      <w:keepNext/>
      <w:numPr>
        <w:ilvl w:val="1"/>
        <w:numId w:val="1"/>
      </w:numPr>
      <w:jc w:val="right"/>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Car, Car Car1"/>
    <w:basedOn w:val="Fuentedeprrafopredeter"/>
    <w:link w:val="Ttulo1"/>
    <w:uiPriority w:val="99"/>
    <w:rsid w:val="005A6F0A"/>
    <w:rPr>
      <w:rFonts w:ascii="Arial" w:eastAsia="Times New Roman" w:hAnsi="Arial" w:cs="Arial"/>
      <w:b/>
      <w:bCs/>
      <w:sz w:val="24"/>
      <w:szCs w:val="24"/>
      <w:lang w:eastAsia="ar-SA"/>
    </w:rPr>
  </w:style>
  <w:style w:type="character" w:customStyle="1" w:styleId="Ttulo2Car">
    <w:name w:val="Título 2 Car"/>
    <w:aliases w:val="Car Car1,Car Car Car Car Car,Car Car Car Car1,Car Car Car1,Car Car Car Car Car Car Car,Car Car Car Car Car Car Car Car Car"/>
    <w:basedOn w:val="Fuentedeprrafopredeter"/>
    <w:link w:val="Ttulo2"/>
    <w:uiPriority w:val="99"/>
    <w:rsid w:val="005A6F0A"/>
    <w:rPr>
      <w:rFonts w:ascii="Arial" w:eastAsia="Times New Roman" w:hAnsi="Arial" w:cs="Arial"/>
      <w:b/>
      <w:bCs/>
      <w:sz w:val="24"/>
      <w:szCs w:val="24"/>
      <w:lang w:eastAsia="ar-SA"/>
    </w:rPr>
  </w:style>
  <w:style w:type="paragraph" w:customStyle="1" w:styleId="SinespaciadoCar">
    <w:name w:val="Sin espaciado Car"/>
    <w:link w:val="SinespaciadoCarCar"/>
    <w:qFormat/>
    <w:rsid w:val="005A6F0A"/>
    <w:pPr>
      <w:spacing w:after="0" w:line="240" w:lineRule="auto"/>
    </w:pPr>
    <w:rPr>
      <w:rFonts w:ascii="Times New Roman" w:eastAsia="Times New Roman" w:hAnsi="Times New Roman" w:cs="Times New Roman"/>
      <w:lang w:val="es-CO"/>
    </w:rPr>
  </w:style>
  <w:style w:type="character" w:customStyle="1" w:styleId="SinespaciadoCarCar">
    <w:name w:val="Sin espaciado Car Car"/>
    <w:basedOn w:val="Fuentedeprrafopredeter"/>
    <w:link w:val="SinespaciadoCar"/>
    <w:rsid w:val="005A6F0A"/>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E52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639"/>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B44E37"/>
    <w:rPr>
      <w:sz w:val="16"/>
      <w:szCs w:val="16"/>
    </w:rPr>
  </w:style>
  <w:style w:type="paragraph" w:styleId="Textocomentario">
    <w:name w:val="annotation text"/>
    <w:basedOn w:val="Normal"/>
    <w:link w:val="TextocomentarioCar"/>
    <w:uiPriority w:val="99"/>
    <w:semiHidden/>
    <w:unhideWhenUsed/>
    <w:rsid w:val="00B44E37"/>
    <w:rPr>
      <w:sz w:val="20"/>
      <w:szCs w:val="20"/>
    </w:rPr>
  </w:style>
  <w:style w:type="character" w:customStyle="1" w:styleId="TextocomentarioCar">
    <w:name w:val="Texto comentario Car"/>
    <w:basedOn w:val="Fuentedeprrafopredeter"/>
    <w:link w:val="Textocomentario"/>
    <w:uiPriority w:val="99"/>
    <w:semiHidden/>
    <w:rsid w:val="00B44E37"/>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0512BF"/>
    <w:pPr>
      <w:ind w:left="720"/>
      <w:contextualSpacing/>
    </w:pPr>
  </w:style>
  <w:style w:type="paragraph" w:styleId="NormalWeb">
    <w:name w:val="Normal (Web)"/>
    <w:basedOn w:val="Normal"/>
    <w:uiPriority w:val="99"/>
    <w:semiHidden/>
    <w:unhideWhenUsed/>
    <w:rsid w:val="00F03704"/>
    <w:pPr>
      <w:suppressAutoHyphens w:val="0"/>
      <w:spacing w:before="100" w:beforeAutospacing="1" w:after="100" w:afterAutospacing="1"/>
    </w:pPr>
    <w:rPr>
      <w:lang w:eastAsia="es-ES"/>
    </w:rPr>
  </w:style>
  <w:style w:type="character" w:customStyle="1" w:styleId="texto1">
    <w:name w:val="texto1"/>
    <w:basedOn w:val="Fuentedeprrafopredeter"/>
    <w:rsid w:val="00F03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0A"/>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aliases w:val=" Car Car, Car"/>
    <w:basedOn w:val="Normal"/>
    <w:next w:val="Normal"/>
    <w:link w:val="Ttulo1Car"/>
    <w:uiPriority w:val="99"/>
    <w:qFormat/>
    <w:rsid w:val="005A6F0A"/>
    <w:pPr>
      <w:keepNext/>
      <w:numPr>
        <w:numId w:val="1"/>
      </w:numPr>
      <w:outlineLvl w:val="0"/>
    </w:pPr>
    <w:rPr>
      <w:rFonts w:ascii="Arial" w:hAnsi="Arial" w:cs="Arial"/>
      <w:b/>
      <w:bCs/>
    </w:rPr>
  </w:style>
  <w:style w:type="paragraph" w:styleId="Ttulo2">
    <w:name w:val="heading 2"/>
    <w:aliases w:val="Car,Car Car Car Car,Car Car Car,Car Car,Car Car Car Car Car Car,Car Car Car Car Car Car Car Car"/>
    <w:basedOn w:val="Normal"/>
    <w:next w:val="Normal"/>
    <w:link w:val="Ttulo2Car"/>
    <w:uiPriority w:val="99"/>
    <w:qFormat/>
    <w:rsid w:val="005A6F0A"/>
    <w:pPr>
      <w:keepNext/>
      <w:numPr>
        <w:ilvl w:val="1"/>
        <w:numId w:val="1"/>
      </w:numPr>
      <w:jc w:val="right"/>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Car, Car Car1"/>
    <w:basedOn w:val="Fuentedeprrafopredeter"/>
    <w:link w:val="Ttulo1"/>
    <w:uiPriority w:val="99"/>
    <w:rsid w:val="005A6F0A"/>
    <w:rPr>
      <w:rFonts w:ascii="Arial" w:eastAsia="Times New Roman" w:hAnsi="Arial" w:cs="Arial"/>
      <w:b/>
      <w:bCs/>
      <w:sz w:val="24"/>
      <w:szCs w:val="24"/>
      <w:lang w:eastAsia="ar-SA"/>
    </w:rPr>
  </w:style>
  <w:style w:type="character" w:customStyle="1" w:styleId="Ttulo2Car">
    <w:name w:val="Título 2 Car"/>
    <w:aliases w:val="Car Car1,Car Car Car Car Car,Car Car Car Car1,Car Car Car1,Car Car Car Car Car Car Car,Car Car Car Car Car Car Car Car Car"/>
    <w:basedOn w:val="Fuentedeprrafopredeter"/>
    <w:link w:val="Ttulo2"/>
    <w:uiPriority w:val="99"/>
    <w:rsid w:val="005A6F0A"/>
    <w:rPr>
      <w:rFonts w:ascii="Arial" w:eastAsia="Times New Roman" w:hAnsi="Arial" w:cs="Arial"/>
      <w:b/>
      <w:bCs/>
      <w:sz w:val="24"/>
      <w:szCs w:val="24"/>
      <w:lang w:eastAsia="ar-SA"/>
    </w:rPr>
  </w:style>
  <w:style w:type="paragraph" w:customStyle="1" w:styleId="SinespaciadoCar">
    <w:name w:val="Sin espaciado Car"/>
    <w:link w:val="SinespaciadoCarCar"/>
    <w:qFormat/>
    <w:rsid w:val="005A6F0A"/>
    <w:pPr>
      <w:spacing w:after="0" w:line="240" w:lineRule="auto"/>
    </w:pPr>
    <w:rPr>
      <w:rFonts w:ascii="Times New Roman" w:eastAsia="Times New Roman" w:hAnsi="Times New Roman" w:cs="Times New Roman"/>
      <w:lang w:val="es-CO"/>
    </w:rPr>
  </w:style>
  <w:style w:type="character" w:customStyle="1" w:styleId="SinespaciadoCarCar">
    <w:name w:val="Sin espaciado Car Car"/>
    <w:basedOn w:val="Fuentedeprrafopredeter"/>
    <w:link w:val="SinespaciadoCar"/>
    <w:rsid w:val="005A6F0A"/>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E52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639"/>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B44E37"/>
    <w:rPr>
      <w:sz w:val="16"/>
      <w:szCs w:val="16"/>
    </w:rPr>
  </w:style>
  <w:style w:type="paragraph" w:styleId="Textocomentario">
    <w:name w:val="annotation text"/>
    <w:basedOn w:val="Normal"/>
    <w:link w:val="TextocomentarioCar"/>
    <w:uiPriority w:val="99"/>
    <w:semiHidden/>
    <w:unhideWhenUsed/>
    <w:rsid w:val="00B44E37"/>
    <w:rPr>
      <w:sz w:val="20"/>
      <w:szCs w:val="20"/>
    </w:rPr>
  </w:style>
  <w:style w:type="character" w:customStyle="1" w:styleId="TextocomentarioCar">
    <w:name w:val="Texto comentario Car"/>
    <w:basedOn w:val="Fuentedeprrafopredeter"/>
    <w:link w:val="Textocomentario"/>
    <w:uiPriority w:val="99"/>
    <w:semiHidden/>
    <w:rsid w:val="00B44E37"/>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0512BF"/>
    <w:pPr>
      <w:ind w:left="720"/>
      <w:contextualSpacing/>
    </w:pPr>
  </w:style>
  <w:style w:type="paragraph" w:styleId="NormalWeb">
    <w:name w:val="Normal (Web)"/>
    <w:basedOn w:val="Normal"/>
    <w:uiPriority w:val="99"/>
    <w:semiHidden/>
    <w:unhideWhenUsed/>
    <w:rsid w:val="00F03704"/>
    <w:pPr>
      <w:suppressAutoHyphens w:val="0"/>
      <w:spacing w:before="100" w:beforeAutospacing="1" w:after="100" w:afterAutospacing="1"/>
    </w:pPr>
    <w:rPr>
      <w:lang w:eastAsia="es-ES"/>
    </w:rPr>
  </w:style>
  <w:style w:type="character" w:customStyle="1" w:styleId="texto1">
    <w:name w:val="texto1"/>
    <w:basedOn w:val="Fuentedeprrafopredeter"/>
    <w:rsid w:val="00F0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98578">
      <w:bodyDiv w:val="1"/>
      <w:marLeft w:val="0"/>
      <w:marRight w:val="0"/>
      <w:marTop w:val="0"/>
      <w:marBottom w:val="0"/>
      <w:divBdr>
        <w:top w:val="none" w:sz="0" w:space="0" w:color="auto"/>
        <w:left w:val="none" w:sz="0" w:space="0" w:color="auto"/>
        <w:bottom w:val="none" w:sz="0" w:space="0" w:color="auto"/>
        <w:right w:val="none" w:sz="0" w:space="0" w:color="auto"/>
      </w:divBdr>
    </w:div>
    <w:div w:id="18559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UMNG</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PRODUCCION</dc:creator>
  <cp:lastModifiedBy>user</cp:lastModifiedBy>
  <cp:revision>2</cp:revision>
  <dcterms:created xsi:type="dcterms:W3CDTF">2015-08-21T07:52:00Z</dcterms:created>
  <dcterms:modified xsi:type="dcterms:W3CDTF">2015-08-21T07:52:00Z</dcterms:modified>
</cp:coreProperties>
</file>